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uthor-title-page"/>
    <w:p>
      <w:pPr>
        <w:pStyle w:val="Heading1"/>
      </w:pPr>
      <w:r>
        <w:t xml:space="preserve">Author Title Page</w:t>
      </w:r>
    </w:p>
    <w:p>
      <w:pPr>
        <w:pStyle w:val="FirstParagraph"/>
      </w:pPr>
      <w:r>
        <w:rPr>
          <w:iCs/>
          <w:i/>
        </w:rPr>
        <w:t xml:space="preserve">(Submitted separately from the blinded manuscript, not for review)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t xml:space="preserve">Internationalization and Firm Performance across 49 Asian and Pacific Economies: Institutional Regimes, Digital Capabilities, and Managerial Characteristics as Contingency Factors</w:t>
      </w:r>
    </w:p>
    <w:p>
      <w:pPr>
        <w:pStyle w:val="BodyText"/>
      </w:pPr>
      <w:r>
        <w:rPr>
          <w:bCs/>
          <w:b/>
        </w:rPr>
        <w:t xml:space="preserve">Target journal:</w:t>
      </w:r>
      <w:r>
        <w:t xml:space="preserve"> </w:t>
      </w:r>
      <w:r>
        <w:t xml:space="preserve">International Business Review</w:t>
      </w:r>
    </w:p>
    <w:bookmarkEnd w:id="20"/>
    <w:bookmarkStart w:id="23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**First Author , ** Đỗ Thùy Hương (Do Thuy Huong)</w:t>
      </w:r>
    </w:p>
    <w:p>
      <w:pPr>
        <w:numPr>
          <w:ilvl w:val="0"/>
          <w:numId w:val="1001"/>
        </w:numPr>
        <w:pStyle w:val="Compact"/>
      </w:pPr>
      <w:r>
        <w:t xml:space="preserve">Position: PhD Candidate</w:t>
      </w:r>
    </w:p>
    <w:p>
      <w:pPr>
        <w:numPr>
          <w:ilvl w:val="0"/>
          <w:numId w:val="1001"/>
        </w:numPr>
        <w:pStyle w:val="Compact"/>
      </w:pPr>
      <w:r>
        <w:t xml:space="preserve">Affiliation: College of Economics, Can Tho University (CTU), Vietnam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huongp1323001@gstudent.ctu.edu.vn</w:t>
        </w:r>
      </w:hyperlink>
    </w:p>
    <w:p>
      <w:pPr>
        <w:numPr>
          <w:ilvl w:val="0"/>
          <w:numId w:val="1001"/>
        </w:numPr>
        <w:pStyle w:val="Compact"/>
      </w:pPr>
      <w:r>
        <w:t xml:space="preserve">ORCID: 0000-0002-7711-2487</w:t>
      </w:r>
    </w:p>
    <w:p>
      <w:pPr>
        <w:pStyle w:val="FirstParagraph"/>
      </w:pPr>
      <w:r>
        <w:t xml:space="preserve">**Corresponding Author , ** Phan Anh Tú (Phan Anh Tu)</w:t>
      </w:r>
    </w:p>
    <w:p>
      <w:pPr>
        <w:numPr>
          <w:ilvl w:val="0"/>
          <w:numId w:val="1002"/>
        </w:numPr>
        <w:pStyle w:val="Compact"/>
      </w:pPr>
      <w:r>
        <w:t xml:space="preserve">Title: Associate Professor (PGS.TS.)</w:t>
      </w:r>
    </w:p>
    <w:p>
      <w:pPr>
        <w:numPr>
          <w:ilvl w:val="0"/>
          <w:numId w:val="1002"/>
        </w:numPr>
        <w:pStyle w:val="Compact"/>
      </w:pPr>
      <w:r>
        <w:t xml:space="preserve">Affiliation: College of Economics, Can Tho University (CTU), Vietnam</w:t>
      </w:r>
    </w:p>
    <w:p>
      <w:pPr>
        <w:numPr>
          <w:ilvl w:val="0"/>
          <w:numId w:val="1002"/>
        </w:numPr>
        <w:pStyle w:val="Compact"/>
      </w:pPr>
      <w:r>
        <w:t xml:space="preserve">Email: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</w:p>
    <w:p>
      <w:pPr>
        <w:numPr>
          <w:ilvl w:val="0"/>
          <w:numId w:val="1002"/>
        </w:numPr>
        <w:pStyle w:val="Compact"/>
      </w:pPr>
      <w:r>
        <w:t xml:space="preserve">ORCID: 0000-0003-0667-3137</w:t>
      </w:r>
    </w:p>
    <w:bookmarkEnd w:id="23"/>
    <w:bookmarkStart w:id="24" w:name="credit-author-contributions"/>
    <w:p>
      <w:pPr>
        <w:pStyle w:val="Heading2"/>
      </w:pPr>
      <w:r>
        <w:t xml:space="preserve">CRediT Author Contributions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Đỗ Thùy Hương:</w:t>
      </w:r>
      <w:r>
        <w:t xml:space="preserve"> </w:t>
      </w:r>
      <w:r>
        <w:t xml:space="preserve">Conceptualization, Methodology, Data curation, Formal analysis, Writing – original draft.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Phan Anh Tú:</w:t>
      </w:r>
      <w:r>
        <w:t xml:space="preserve"> </w:t>
      </w:r>
      <w:r>
        <w:t xml:space="preserve">Conceptualization, Supervision, Validation, Writing – review &amp; editing.</w:t>
      </w:r>
    </w:p>
    <w:bookmarkEnd w:id="24"/>
    <w:bookmarkStart w:id="25" w:name="declarations"/>
    <w:p>
      <w:pPr>
        <w:pStyle w:val="Heading2"/>
      </w:pPr>
      <w:r>
        <w:t xml:space="preserve">Declarations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Funding:</w:t>
      </w:r>
      <w:r>
        <w:t xml:space="preserve"> </w:t>
      </w:r>
      <w:r>
        <w:t xml:space="preserve">None.</w:t>
      </w:r>
      <w:r>
        <w:t xml:space="preserve"> </w:t>
      </w:r>
      <w:r>
        <w:rPr>
          <w:bCs/>
          <w:b/>
        </w:rPr>
        <w:t xml:space="preserve">Conflict of interest:</w:t>
      </w:r>
      <w:r>
        <w:t xml:space="preserve"> </w:t>
      </w:r>
      <w:r>
        <w:t xml:space="preserve">None declared.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2026-06-08T05:30:12Z</dcterms:created>
  <dcterms:modified xsi:type="dcterms:W3CDTF">2026-06-08T05:30:12Z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