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30"/>
        </w:rPr>
        <w:t>MỤC TIÊU CHƯƠNG 1 — TỔNG QUAN VỀ KHỞI SỰ DOANH NGHIỆP</w:t>
      </w:r>
    </w:p>
    <w:p>
      <w:pPr>
        <w:spacing w:before="0" w:after="160" w:line="360" w:lineRule="auto"/>
      </w:pPr>
      <w:r>
        <w:rPr>
          <w:rFonts w:ascii="Times New Roman" w:hAnsi="Times New Roman"/>
          <w:b w:val="0"/>
          <w:i w:val="0"/>
          <w:sz w:val="26"/>
        </w:rPr>
        <w:t>Chương 1 mở đầu học phần Khởi sự doanh nghiệp (EC1606), đặt nền tảng tư duy và khái niệm trước khi người học bước vào các chương kỹ thuật hơn về đánh giá cơ hội, tài chính, mô hình pháp lý và Marketing.</w:t>
        <w:br/>
        <w:br/>
        <w:t>Về kiến thức (CĐR 7.1.1 — phân tích các vấn đề cơ bản về đổi mới sáng tạo và kinh doanh, cơ hội và thách thức triển khai ý tưởng khởi nghiệp), người học phân tích được bản chất của khởi nghiệp — sự khác biệt giữa một nhà khởi nghiệp dám chấp nhận rủi ro để tạo ra giá trị mới và một người kinh doanh thông thường chỉ lặp lại mô hình có sẵn; nhận diện bốn hướng đổi mới sáng tạo (sản phẩm/công nghệ, quy trình, Marketing, mô hình kinh doanh) cùng tinh thần "khởi nghiệp tinh gọn" (Lean Start-up). Đây chính là nội dung Chủ đề 1.1 "Khái niệm khởi nghiệp, ý tưởng và kế hoạch kinh doanh": tiêu chí nhận diện một ý tưởng kinh doanh tốt, cách kiểm chứng ý tưởng bằng dữ liệu thị trường, và vai trò cùng nội dung cốt lõi của một bản kế hoạch kinh doanh.</w:t>
        <w:br/>
        <w:br/>
        <w:t>Chủ đề 1.2 "Khởi nghiệp cho phụ nữ, người dân tộc thiểu số và hệ sinh thái khởi nghiệp" mở rộng kiến thức sang bối cảnh trọng tâm của học phần: nguồn ý tưởng và kỹ năng khởi nghiệp phù hợp với thế mạnh bản địa, bản sắc văn hóa của phụ nữ và người dân tộc thiểu số; các hướng khởi nghiệp xanh, khởi nghiệp xã hội; và cấu trúc của một hệ sinh thái khởi nghiệp — nhà trường, quỹ hỗ trợ, cộng đồng khởi nghiệp — mà người học có thể dựa vào khi nguồn lực ban đầu còn hạn chế.</w:t>
        <w:br/>
        <w:br/>
        <w:t>Về mức độ tự chủ và trách nhiệm (CĐR 7.3.1, 7.3.2), chương yêu cầu chứng minh một ý tưởng khởi nghiệp — ngay từ giai đoạn sơ khai — không vi phạm đạo đức kinh doanh, hướng đến phát triển bền vững, cân bằng lợi nhuận kinh tế với lợi ích con người và môi trường; đồng thời rèn tư duy chủ động, sáng tạo, khả năng thích nghi và chấp nhận rủi ro có tính toán — phẩm chất nền tảng được vận dụng xuyên suốt bốn chương sau.</w:t>
        <w:br/>
        <w:br/>
        <w:t>Vai trò của Chương 1 là chương "gieo hạt": cung cấp ngôn ngữ chung, khung tư duy và nguồn ý tưởng ban đầu để các chương sau xử lý tiếp. Ý tưởng hình thành ở Chương 1 được sàng lọc thành cơ hội ở Chương 2, lượng hóa bằng tài chính ở Chương 3, khoác hình thức pháp lý ở Chương 4, và đưa đến khách hàng qua Marketing ở Chương 5. Hai tình huống minh họa xuyên suốt học phần — chị Hoa chế biến khoai lang ở Bình Tân và dự án gốm đỏ Vĩnh Long — cũng được giới thiệu từ chương này.</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