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4, Chủ đề 2: Chính sách hỗ trợ doanh nghiệp nhỏ do phụ nữ, dân tộc thiểu số làm chủ</w:t>
      </w:r>
    </w:p>
    <w:p>
      <w:pPr>
        <w:spacing w:before="0" w:after="160" w:line="360" w:lineRule="auto"/>
      </w:pPr>
      <w:r>
        <w:rPr>
          <w:rFonts w:ascii="Times New Roman" w:hAnsi="Times New Roman"/>
          <w:b w:val="0"/>
          <w:i w:val="0"/>
          <w:sz w:val="26"/>
        </w:rPr>
        <w:t>Video Chủ đề 4.2 đã trình bày tiêu chí chọn mô hình theo năng lực bản thân và thủ tục đăng ký kinh doanh cơ bản. Tài liệu tự nghiên cứu này đề nghị tìm hiểu thêm các quy định hỗ trợ dành riêng cho doanh nghiệp nhỏ và vừa do phụ nữ làm chủ, cùng vai trò cụ thể của mô hình tổ hợp tác, hợp tác xã trong liên kết chuỗi giá trị nông nghiệp đối với người dân tộc thiểu số — nội dung được tài liệu [3] của Trường Đại học Bách Khoa Hà Nội phân tích khá chi tiết ở phần kỹ năng lựa chọn mô hình kinh doanh phù hợp với năng lực và bối cảnh văn hóa của hai nhóm đối tượng này.</w:t>
        <w:br/>
        <w:br/>
        <w:t>Một điểm đáng chú ý là mô hình hợp tác xã kiểu mới — với nguyên tắc biểu quyết dân chủ, mỗi thành viên một phiếu bất kể vốn góp — thường được xem là phù hợp hơn công ty TNHH khi các thành viên tham gia có mức vốn góp rất chênh lệch nhau, một tình huống khá phổ biến trong các nhóm liên kết sản xuất nông nghiệp ở vùng đồng bào dân tộc thiểu số. Nên đọc [3] và đối chiếu với giáo trình [1], phần loại hình doanh nghiệp, để thấy rõ phần nào là quy định pháp lý chung cho mọi người khởi nghiệp, phần nào là chính sách ưu đãi đặc thù chỉ dành cho phụ nữ, người dân tộc thiểu số.</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Theo tài liệu [3], những yếu tố văn hóa hoặc xã hội nào ảnh hưởng đến việc phụ nữ, người dân tộc thiểu số chọn mô hình kinh doanh?</w:t>
      </w:r>
    </w:p>
    <w:p>
      <w:pPr>
        <w:spacing w:before="0" w:after="160" w:line="360" w:lineRule="auto"/>
      </w:pPr>
      <w:r>
        <w:rPr>
          <w:rFonts w:ascii="Times New Roman" w:hAnsi="Times New Roman"/>
          <w:b w:val="0"/>
          <w:i w:val="0"/>
          <w:sz w:val="26"/>
        </w:rPr>
        <w:t>2. Mô hình tổ hợp tác mang lại lợi ích gì cho một nhóm nông dân dân tộc thiểu số so với từng người làm riêng lẻ?</w:t>
      </w:r>
    </w:p>
    <w:p>
      <w:pPr>
        <w:spacing w:before="0" w:after="160" w:line="360" w:lineRule="auto"/>
      </w:pPr>
      <w:r>
        <w:rPr>
          <w:rFonts w:ascii="Times New Roman" w:hAnsi="Times New Roman"/>
          <w:b w:val="0"/>
          <w:i w:val="0"/>
          <w:sz w:val="26"/>
        </w:rPr>
        <w:t>3. Nếu bạn là chị Hoa, bạn có nên tìm hiểu các chính sách ưu đãi dành cho doanh nghiệp nhỏ do phụ nữ làm chủ trước khi đăng ký kinh doanh không? Vì sao?</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