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48F6" w14:textId="61E497E4" w:rsidR="007A2876" w:rsidRPr="00F1001C" w:rsidRDefault="0077361F" w:rsidP="00673ACD">
      <w:pPr>
        <w:pStyle w:val="Heading1"/>
      </w:pPr>
      <w:r w:rsidRPr="00F1001C">
        <w:t xml:space="preserve">Phần mở đầu </w:t>
      </w:r>
    </w:p>
    <w:p w14:paraId="43D5FA99" w14:textId="3F6C60BC" w:rsidR="0077361F" w:rsidRDefault="0077361F" w:rsidP="0077361F">
      <w:pPr>
        <w:rPr>
          <w:rFonts w:ascii="Times New Roman" w:hAnsi="Times New Roman" w:cs="Times New Roman"/>
          <w:sz w:val="28"/>
          <w:szCs w:val="28"/>
        </w:rPr>
      </w:pPr>
      <w:r>
        <w:rPr>
          <w:rFonts w:ascii="Times New Roman" w:hAnsi="Times New Roman" w:cs="Times New Roman"/>
          <w:sz w:val="28"/>
          <w:szCs w:val="28"/>
        </w:rPr>
        <w:t>Luật dân sự là 1 trong những ngành luật rất phổ biến trong cuộc sống, nhưng cũng rất phức tạp bởi tính chất đa dạng, phong phú của nó. Qua bài thuyết trình</w:t>
      </w:r>
      <w:r w:rsidR="006F108C">
        <w:rPr>
          <w:rFonts w:ascii="Times New Roman" w:hAnsi="Times New Roman" w:cs="Times New Roman"/>
          <w:sz w:val="28"/>
          <w:szCs w:val="28"/>
        </w:rPr>
        <w:t xml:space="preserve"> này, hi vọng sẽ bổ sung thêm kiến thức cho mọi người để mọi người hiểu rõ hơn </w:t>
      </w:r>
      <w:r w:rsidR="0057747C">
        <w:rPr>
          <w:rFonts w:ascii="Times New Roman" w:hAnsi="Times New Roman" w:cs="Times New Roman"/>
          <w:sz w:val="28"/>
          <w:szCs w:val="28"/>
        </w:rPr>
        <w:t>về LDS, áp dụng vào trong đời sống một cách hiệu quả hơn.</w:t>
      </w:r>
    </w:p>
    <w:p w14:paraId="004D2D73" w14:textId="6055EC91" w:rsidR="0057747C" w:rsidRPr="00F1001C" w:rsidRDefault="00F1001C" w:rsidP="00673ACD">
      <w:pPr>
        <w:pStyle w:val="Heading1"/>
      </w:pPr>
      <w:r w:rsidRPr="00F1001C">
        <w:t xml:space="preserve">Khái niệm luật dân sự </w:t>
      </w:r>
    </w:p>
    <w:p w14:paraId="427F856A" w14:textId="0DB7A079" w:rsidR="00F1001C" w:rsidRDefault="00F1001C" w:rsidP="0077361F">
      <w:pPr>
        <w:rPr>
          <w:rFonts w:ascii="Times New Roman" w:hAnsi="Times New Roman" w:cs="Times New Roman"/>
          <w:sz w:val="28"/>
          <w:szCs w:val="28"/>
        </w:rPr>
      </w:pPr>
      <w:r>
        <w:rPr>
          <w:rFonts w:ascii="Times New Roman" w:hAnsi="Times New Roman" w:cs="Times New Roman"/>
          <w:sz w:val="28"/>
          <w:szCs w:val="28"/>
        </w:rPr>
        <w:t>(như trong slide)</w:t>
      </w:r>
    </w:p>
    <w:p w14:paraId="40D96260" w14:textId="65F459E7" w:rsidR="00F1001C" w:rsidRDefault="00F1001C" w:rsidP="00673ACD">
      <w:pPr>
        <w:pStyle w:val="Heading1"/>
      </w:pPr>
      <w:r w:rsidRPr="00F1001C">
        <w:t xml:space="preserve">Đối tượng điều chỉnh luật dân sự </w:t>
      </w:r>
    </w:p>
    <w:p w14:paraId="649A925D" w14:textId="61FBCE06" w:rsidR="00F1001C" w:rsidRDefault="00F1001C" w:rsidP="0077361F">
      <w:pPr>
        <w:rPr>
          <w:rFonts w:ascii="Times New Roman" w:hAnsi="Times New Roman" w:cs="Times New Roman"/>
          <w:sz w:val="28"/>
          <w:szCs w:val="28"/>
        </w:rPr>
      </w:pPr>
      <w:r>
        <w:rPr>
          <w:rFonts w:ascii="Times New Roman" w:hAnsi="Times New Roman" w:cs="Times New Roman"/>
          <w:sz w:val="28"/>
          <w:szCs w:val="28"/>
        </w:rPr>
        <w:t>Khi nghiên cứu luật dân sự, ta cần nghiên cứu 2 phần đó là đối tượng điều chỉnh và phương pháp điều chỉnh. Bất kì ngành luật nào cũng đều có đối tượng điều chỉnh.</w:t>
      </w:r>
    </w:p>
    <w:p w14:paraId="04596CD5" w14:textId="3C22D5F6" w:rsidR="00F1001C" w:rsidRDefault="00F1001C" w:rsidP="0077361F">
      <w:pPr>
        <w:rPr>
          <w:rFonts w:ascii="Times New Roman" w:hAnsi="Times New Roman" w:cs="Times New Roman"/>
          <w:sz w:val="28"/>
          <w:szCs w:val="28"/>
        </w:rPr>
      </w:pPr>
      <w:r>
        <w:rPr>
          <w:rFonts w:ascii="Times New Roman" w:hAnsi="Times New Roman" w:cs="Times New Roman"/>
          <w:sz w:val="28"/>
          <w:szCs w:val="28"/>
        </w:rPr>
        <w:t xml:space="preserve">Ví dụ, trong luật hành chính, đối tượng điều chỉnh </w:t>
      </w:r>
      <w:r w:rsidR="00BF286B">
        <w:rPr>
          <w:rFonts w:ascii="Times New Roman" w:hAnsi="Times New Roman" w:cs="Times New Roman"/>
          <w:sz w:val="28"/>
          <w:szCs w:val="28"/>
        </w:rPr>
        <w:t xml:space="preserve">là các quan hệ xã hội trong quá trình chấp hành và điều hành, quản lý nhà nước. Hay như trong luật hình sự, nhằm bảo vệ các lợi ích cá nhân, tổ chức, nhà nước </w:t>
      </w:r>
      <w:r w:rsidR="00B160F1">
        <w:rPr>
          <w:rFonts w:ascii="Times New Roman" w:hAnsi="Times New Roman" w:cs="Times New Roman"/>
          <w:sz w:val="28"/>
          <w:szCs w:val="28"/>
        </w:rPr>
        <w:t>bằng việc quy định hành vi nào là nguy hiểm cho xã hội, là tội phạm, đồng thời quy định các chế tài tương ứng.</w:t>
      </w:r>
    </w:p>
    <w:p w14:paraId="369BB9E3" w14:textId="5070EF7C" w:rsidR="00C16285" w:rsidRDefault="00B160F1" w:rsidP="0077361F">
      <w:pPr>
        <w:rPr>
          <w:rFonts w:ascii="Times New Roman" w:hAnsi="Times New Roman" w:cs="Times New Roman"/>
          <w:sz w:val="28"/>
          <w:szCs w:val="28"/>
        </w:rPr>
      </w:pPr>
      <w:r>
        <w:rPr>
          <w:rFonts w:ascii="Times New Roman" w:hAnsi="Times New Roman" w:cs="Times New Roman"/>
          <w:sz w:val="28"/>
          <w:szCs w:val="28"/>
        </w:rPr>
        <w:t xml:space="preserve">Căn cứ vào Điều 1, bộ LDS năm 2005, </w:t>
      </w:r>
      <w:r w:rsidR="00C16285">
        <w:rPr>
          <w:rFonts w:ascii="Times New Roman" w:hAnsi="Times New Roman" w:cs="Times New Roman"/>
          <w:sz w:val="28"/>
          <w:szCs w:val="28"/>
        </w:rPr>
        <w:t xml:space="preserve">đối tượng điều chỉnh của luật dân sự là quan hệ tài sản và quan hệ nhân thân. Như vậy, luật dân sự không chỉ bó hẹp trong quan hệ dân sự thuần túy mà nó còn mở rộng sang cả các lĩnh vực hôn nhân, lao động, thương </w:t>
      </w:r>
      <w:proofErr w:type="gramStart"/>
      <w:r w:rsidR="00C16285">
        <w:rPr>
          <w:rFonts w:ascii="Times New Roman" w:hAnsi="Times New Roman" w:cs="Times New Roman"/>
          <w:sz w:val="28"/>
          <w:szCs w:val="28"/>
        </w:rPr>
        <w:t>mại,…</w:t>
      </w:r>
      <w:proofErr w:type="gramEnd"/>
      <w:r w:rsidR="00277E01">
        <w:rPr>
          <w:rFonts w:ascii="Times New Roman" w:hAnsi="Times New Roman" w:cs="Times New Roman"/>
          <w:sz w:val="28"/>
          <w:szCs w:val="28"/>
        </w:rPr>
        <w:t xml:space="preserve">Qua đó thấy được các nhà làm luật VN muốn xây dựng LDS là ngành luật trung tâm, luật gốc, điều chỉnh những vấn đề cơ bản nhất. </w:t>
      </w:r>
    </w:p>
    <w:p w14:paraId="7C203B35" w14:textId="1975ABFD" w:rsidR="00277E01" w:rsidRDefault="00277E01" w:rsidP="0077361F">
      <w:pPr>
        <w:rPr>
          <w:rFonts w:ascii="Times New Roman" w:hAnsi="Times New Roman" w:cs="Times New Roman"/>
          <w:sz w:val="28"/>
          <w:szCs w:val="28"/>
        </w:rPr>
      </w:pPr>
      <w:r>
        <w:rPr>
          <w:rFonts w:ascii="Times New Roman" w:hAnsi="Times New Roman" w:cs="Times New Roman"/>
          <w:sz w:val="28"/>
          <w:szCs w:val="28"/>
        </w:rPr>
        <w:t xml:space="preserve">Khi xảy ra tranh chấp, luật chuyên ngành như hôn nhân, lao động, thương mại không </w:t>
      </w:r>
      <w:r w:rsidR="006C09FF">
        <w:rPr>
          <w:rFonts w:ascii="Times New Roman" w:hAnsi="Times New Roman" w:cs="Times New Roman"/>
          <w:sz w:val="28"/>
          <w:szCs w:val="28"/>
        </w:rPr>
        <w:t>điều chỉnh</w:t>
      </w:r>
      <w:r>
        <w:rPr>
          <w:rFonts w:ascii="Times New Roman" w:hAnsi="Times New Roman" w:cs="Times New Roman"/>
          <w:sz w:val="28"/>
          <w:szCs w:val="28"/>
        </w:rPr>
        <w:t xml:space="preserve"> được thì sẽ quay lại luật dân sự, lấy luật dân sự ra để </w:t>
      </w:r>
      <w:r w:rsidR="006C09FF">
        <w:rPr>
          <w:rFonts w:ascii="Times New Roman" w:hAnsi="Times New Roman" w:cs="Times New Roman"/>
          <w:sz w:val="28"/>
          <w:szCs w:val="28"/>
        </w:rPr>
        <w:t>điều chỉnh.</w:t>
      </w:r>
    </w:p>
    <w:p w14:paraId="75180979" w14:textId="679F6CBE" w:rsidR="006C09FF" w:rsidRDefault="006C09FF" w:rsidP="00673ACD">
      <w:pPr>
        <w:pStyle w:val="Heading2"/>
      </w:pPr>
      <w:r w:rsidRPr="00AE0C5E">
        <w:t>Quan hệ tài sản</w:t>
      </w:r>
    </w:p>
    <w:p w14:paraId="4ABB9CBC" w14:textId="2B200648" w:rsidR="00020630" w:rsidRDefault="00367C83" w:rsidP="0077361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Là những quan hệ xã hội phát sinh giữa người với người thông qua 1 tài sản nhất định</w:t>
      </w:r>
      <w:r w:rsidR="00020630">
        <w:rPr>
          <w:rFonts w:ascii="Times New Roman" w:hAnsi="Times New Roman" w:cs="Times New Roman"/>
          <w:color w:val="000000" w:themeColor="text1"/>
          <w:sz w:val="28"/>
          <w:szCs w:val="28"/>
        </w:rPr>
        <w:t>, được thể hiện dưới dạng này hoặc dạng khác theo quy định của pháp luật</w:t>
      </w:r>
      <w:r w:rsidR="00724B0C">
        <w:rPr>
          <w:rFonts w:ascii="Times New Roman" w:hAnsi="Times New Roman" w:cs="Times New Roman"/>
          <w:color w:val="000000" w:themeColor="text1"/>
          <w:sz w:val="28"/>
          <w:szCs w:val="28"/>
        </w:rPr>
        <w:t>, nhằm thỏa mãn nhu cầu của chủ thể về vật chất hoặc tinh thần.</w:t>
      </w:r>
    </w:p>
    <w:p w14:paraId="6B1BA885" w14:textId="3B8581E2" w:rsidR="00724B0C" w:rsidRDefault="00724B0C" w:rsidP="0077361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Trong </w:t>
      </w:r>
      <w:r w:rsidR="003258A3">
        <w:rPr>
          <w:rFonts w:ascii="Times New Roman" w:hAnsi="Times New Roman" w:cs="Times New Roman"/>
          <w:color w:val="000000" w:themeColor="text1"/>
          <w:sz w:val="28"/>
          <w:szCs w:val="28"/>
        </w:rPr>
        <w:t xml:space="preserve">LDS, các nhà làm luật VN không đưa ra khái niệm, định nghĩa cụ thể thế nào là tài sản mà các nhà làm luật đã sử dụng phương pháp liệt kê </w:t>
      </w:r>
      <w:r w:rsidR="00533D1D">
        <w:rPr>
          <w:rFonts w:ascii="Times New Roman" w:hAnsi="Times New Roman" w:cs="Times New Roman"/>
          <w:color w:val="000000" w:themeColor="text1"/>
          <w:sz w:val="28"/>
          <w:szCs w:val="28"/>
        </w:rPr>
        <w:t>về tài sản theo điều 163 bộ LDS, tài sản gồm: vật, tiền, giấy tờ có giá trị, các quyền tài sản.</w:t>
      </w:r>
    </w:p>
    <w:p w14:paraId="4A978364" w14:textId="24CACCCD" w:rsidR="00EA4196" w:rsidRPr="00EA4196" w:rsidRDefault="00EA4196" w:rsidP="00673ACD">
      <w:pPr>
        <w:pStyle w:val="Heading3"/>
      </w:pPr>
      <w:r w:rsidRPr="00EA4196">
        <w:t>Tài sàn gồm</w:t>
      </w:r>
    </w:p>
    <w:p w14:paraId="6D24579C" w14:textId="64CA93DD" w:rsidR="00711424" w:rsidRDefault="00533D1D" w:rsidP="00673ACD">
      <w:pPr>
        <w:pStyle w:val="Heading4"/>
      </w:pPr>
      <w:r w:rsidRPr="00533D1D">
        <w:t xml:space="preserve">Vật </w:t>
      </w:r>
    </w:p>
    <w:p w14:paraId="7F61D546" w14:textId="4D66E224" w:rsidR="00711424" w:rsidRDefault="00711424" w:rsidP="0077361F">
      <w:pPr>
        <w:rPr>
          <w:rFonts w:ascii="Times New Roman" w:hAnsi="Times New Roman" w:cs="Times New Roman"/>
          <w:sz w:val="28"/>
          <w:szCs w:val="28"/>
        </w:rPr>
      </w:pPr>
      <w:r w:rsidRPr="00711424">
        <w:rPr>
          <w:rFonts w:ascii="Times New Roman" w:hAnsi="Times New Roman" w:cs="Times New Roman"/>
          <w:sz w:val="28"/>
          <w:szCs w:val="28"/>
        </w:rPr>
        <w:t>Là</w:t>
      </w:r>
      <w:r>
        <w:rPr>
          <w:rFonts w:ascii="Times New Roman" w:hAnsi="Times New Roman" w:cs="Times New Roman"/>
          <w:sz w:val="28"/>
          <w:szCs w:val="28"/>
        </w:rPr>
        <w:t xml:space="preserve"> một bộ phận của thế giới vật chất, tồn tại một cách khách quan, thỏa mãn nhu cầu nào đó của con người</w:t>
      </w:r>
      <w:r w:rsidR="00663AD8">
        <w:rPr>
          <w:rFonts w:ascii="Times New Roman" w:hAnsi="Times New Roman" w:cs="Times New Roman"/>
          <w:sz w:val="28"/>
          <w:szCs w:val="28"/>
        </w:rPr>
        <w:t xml:space="preserve">. VD: xe, nhà, tivi, tủ </w:t>
      </w:r>
      <w:proofErr w:type="gramStart"/>
      <w:r w:rsidR="00663AD8">
        <w:rPr>
          <w:rFonts w:ascii="Times New Roman" w:hAnsi="Times New Roman" w:cs="Times New Roman"/>
          <w:sz w:val="28"/>
          <w:szCs w:val="28"/>
        </w:rPr>
        <w:t>lạnh,…</w:t>
      </w:r>
      <w:proofErr w:type="gramEnd"/>
    </w:p>
    <w:p w14:paraId="7E2D4679" w14:textId="175D6391" w:rsidR="00663AD8" w:rsidRDefault="00663AD8" w:rsidP="0077361F">
      <w:pPr>
        <w:rPr>
          <w:rFonts w:ascii="Times New Roman" w:hAnsi="Times New Roman" w:cs="Times New Roman"/>
          <w:sz w:val="28"/>
          <w:szCs w:val="28"/>
        </w:rPr>
      </w:pPr>
      <w:r>
        <w:rPr>
          <w:rFonts w:ascii="Times New Roman" w:hAnsi="Times New Roman" w:cs="Times New Roman"/>
          <w:sz w:val="28"/>
          <w:szCs w:val="28"/>
        </w:rPr>
        <w:t>So với LDS năm 1995 thì LDS năm 2005 có sự thay đổi nhỏ trong định nghĩa về vật. LDS năm 1995</w:t>
      </w:r>
      <w:r w:rsidR="006040C2">
        <w:rPr>
          <w:rFonts w:ascii="Times New Roman" w:hAnsi="Times New Roman" w:cs="Times New Roman"/>
          <w:sz w:val="28"/>
          <w:szCs w:val="28"/>
        </w:rPr>
        <w:t>, các nhà làm luật nói rằng “tài sản là vật có thực” thì LDS năm 2005</w:t>
      </w:r>
      <w:r w:rsidR="001C4DD0">
        <w:rPr>
          <w:rFonts w:ascii="Times New Roman" w:hAnsi="Times New Roman" w:cs="Times New Roman"/>
          <w:sz w:val="28"/>
          <w:szCs w:val="28"/>
        </w:rPr>
        <w:t xml:space="preserve"> bỏ đi cụm từ “có thực” chỉ nói “tài sản là vật”. điều này là rất phù hợp với </w:t>
      </w:r>
      <w:r w:rsidR="00686CC3">
        <w:rPr>
          <w:rFonts w:ascii="Times New Roman" w:hAnsi="Times New Roman" w:cs="Times New Roman"/>
          <w:sz w:val="28"/>
          <w:szCs w:val="28"/>
        </w:rPr>
        <w:t xml:space="preserve">thực tế xã </w:t>
      </w:r>
      <w:proofErr w:type="gramStart"/>
      <w:r w:rsidR="00686CC3">
        <w:rPr>
          <w:rFonts w:ascii="Times New Roman" w:hAnsi="Times New Roman" w:cs="Times New Roman"/>
          <w:sz w:val="28"/>
          <w:szCs w:val="28"/>
        </w:rPr>
        <w:t>hội,=</w:t>
      </w:r>
      <w:proofErr w:type="gramEnd"/>
      <w:r w:rsidR="00686CC3">
        <w:rPr>
          <w:rFonts w:ascii="Times New Roman" w:hAnsi="Times New Roman" w:cs="Times New Roman"/>
          <w:sz w:val="28"/>
          <w:szCs w:val="28"/>
        </w:rPr>
        <w:t>.</w:t>
      </w:r>
    </w:p>
    <w:p w14:paraId="3ADC54A2" w14:textId="68FD6E8B" w:rsidR="00686CC3" w:rsidRDefault="004D1241" w:rsidP="0077361F">
      <w:pPr>
        <w:rPr>
          <w:rFonts w:ascii="Times New Roman" w:hAnsi="Times New Roman" w:cs="Times New Roman"/>
          <w:sz w:val="28"/>
          <w:szCs w:val="28"/>
        </w:rPr>
      </w:pPr>
      <w:r>
        <w:rPr>
          <w:rFonts w:ascii="Times New Roman" w:hAnsi="Times New Roman" w:cs="Times New Roman"/>
          <w:sz w:val="28"/>
          <w:szCs w:val="28"/>
        </w:rPr>
        <w:t xml:space="preserve">Hiện nay, trong các quan hệ dân sự, người ta có thể mua các tài sản mà khi giao kết, tài sản ấy chưa có thực. VD: </w:t>
      </w:r>
      <w:r w:rsidR="004E1715">
        <w:rPr>
          <w:rFonts w:ascii="Times New Roman" w:hAnsi="Times New Roman" w:cs="Times New Roman"/>
          <w:sz w:val="28"/>
          <w:szCs w:val="28"/>
        </w:rPr>
        <w:t>Kí hợp đồng mua nhà, khi mua mới chỉ trên giấy tờ, chứ chưa có căn nhà đó tồn tại hiện hữu</w:t>
      </w:r>
      <w:r w:rsidR="00892563">
        <w:rPr>
          <w:rFonts w:ascii="Times New Roman" w:hAnsi="Times New Roman" w:cs="Times New Roman"/>
          <w:sz w:val="28"/>
          <w:szCs w:val="28"/>
        </w:rPr>
        <w:t>, vật chưa có thực, nhưng giao dịch ấy là có thể đem lại thỏa mãn lợi ích các bên và căn nhà ấy chắc chắn được hình thành trong tương lai</w:t>
      </w:r>
      <w:r w:rsidR="001E4B78">
        <w:rPr>
          <w:rFonts w:ascii="Times New Roman" w:hAnsi="Times New Roman" w:cs="Times New Roman"/>
          <w:sz w:val="28"/>
          <w:szCs w:val="28"/>
        </w:rPr>
        <w:t xml:space="preserve">, đó được gọi là </w:t>
      </w:r>
      <w:r w:rsidR="001E4B78" w:rsidRPr="001E4B78">
        <w:rPr>
          <w:rFonts w:ascii="Times New Roman" w:hAnsi="Times New Roman" w:cs="Times New Roman"/>
          <w:b/>
          <w:bCs/>
          <w:sz w:val="28"/>
          <w:szCs w:val="28"/>
        </w:rPr>
        <w:t>tài sản hình thành trong tương lai</w:t>
      </w:r>
      <w:r w:rsidR="001E4B78">
        <w:rPr>
          <w:rFonts w:ascii="Times New Roman" w:hAnsi="Times New Roman" w:cs="Times New Roman"/>
          <w:sz w:val="28"/>
          <w:szCs w:val="28"/>
        </w:rPr>
        <w:t>.</w:t>
      </w:r>
    </w:p>
    <w:p w14:paraId="154C3B86" w14:textId="09542C3F" w:rsidR="001E4B78" w:rsidRPr="00711424" w:rsidRDefault="001E4B78" w:rsidP="0077361F">
      <w:pPr>
        <w:rPr>
          <w:rFonts w:ascii="Times New Roman" w:hAnsi="Times New Roman" w:cs="Times New Roman"/>
          <w:sz w:val="28"/>
          <w:szCs w:val="28"/>
        </w:rPr>
      </w:pPr>
      <w:r>
        <w:rPr>
          <w:rFonts w:ascii="Times New Roman" w:hAnsi="Times New Roman" w:cs="Times New Roman"/>
          <w:sz w:val="28"/>
          <w:szCs w:val="28"/>
        </w:rPr>
        <w:t>Như vậy, vật không chỉ</w:t>
      </w:r>
      <w:r w:rsidR="00334D28">
        <w:rPr>
          <w:rFonts w:ascii="Times New Roman" w:hAnsi="Times New Roman" w:cs="Times New Roman"/>
          <w:sz w:val="28"/>
          <w:szCs w:val="28"/>
        </w:rPr>
        <w:t xml:space="preserve"> là những vật tồn tại hiện hữu mà còn là vật hình thành trong tương lai. VD: đến cửa hàng gỗ đặt làm 1 chiếc bàn học</w:t>
      </w:r>
      <w:r w:rsidR="00534276">
        <w:rPr>
          <w:rFonts w:ascii="Times New Roman" w:hAnsi="Times New Roman" w:cs="Times New Roman"/>
          <w:sz w:val="28"/>
          <w:szCs w:val="28"/>
        </w:rPr>
        <w:t xml:space="preserve"> trong 1 tuần, trong trường hợp này thì lúc giao kết, tài sản là chiếc bàn học chưa có thực nhưng chắc chắn có trong tương lai.</w:t>
      </w:r>
    </w:p>
    <w:p w14:paraId="123AB90D" w14:textId="618FEEEA" w:rsidR="00BC195E" w:rsidRDefault="00BC195E" w:rsidP="00773842">
      <w:pPr>
        <w:pStyle w:val="Heading4"/>
      </w:pPr>
      <w:r>
        <w:t>Tiền</w:t>
      </w:r>
    </w:p>
    <w:p w14:paraId="2EDADCC6" w14:textId="0B9D8F7D" w:rsidR="005A459C" w:rsidRPr="005A459C" w:rsidRDefault="005A459C" w:rsidP="0077361F">
      <w:pPr>
        <w:rPr>
          <w:rFonts w:ascii="Times New Roman" w:hAnsi="Times New Roman" w:cs="Times New Roman"/>
          <w:sz w:val="28"/>
          <w:szCs w:val="28"/>
        </w:rPr>
      </w:pPr>
      <w:r>
        <w:rPr>
          <w:rFonts w:ascii="Times New Roman" w:hAnsi="Times New Roman" w:cs="Times New Roman"/>
          <w:sz w:val="28"/>
          <w:szCs w:val="28"/>
        </w:rPr>
        <w:t>Là một loại hàng hóa đặc biệt, do nhà nước phát hành, có chức năng để thanh toán, lưu thông, cất giữ.</w:t>
      </w:r>
    </w:p>
    <w:p w14:paraId="0A9E2D41" w14:textId="56DD538C" w:rsidR="00BC195E" w:rsidRDefault="00BC195E" w:rsidP="00773842">
      <w:pPr>
        <w:pStyle w:val="Heading4"/>
      </w:pPr>
      <w:r>
        <w:t>Giấy tờ có giá trị</w:t>
      </w:r>
    </w:p>
    <w:p w14:paraId="41197FF1" w14:textId="2DB3028C" w:rsidR="005A459C" w:rsidRPr="00F301EB" w:rsidRDefault="00F301EB" w:rsidP="0077361F">
      <w:pPr>
        <w:rPr>
          <w:rFonts w:ascii="Times New Roman" w:hAnsi="Times New Roman" w:cs="Times New Roman"/>
          <w:sz w:val="28"/>
          <w:szCs w:val="28"/>
        </w:rPr>
      </w:pPr>
      <w:r>
        <w:rPr>
          <w:rFonts w:ascii="Times New Roman" w:hAnsi="Times New Roman" w:cs="Times New Roman"/>
          <w:sz w:val="28"/>
          <w:szCs w:val="28"/>
        </w:rPr>
        <w:t>Là những loại giấy tờ có ghi các mệnh giá và có thể dùng để lưu thông, giao lưu được</w:t>
      </w:r>
      <w:r w:rsidR="000D13D0">
        <w:rPr>
          <w:rFonts w:ascii="Times New Roman" w:hAnsi="Times New Roman" w:cs="Times New Roman"/>
          <w:sz w:val="28"/>
          <w:szCs w:val="28"/>
        </w:rPr>
        <w:t>. VD: cổ phiếu, trái phiếu…</w:t>
      </w:r>
    </w:p>
    <w:p w14:paraId="00D6DE66" w14:textId="2909FF5E" w:rsidR="000D13D0" w:rsidRDefault="00BC195E" w:rsidP="00773842">
      <w:pPr>
        <w:pStyle w:val="Heading4"/>
      </w:pPr>
      <w:r>
        <w:t>Các quyền tài sản khác</w:t>
      </w:r>
    </w:p>
    <w:p w14:paraId="4D69C14A" w14:textId="2FF2BD91" w:rsidR="000D13D0" w:rsidRDefault="000D13D0" w:rsidP="0077361F">
      <w:pPr>
        <w:rPr>
          <w:rFonts w:ascii="Times New Roman" w:hAnsi="Times New Roman" w:cs="Times New Roman"/>
          <w:sz w:val="28"/>
          <w:szCs w:val="28"/>
        </w:rPr>
      </w:pPr>
      <w:r>
        <w:rPr>
          <w:rFonts w:ascii="Times New Roman" w:hAnsi="Times New Roman" w:cs="Times New Roman"/>
          <w:sz w:val="28"/>
          <w:szCs w:val="28"/>
        </w:rPr>
        <w:t xml:space="preserve">Là những quyền </w:t>
      </w:r>
      <w:r w:rsidR="00B24517">
        <w:rPr>
          <w:rFonts w:ascii="Times New Roman" w:hAnsi="Times New Roman" w:cs="Times New Roman"/>
          <w:sz w:val="28"/>
          <w:szCs w:val="28"/>
        </w:rPr>
        <w:t xml:space="preserve">có giá trị bằng tiền, có thể chuyển dịch được trong giao lưu dân sự. VD: quyền sử dụng đất, quyền đòi nợ, quyền </w:t>
      </w:r>
      <w:r w:rsidR="00BF0FF2">
        <w:rPr>
          <w:rFonts w:ascii="Times New Roman" w:hAnsi="Times New Roman" w:cs="Times New Roman"/>
          <w:sz w:val="28"/>
          <w:szCs w:val="28"/>
        </w:rPr>
        <w:t>tài sản trong quyền tác giả. VD: nhà thơ Hữu Loan đã bán tác phẩm “màu tím hoa sim” với giá 100tr.</w:t>
      </w:r>
    </w:p>
    <w:p w14:paraId="652EC8D9" w14:textId="3F9A79D1" w:rsidR="00EA4196" w:rsidRDefault="00EA4196" w:rsidP="00673ACD">
      <w:pPr>
        <w:pStyle w:val="Heading3"/>
      </w:pPr>
      <w:r w:rsidRPr="00EA4196">
        <w:t>Đặc điểm quan hệ tài sản</w:t>
      </w:r>
    </w:p>
    <w:p w14:paraId="23C04A5A" w14:textId="74761C61" w:rsidR="00EA4196" w:rsidRDefault="00FB1193" w:rsidP="00773842">
      <w:pPr>
        <w:pStyle w:val="Heading4"/>
      </w:pPr>
      <w:r w:rsidRPr="00FB1193">
        <w:t>Tính ý chí</w:t>
      </w:r>
    </w:p>
    <w:p w14:paraId="30D897C4" w14:textId="3AFFCF98" w:rsidR="00FB1193" w:rsidRDefault="00790C37" w:rsidP="0077361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Quan hệ tài sản </w:t>
      </w:r>
      <w:r w:rsidR="00AB67B6">
        <w:rPr>
          <w:rFonts w:ascii="Times New Roman" w:hAnsi="Times New Roman" w:cs="Times New Roman"/>
          <w:color w:val="000000" w:themeColor="text1"/>
          <w:sz w:val="28"/>
          <w:szCs w:val="28"/>
        </w:rPr>
        <w:t xml:space="preserve">hình thành giữa các chủ thể vì lợi ích của các chủ thể, nhằm thể hiện ý chí của chủ thể. VD: </w:t>
      </w:r>
      <w:r w:rsidR="003D689F">
        <w:rPr>
          <w:rFonts w:ascii="Times New Roman" w:hAnsi="Times New Roman" w:cs="Times New Roman"/>
          <w:color w:val="000000" w:themeColor="text1"/>
          <w:sz w:val="28"/>
          <w:szCs w:val="28"/>
        </w:rPr>
        <w:t xml:space="preserve">A muốn mua 1 chiếc xe để đi lại, A tham gia giao kết mua bán 1 chiếc xe máy. Người bán cũng muốn bán được tài sản ấy </w:t>
      </w:r>
      <w:r w:rsidR="007538A3">
        <w:rPr>
          <w:rFonts w:ascii="Times New Roman" w:hAnsi="Times New Roman" w:cs="Times New Roman"/>
          <w:color w:val="000000" w:themeColor="text1"/>
          <w:sz w:val="28"/>
          <w:szCs w:val="28"/>
        </w:rPr>
        <w:t xml:space="preserve">để có được tiền, lợi nhuận. Như vậy, xuất phát từ ý chí muốn mua và bán của </w:t>
      </w:r>
      <w:r w:rsidR="00F90284">
        <w:rPr>
          <w:rFonts w:ascii="Times New Roman" w:hAnsi="Times New Roman" w:cs="Times New Roman"/>
          <w:color w:val="000000" w:themeColor="text1"/>
          <w:sz w:val="28"/>
          <w:szCs w:val="28"/>
        </w:rPr>
        <w:t xml:space="preserve">các bên mà </w:t>
      </w:r>
      <w:r w:rsidR="00A3697F">
        <w:rPr>
          <w:rFonts w:ascii="Times New Roman" w:hAnsi="Times New Roman" w:cs="Times New Roman"/>
          <w:color w:val="000000" w:themeColor="text1"/>
          <w:sz w:val="28"/>
          <w:szCs w:val="28"/>
        </w:rPr>
        <w:t>gặp gỡ nhau và hình thành với nhau, có quan hệ về hợp đồng mua bán tài sản.</w:t>
      </w:r>
    </w:p>
    <w:p w14:paraId="5E73CD90" w14:textId="5A2981CA" w:rsidR="00A3697F" w:rsidRPr="00FB1193" w:rsidRDefault="00A3697F" w:rsidP="0077361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Tuy nhiên, tính ý chí của chủ thể bị giới hạn bởi lợi ích của nhà nước</w:t>
      </w:r>
      <w:r w:rsidR="008F6B4B">
        <w:rPr>
          <w:rFonts w:ascii="Times New Roman" w:hAnsi="Times New Roman" w:cs="Times New Roman"/>
          <w:color w:val="000000" w:themeColor="text1"/>
          <w:sz w:val="28"/>
          <w:szCs w:val="28"/>
        </w:rPr>
        <w:t xml:space="preserve">, công cộng, chủ thể khác. Chủ thể có quyền bày tỏ ý chí nhưng sự bày tỏ đó phải phù hợp với quy </w:t>
      </w:r>
      <w:proofErr w:type="gramStart"/>
      <w:r w:rsidR="008F6B4B">
        <w:rPr>
          <w:rFonts w:ascii="Times New Roman" w:hAnsi="Times New Roman" w:cs="Times New Roman"/>
          <w:color w:val="000000" w:themeColor="text1"/>
          <w:sz w:val="28"/>
          <w:szCs w:val="28"/>
        </w:rPr>
        <w:t>định  pháp</w:t>
      </w:r>
      <w:proofErr w:type="gramEnd"/>
      <w:r w:rsidR="008F6B4B">
        <w:rPr>
          <w:rFonts w:ascii="Times New Roman" w:hAnsi="Times New Roman" w:cs="Times New Roman"/>
          <w:color w:val="000000" w:themeColor="text1"/>
          <w:sz w:val="28"/>
          <w:szCs w:val="28"/>
        </w:rPr>
        <w:t xml:space="preserve"> luật</w:t>
      </w:r>
      <w:r w:rsidR="004863F5">
        <w:rPr>
          <w:rFonts w:ascii="Times New Roman" w:hAnsi="Times New Roman" w:cs="Times New Roman"/>
          <w:color w:val="000000" w:themeColor="text1"/>
          <w:sz w:val="28"/>
          <w:szCs w:val="28"/>
        </w:rPr>
        <w:t xml:space="preserve">, không được xâm phạm đến lợi ích nhà nước, công cộng, quyền và lợi ích hợp pháp của người khác. VD: chúng ta không thể tự do </w:t>
      </w:r>
      <w:r w:rsidR="00F5025C">
        <w:rPr>
          <w:rFonts w:ascii="Times New Roman" w:hAnsi="Times New Roman" w:cs="Times New Roman"/>
          <w:color w:val="000000" w:themeColor="text1"/>
          <w:sz w:val="28"/>
          <w:szCs w:val="28"/>
        </w:rPr>
        <w:t>mua bán ma túy vì vi phạm pháp luật, hay không thể tự do mua bán dâm vì pháp luật cấm.</w:t>
      </w:r>
    </w:p>
    <w:p w14:paraId="0EE883BD" w14:textId="487CCBC4" w:rsidR="00FB1193" w:rsidRDefault="00FB1193" w:rsidP="00773842">
      <w:pPr>
        <w:pStyle w:val="Heading4"/>
      </w:pPr>
      <w:r w:rsidRPr="00FB1193">
        <w:t>Tính đền bù ngang giá</w:t>
      </w:r>
    </w:p>
    <w:p w14:paraId="102111E1" w14:textId="24F9D3C4" w:rsidR="00F5025C" w:rsidRDefault="00F5025C" w:rsidP="0077361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VD: A bán xe, B trả tiền cho A là 1tr thì </w:t>
      </w:r>
      <w:r w:rsidR="00D52CAF">
        <w:rPr>
          <w:rFonts w:ascii="Times New Roman" w:hAnsi="Times New Roman" w:cs="Times New Roman"/>
          <w:color w:val="000000" w:themeColor="text1"/>
          <w:sz w:val="28"/>
          <w:szCs w:val="28"/>
        </w:rPr>
        <w:t xml:space="preserve">1tr này được coi là đền bù ngang giá. Người bán nhận được tiền và người mua nhận được hiện vật. </w:t>
      </w:r>
    </w:p>
    <w:p w14:paraId="208CFCEB" w14:textId="229384D7" w:rsidR="00D52CAF" w:rsidRPr="00F5025C" w:rsidRDefault="00D52CAF" w:rsidP="0077361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Tính đền bù </w:t>
      </w:r>
      <w:r w:rsidR="002B63EA">
        <w:rPr>
          <w:rFonts w:ascii="Times New Roman" w:hAnsi="Times New Roman" w:cs="Times New Roman"/>
          <w:color w:val="000000" w:themeColor="text1"/>
          <w:sz w:val="28"/>
          <w:szCs w:val="28"/>
        </w:rPr>
        <w:t>thể hiện đền bù ngang giá trong trao đổi chứ không phải đền bù theo giá trị thực của vật. VD: A mở tiệm trà tranh, sau khi tính toán chi phí chia ra thì một cốc hết 5k. A có thể bán ra thị trường giá 7k, 10k, thậm chí 3k cũng vẫn được coi là đền bù ngang giá</w:t>
      </w:r>
      <w:r w:rsidR="007F0FB1">
        <w:rPr>
          <w:rFonts w:ascii="Times New Roman" w:hAnsi="Times New Roman" w:cs="Times New Roman"/>
          <w:color w:val="000000" w:themeColor="text1"/>
          <w:sz w:val="28"/>
          <w:szCs w:val="28"/>
        </w:rPr>
        <w:t>.</w:t>
      </w:r>
    </w:p>
    <w:p w14:paraId="3EB58FAB" w14:textId="64621FA4" w:rsidR="00FB1193" w:rsidRDefault="00FB1193" w:rsidP="00773842">
      <w:pPr>
        <w:pStyle w:val="Heading4"/>
      </w:pPr>
      <w:r w:rsidRPr="00FB1193">
        <w:t>Nội dung kinh tế</w:t>
      </w:r>
    </w:p>
    <w:p w14:paraId="2F6C4B00" w14:textId="41B4F07C" w:rsidR="007F0FB1" w:rsidRPr="007F0FB1" w:rsidRDefault="007F0FB1" w:rsidP="0077361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Phát sinh trong quá trình sản xuất, phân phối, lưu thông sản phẩm. VD: tiền thuê thêm nhân công, tiền nguyên vật liệu bị sai, hỏng, hết hạn, tiền marketing, tiền </w:t>
      </w:r>
      <w:proofErr w:type="gramStart"/>
      <w:r>
        <w:rPr>
          <w:rFonts w:ascii="Times New Roman" w:hAnsi="Times New Roman" w:cs="Times New Roman"/>
          <w:color w:val="000000" w:themeColor="text1"/>
          <w:sz w:val="28"/>
          <w:szCs w:val="28"/>
        </w:rPr>
        <w:t>thuế,…</w:t>
      </w:r>
      <w:proofErr w:type="gramEnd"/>
      <w:r>
        <w:rPr>
          <w:rFonts w:ascii="Times New Roman" w:hAnsi="Times New Roman" w:cs="Times New Roman"/>
          <w:color w:val="000000" w:themeColor="text1"/>
          <w:sz w:val="28"/>
          <w:szCs w:val="28"/>
        </w:rPr>
        <w:t>.</w:t>
      </w:r>
    </w:p>
    <w:p w14:paraId="6974A32B" w14:textId="742485DB" w:rsidR="00FB1193" w:rsidRDefault="00FB1193" w:rsidP="00773842">
      <w:pPr>
        <w:pStyle w:val="Heading4"/>
      </w:pPr>
      <w:r w:rsidRPr="00FB1193">
        <w:t>Nhằm thỏa mãn nhu cầu sinh hoạt, tiêu dùng</w:t>
      </w:r>
    </w:p>
    <w:p w14:paraId="43E083BE" w14:textId="6C4FF9E2" w:rsidR="00EA4196" w:rsidRPr="00EA4196" w:rsidRDefault="00173E42" w:rsidP="0077361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Để nó khác với quan hệ tài sản trong quan hệ về thương mại thì trong quan hệ thương mại, luật thương mại cũng có điều chỉnh các quan hệ </w:t>
      </w:r>
      <w:r w:rsidR="005F31F2">
        <w:rPr>
          <w:rFonts w:ascii="Times New Roman" w:hAnsi="Times New Roman" w:cs="Times New Roman"/>
          <w:color w:val="000000" w:themeColor="text1"/>
          <w:sz w:val="28"/>
          <w:szCs w:val="28"/>
        </w:rPr>
        <w:t xml:space="preserve">về tài sản nhưng ở đó, các chủ thể tham gia nhằm chủ yếu thỏa mãn nhu cầu về </w:t>
      </w:r>
      <w:proofErr w:type="gramStart"/>
      <w:r w:rsidR="005F31F2">
        <w:rPr>
          <w:rFonts w:ascii="Times New Roman" w:hAnsi="Times New Roman" w:cs="Times New Roman"/>
          <w:color w:val="000000" w:themeColor="text1"/>
          <w:sz w:val="28"/>
          <w:szCs w:val="28"/>
        </w:rPr>
        <w:t>lợi  nhuận</w:t>
      </w:r>
      <w:proofErr w:type="gramEnd"/>
      <w:r w:rsidR="005F31F2">
        <w:rPr>
          <w:rFonts w:ascii="Times New Roman" w:hAnsi="Times New Roman" w:cs="Times New Roman"/>
          <w:color w:val="000000" w:themeColor="text1"/>
          <w:sz w:val="28"/>
          <w:szCs w:val="28"/>
        </w:rPr>
        <w:t>.</w:t>
      </w:r>
    </w:p>
    <w:p w14:paraId="6E019B6D" w14:textId="06356677" w:rsidR="00AE0C5E" w:rsidRDefault="00AE0C5E" w:rsidP="00673ACD">
      <w:pPr>
        <w:pStyle w:val="Heading2"/>
      </w:pPr>
      <w:r>
        <w:t>Quan hệ nhân thân</w:t>
      </w:r>
    </w:p>
    <w:p w14:paraId="4B70B791" w14:textId="795C6DFA" w:rsidR="005F31F2" w:rsidRDefault="005F31F2" w:rsidP="0077361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Là quan hệ giữa người với người về 1 lợi ích nhân thân. Khác với quan hệ tài sản là mối quan hệ giữa người với người về 1 lợi ích vật chất. VD: danh dự, nhân phẩm</w:t>
      </w:r>
      <w:r w:rsidR="007A1D96">
        <w:rPr>
          <w:rFonts w:ascii="Times New Roman" w:hAnsi="Times New Roman" w:cs="Times New Roman"/>
          <w:color w:val="000000" w:themeColor="text1"/>
          <w:sz w:val="28"/>
          <w:szCs w:val="28"/>
        </w:rPr>
        <w:t xml:space="preserve">, uy </w:t>
      </w:r>
      <w:proofErr w:type="gramStart"/>
      <w:r w:rsidR="007A1D96">
        <w:rPr>
          <w:rFonts w:ascii="Times New Roman" w:hAnsi="Times New Roman" w:cs="Times New Roman"/>
          <w:color w:val="000000" w:themeColor="text1"/>
          <w:sz w:val="28"/>
          <w:szCs w:val="28"/>
        </w:rPr>
        <w:t>tín,…</w:t>
      </w:r>
      <w:proofErr w:type="gramEnd"/>
      <w:r w:rsidR="007A1D96">
        <w:rPr>
          <w:rFonts w:ascii="Times New Roman" w:hAnsi="Times New Roman" w:cs="Times New Roman"/>
          <w:color w:val="000000" w:themeColor="text1"/>
          <w:sz w:val="28"/>
          <w:szCs w:val="28"/>
        </w:rPr>
        <w:t>đó đều là những quan hệ nhân thân thuần túy, thỏa mãn nhu cầu về mặt tinh thần.</w:t>
      </w:r>
    </w:p>
    <w:p w14:paraId="533446A2" w14:textId="24400D83" w:rsidR="007A1D96" w:rsidRPr="00971CBB" w:rsidRDefault="007A1D96" w:rsidP="00673ACD">
      <w:pPr>
        <w:pStyle w:val="Heading3"/>
      </w:pPr>
      <w:r w:rsidRPr="00971CBB">
        <w:t>Quan hệ nhân thân gồm</w:t>
      </w:r>
    </w:p>
    <w:p w14:paraId="052FCB2C" w14:textId="36FC8FB8" w:rsidR="007A1D96" w:rsidRDefault="007A1D96" w:rsidP="00773842">
      <w:pPr>
        <w:pStyle w:val="Heading4"/>
      </w:pPr>
      <w:r w:rsidRPr="00971CBB">
        <w:t xml:space="preserve">Quan hệ nhân thân thuần túy, không liên quan tới </w:t>
      </w:r>
      <w:r w:rsidR="00971CBB" w:rsidRPr="00971CBB">
        <w:t>yếu tố tài sản</w:t>
      </w:r>
    </w:p>
    <w:p w14:paraId="2080D971" w14:textId="77777777" w:rsidR="002D0FC1" w:rsidRDefault="00BD7BE2" w:rsidP="0077361F">
      <w:pPr>
        <w:rPr>
          <w:rFonts w:ascii="Times New Roman" w:hAnsi="Times New Roman" w:cs="Times New Roman"/>
          <w:sz w:val="28"/>
          <w:szCs w:val="28"/>
        </w:rPr>
      </w:pPr>
      <w:r>
        <w:rPr>
          <w:rFonts w:ascii="Times New Roman" w:hAnsi="Times New Roman" w:cs="Times New Roman"/>
          <w:sz w:val="28"/>
          <w:szCs w:val="28"/>
        </w:rPr>
        <w:t xml:space="preserve">Căn cứ vào điều 26 LDS: quyền có họ tên, xác định dân tộc, bất khả xâm phạm thân </w:t>
      </w:r>
      <w:proofErr w:type="gramStart"/>
      <w:r>
        <w:rPr>
          <w:rFonts w:ascii="Times New Roman" w:hAnsi="Times New Roman" w:cs="Times New Roman"/>
          <w:sz w:val="28"/>
          <w:szCs w:val="28"/>
        </w:rPr>
        <w:t>thể,…</w:t>
      </w:r>
      <w:proofErr w:type="gramEnd"/>
      <w:r w:rsidR="00003CC1">
        <w:rPr>
          <w:rFonts w:ascii="Times New Roman" w:hAnsi="Times New Roman" w:cs="Times New Roman"/>
          <w:sz w:val="28"/>
          <w:szCs w:val="28"/>
        </w:rPr>
        <w:t xml:space="preserve">các giá trị nhân thân này không tính được thành tiền, không thể định đoạt. </w:t>
      </w:r>
    </w:p>
    <w:p w14:paraId="7AF6AC59" w14:textId="3EC1810E" w:rsidR="00971CBB" w:rsidRPr="00971CBB" w:rsidRDefault="00003CC1" w:rsidP="0077361F">
      <w:pPr>
        <w:rPr>
          <w:rFonts w:ascii="Times New Roman" w:hAnsi="Times New Roman" w:cs="Times New Roman"/>
          <w:sz w:val="28"/>
          <w:szCs w:val="28"/>
        </w:rPr>
      </w:pPr>
      <w:r>
        <w:rPr>
          <w:rFonts w:ascii="Times New Roman" w:hAnsi="Times New Roman" w:cs="Times New Roman"/>
          <w:sz w:val="28"/>
          <w:szCs w:val="28"/>
        </w:rPr>
        <w:t xml:space="preserve">VD: A vay B 100tr, đến hạn B không trả được, nếu </w:t>
      </w:r>
      <w:r w:rsidR="003133D7">
        <w:rPr>
          <w:rFonts w:ascii="Times New Roman" w:hAnsi="Times New Roman" w:cs="Times New Roman"/>
          <w:sz w:val="28"/>
          <w:szCs w:val="28"/>
        </w:rPr>
        <w:t xml:space="preserve">A có tài sản nhà, </w:t>
      </w:r>
      <w:proofErr w:type="gramStart"/>
      <w:r w:rsidR="003133D7">
        <w:rPr>
          <w:rFonts w:ascii="Times New Roman" w:hAnsi="Times New Roman" w:cs="Times New Roman"/>
          <w:sz w:val="28"/>
          <w:szCs w:val="28"/>
        </w:rPr>
        <w:t>xe,…</w:t>
      </w:r>
      <w:proofErr w:type="gramEnd"/>
      <w:r w:rsidR="003133D7">
        <w:rPr>
          <w:rFonts w:ascii="Times New Roman" w:hAnsi="Times New Roman" w:cs="Times New Roman"/>
          <w:sz w:val="28"/>
          <w:szCs w:val="28"/>
        </w:rPr>
        <w:t xml:space="preserve">thì cơ quan chức năng có thể kê biên nhà, xe của A để đảm bảo cho việc trả nợ. Nhưng nếu A không có tài sản gì thì </w:t>
      </w:r>
      <w:r w:rsidR="00F94C51">
        <w:rPr>
          <w:rFonts w:ascii="Times New Roman" w:hAnsi="Times New Roman" w:cs="Times New Roman"/>
          <w:sz w:val="28"/>
          <w:szCs w:val="28"/>
        </w:rPr>
        <w:t xml:space="preserve">cơ quan chức năng không thể kê biên giấy sức khỏe, danh dự, nhân phẩm của </w:t>
      </w:r>
      <w:r w:rsidR="002D0FC1">
        <w:rPr>
          <w:rFonts w:ascii="Times New Roman" w:hAnsi="Times New Roman" w:cs="Times New Roman"/>
          <w:sz w:val="28"/>
          <w:szCs w:val="28"/>
        </w:rPr>
        <w:t>con nợ được.</w:t>
      </w:r>
    </w:p>
    <w:p w14:paraId="4B619262" w14:textId="61BADFD8" w:rsidR="00971CBB" w:rsidRDefault="00971CBB" w:rsidP="00773842">
      <w:pPr>
        <w:pStyle w:val="Heading4"/>
      </w:pPr>
      <w:r w:rsidRPr="00971CBB">
        <w:t>Quan hệ nhân thân liên quan tới yếu tố tài sản</w:t>
      </w:r>
    </w:p>
    <w:p w14:paraId="6C3B4F11" w14:textId="5BF2ACF4" w:rsidR="002D0FC1" w:rsidRDefault="002D0FC1" w:rsidP="0077361F">
      <w:pPr>
        <w:rPr>
          <w:rFonts w:ascii="Times New Roman" w:hAnsi="Times New Roman" w:cs="Times New Roman"/>
          <w:sz w:val="28"/>
          <w:szCs w:val="28"/>
        </w:rPr>
      </w:pPr>
      <w:r>
        <w:rPr>
          <w:rFonts w:ascii="Times New Roman" w:hAnsi="Times New Roman" w:cs="Times New Roman"/>
          <w:sz w:val="28"/>
          <w:szCs w:val="28"/>
        </w:rPr>
        <w:t>Là những quan hệ tài sản khi dược xá</w:t>
      </w:r>
      <w:r w:rsidR="00FE798F">
        <w:rPr>
          <w:rFonts w:ascii="Times New Roman" w:hAnsi="Times New Roman" w:cs="Times New Roman"/>
          <w:sz w:val="28"/>
          <w:szCs w:val="28"/>
        </w:rPr>
        <w:t>c lập làm phát sinh các quyền về tài sản.</w:t>
      </w:r>
    </w:p>
    <w:p w14:paraId="7FC6F4B0" w14:textId="5CE37461" w:rsidR="00FE798F" w:rsidRDefault="00FE798F" w:rsidP="0077361F">
      <w:pPr>
        <w:rPr>
          <w:rFonts w:ascii="Times New Roman" w:hAnsi="Times New Roman" w:cs="Times New Roman"/>
          <w:sz w:val="28"/>
          <w:szCs w:val="28"/>
        </w:rPr>
      </w:pPr>
      <w:r>
        <w:rPr>
          <w:rFonts w:ascii="Times New Roman" w:hAnsi="Times New Roman" w:cs="Times New Roman"/>
          <w:sz w:val="28"/>
          <w:szCs w:val="28"/>
        </w:rPr>
        <w:t xml:space="preserve">VD: A sáng tác 1 tác phẩm, A có các quyền nhân thân như: quyền đứng tên tác giả, quyền đặt tên tác phẩm, quyền được bảo vệ sự toàn vẹn </w:t>
      </w:r>
      <w:r w:rsidR="0043529A">
        <w:rPr>
          <w:rFonts w:ascii="Times New Roman" w:hAnsi="Times New Roman" w:cs="Times New Roman"/>
          <w:sz w:val="28"/>
          <w:szCs w:val="28"/>
        </w:rPr>
        <w:t>tác phẩm. Đó là những quyền nhân thân thuần túy, nhưng đi kèm là các quyền về tài sản như: Nếu ai muốn sử dụng tác phẩm của A để ghi hình</w:t>
      </w:r>
      <w:r w:rsidR="00E0314E">
        <w:rPr>
          <w:rFonts w:ascii="Times New Roman" w:hAnsi="Times New Roman" w:cs="Times New Roman"/>
          <w:sz w:val="28"/>
          <w:szCs w:val="28"/>
        </w:rPr>
        <w:t xml:space="preserve">, dịch sang tiếng khác, phổ </w:t>
      </w:r>
      <w:proofErr w:type="gramStart"/>
      <w:r w:rsidR="00E0314E">
        <w:rPr>
          <w:rFonts w:ascii="Times New Roman" w:hAnsi="Times New Roman" w:cs="Times New Roman"/>
          <w:sz w:val="28"/>
          <w:szCs w:val="28"/>
        </w:rPr>
        <w:t>nhạc,…</w:t>
      </w:r>
      <w:proofErr w:type="gramEnd"/>
      <w:r w:rsidR="00E0314E">
        <w:rPr>
          <w:rFonts w:ascii="Times New Roman" w:hAnsi="Times New Roman" w:cs="Times New Roman"/>
          <w:sz w:val="28"/>
          <w:szCs w:val="28"/>
        </w:rPr>
        <w:t>thì đều phải xin phép và trả cho A một khoản tiền theo thỏa thuận.</w:t>
      </w:r>
    </w:p>
    <w:p w14:paraId="6EFCB8C2" w14:textId="4853121D" w:rsidR="00E0314E" w:rsidRPr="00773842" w:rsidRDefault="00773842" w:rsidP="00673ACD">
      <w:pPr>
        <w:pStyle w:val="Heading3"/>
      </w:pPr>
      <w:r w:rsidRPr="00773842">
        <w:t>Đặc điểm về quan hệ nhân thân</w:t>
      </w:r>
    </w:p>
    <w:p w14:paraId="6FA7C883" w14:textId="2D424373" w:rsidR="00773842" w:rsidRPr="00773842" w:rsidRDefault="00773842" w:rsidP="00773842">
      <w:pPr>
        <w:pStyle w:val="Heading4"/>
      </w:pPr>
      <w:r w:rsidRPr="00773842">
        <w:t>Không tính ra tiền được</w:t>
      </w:r>
    </w:p>
    <w:p w14:paraId="484CEB80" w14:textId="70039897" w:rsidR="00773842" w:rsidRPr="00773842" w:rsidRDefault="00773842" w:rsidP="00773842">
      <w:pPr>
        <w:pStyle w:val="Heading4"/>
      </w:pPr>
      <w:r w:rsidRPr="00773842">
        <w:t>Gắn liền với chủ thể nhất định, không được chuyển giao trừ trường hợp pháp luật cho phép</w:t>
      </w:r>
    </w:p>
    <w:p w14:paraId="3EFD13B8" w14:textId="2779B3BD" w:rsidR="00773842" w:rsidRPr="00773842" w:rsidRDefault="00773842" w:rsidP="00773842">
      <w:pPr>
        <w:pStyle w:val="Heading4"/>
      </w:pPr>
      <w:r w:rsidRPr="00773842">
        <w:t>Không thể bị định đoạt</w:t>
      </w:r>
    </w:p>
    <w:p w14:paraId="616FDB64" w14:textId="77777777" w:rsidR="00773842" w:rsidRPr="002D0FC1" w:rsidRDefault="00773842" w:rsidP="0077361F">
      <w:pPr>
        <w:rPr>
          <w:rFonts w:ascii="Times New Roman" w:hAnsi="Times New Roman" w:cs="Times New Roman"/>
          <w:sz w:val="28"/>
          <w:szCs w:val="28"/>
        </w:rPr>
      </w:pPr>
    </w:p>
    <w:p w14:paraId="26BFDFE5" w14:textId="77777777" w:rsidR="00AE0C5E" w:rsidRPr="00AE0C5E" w:rsidRDefault="00AE0C5E" w:rsidP="00673ACD"/>
    <w:p w14:paraId="42F8EFC5" w14:textId="77777777" w:rsidR="006C09FF" w:rsidRPr="00F1001C" w:rsidRDefault="006C09FF" w:rsidP="00673ACD"/>
    <w:sectPr w:rsidR="006C09FF" w:rsidRPr="00F1001C" w:rsidSect="00D36203">
      <w:pgSz w:w="11907" w:h="16840"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05191"/>
    <w:multiLevelType w:val="hybridMultilevel"/>
    <w:tmpl w:val="442E2340"/>
    <w:lvl w:ilvl="0" w:tplc="74D821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10C1D"/>
    <w:multiLevelType w:val="multilevel"/>
    <w:tmpl w:val="54A6C060"/>
    <w:lvl w:ilvl="0">
      <w:start w:val="1"/>
      <w:numFmt w:val="decimal"/>
      <w:lvlText w:val="Phần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5972A45"/>
    <w:multiLevelType w:val="multilevel"/>
    <w:tmpl w:val="F500B5EA"/>
    <w:lvl w:ilvl="0">
      <w:start w:val="1"/>
      <w:numFmt w:val="decimal"/>
      <w:lvlText w:val="Phần %1. "/>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B264DC0"/>
    <w:multiLevelType w:val="multilevel"/>
    <w:tmpl w:val="FA5C38BA"/>
    <w:lvl w:ilvl="0">
      <w:start w:val="1"/>
      <w:numFmt w:val="decimal"/>
      <w:pStyle w:val="Heading1"/>
      <w:lvlText w:val="Phần %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AC472A3"/>
    <w:multiLevelType w:val="multilevel"/>
    <w:tmpl w:val="7DEA21F4"/>
    <w:lvl w:ilvl="0">
      <w:start w:val="1"/>
      <w:numFmt w:val="decimal"/>
      <w:lvlText w:val="Phần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93361159">
    <w:abstractNumId w:val="0"/>
  </w:num>
  <w:num w:numId="2" w16cid:durableId="1594362623">
    <w:abstractNumId w:val="4"/>
  </w:num>
  <w:num w:numId="3" w16cid:durableId="1341008570">
    <w:abstractNumId w:val="2"/>
  </w:num>
  <w:num w:numId="4" w16cid:durableId="1584142456">
    <w:abstractNumId w:val="1"/>
  </w:num>
  <w:num w:numId="5" w16cid:durableId="1550456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61F"/>
    <w:rsid w:val="00003CC1"/>
    <w:rsid w:val="00020630"/>
    <w:rsid w:val="000D13D0"/>
    <w:rsid w:val="00173E42"/>
    <w:rsid w:val="001B0764"/>
    <w:rsid w:val="001C4DD0"/>
    <w:rsid w:val="001E4B78"/>
    <w:rsid w:val="00277E01"/>
    <w:rsid w:val="00284581"/>
    <w:rsid w:val="002B63EA"/>
    <w:rsid w:val="002D0FC1"/>
    <w:rsid w:val="003133D7"/>
    <w:rsid w:val="003258A3"/>
    <w:rsid w:val="00334D28"/>
    <w:rsid w:val="00367C83"/>
    <w:rsid w:val="003D689F"/>
    <w:rsid w:val="003F6BBC"/>
    <w:rsid w:val="0043529A"/>
    <w:rsid w:val="0044549D"/>
    <w:rsid w:val="004863F5"/>
    <w:rsid w:val="004D1241"/>
    <w:rsid w:val="004E1715"/>
    <w:rsid w:val="00533D1D"/>
    <w:rsid w:val="00534276"/>
    <w:rsid w:val="0057747C"/>
    <w:rsid w:val="005A459C"/>
    <w:rsid w:val="005F31F2"/>
    <w:rsid w:val="006040C2"/>
    <w:rsid w:val="00663AD8"/>
    <w:rsid w:val="00673ACD"/>
    <w:rsid w:val="00686CC3"/>
    <w:rsid w:val="006C09FF"/>
    <w:rsid w:val="006F108C"/>
    <w:rsid w:val="00711424"/>
    <w:rsid w:val="00724B0C"/>
    <w:rsid w:val="007538A3"/>
    <w:rsid w:val="0077361F"/>
    <w:rsid w:val="00773842"/>
    <w:rsid w:val="00790C37"/>
    <w:rsid w:val="007A1D96"/>
    <w:rsid w:val="007A2876"/>
    <w:rsid w:val="007F0FB1"/>
    <w:rsid w:val="00892563"/>
    <w:rsid w:val="008F6B4B"/>
    <w:rsid w:val="00971CBB"/>
    <w:rsid w:val="00A25EBD"/>
    <w:rsid w:val="00A3697F"/>
    <w:rsid w:val="00AB67B6"/>
    <w:rsid w:val="00AE0C5E"/>
    <w:rsid w:val="00B160F1"/>
    <w:rsid w:val="00B24517"/>
    <w:rsid w:val="00B901BC"/>
    <w:rsid w:val="00BC195E"/>
    <w:rsid w:val="00BD7BE2"/>
    <w:rsid w:val="00BF0FF2"/>
    <w:rsid w:val="00BF286B"/>
    <w:rsid w:val="00C16285"/>
    <w:rsid w:val="00C4316E"/>
    <w:rsid w:val="00D36203"/>
    <w:rsid w:val="00D52CAF"/>
    <w:rsid w:val="00E0314E"/>
    <w:rsid w:val="00EA4196"/>
    <w:rsid w:val="00F1001C"/>
    <w:rsid w:val="00F301EB"/>
    <w:rsid w:val="00F5025C"/>
    <w:rsid w:val="00F90284"/>
    <w:rsid w:val="00F94C51"/>
    <w:rsid w:val="00FB1193"/>
    <w:rsid w:val="00FE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5203"/>
  <w15:chartTrackingRefBased/>
  <w15:docId w15:val="{8123DA27-BED8-41AB-919F-D4763600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842"/>
    <w:pPr>
      <w:keepNext/>
      <w:keepLines/>
      <w:numPr>
        <w:numId w:val="5"/>
      </w:numPr>
      <w:spacing w:before="240" w:after="0"/>
      <w:outlineLvl w:val="0"/>
    </w:pPr>
    <w:rPr>
      <w:rFonts w:ascii="Times New Roman" w:eastAsiaTheme="majorEastAsia" w:hAnsi="Times New Roman" w:cstheme="majorBidi"/>
      <w:b/>
      <w:color w:val="FF0000"/>
      <w:sz w:val="36"/>
      <w:szCs w:val="32"/>
    </w:rPr>
  </w:style>
  <w:style w:type="paragraph" w:styleId="Heading2">
    <w:name w:val="heading 2"/>
    <w:basedOn w:val="Normal"/>
    <w:next w:val="Normal"/>
    <w:link w:val="Heading2Char"/>
    <w:uiPriority w:val="9"/>
    <w:unhideWhenUsed/>
    <w:qFormat/>
    <w:rsid w:val="00773842"/>
    <w:pPr>
      <w:keepNext/>
      <w:keepLines/>
      <w:numPr>
        <w:ilvl w:val="1"/>
        <w:numId w:val="5"/>
      </w:numPr>
      <w:spacing w:before="40" w:after="0"/>
      <w:outlineLvl w:val="1"/>
    </w:pPr>
    <w:rPr>
      <w:rFonts w:ascii="Times New Roman" w:eastAsiaTheme="majorEastAsia" w:hAnsi="Times New Roman"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73842"/>
    <w:pPr>
      <w:keepNext/>
      <w:keepLines/>
      <w:numPr>
        <w:ilvl w:val="2"/>
        <w:numId w:val="5"/>
      </w:numPr>
      <w:spacing w:before="40" w:after="0"/>
      <w:outlineLvl w:val="2"/>
    </w:pPr>
    <w:rPr>
      <w:rFonts w:ascii="Times New Roman" w:eastAsiaTheme="majorEastAsia" w:hAnsi="Times New Roman" w:cstheme="majorBidi"/>
      <w:i/>
      <w:color w:val="00B050"/>
      <w:sz w:val="28"/>
      <w:szCs w:val="24"/>
    </w:rPr>
  </w:style>
  <w:style w:type="paragraph" w:styleId="Heading4">
    <w:name w:val="heading 4"/>
    <w:basedOn w:val="Normal"/>
    <w:next w:val="Normal"/>
    <w:link w:val="Heading4Char"/>
    <w:uiPriority w:val="9"/>
    <w:unhideWhenUsed/>
    <w:qFormat/>
    <w:rsid w:val="00773842"/>
    <w:pPr>
      <w:keepNext/>
      <w:keepLines/>
      <w:numPr>
        <w:ilvl w:val="3"/>
        <w:numId w:val="5"/>
      </w:numPr>
      <w:spacing w:before="40" w:after="0"/>
      <w:outlineLvl w:val="3"/>
    </w:pPr>
    <w:rPr>
      <w:rFonts w:ascii="Times New Roman" w:eastAsiaTheme="majorEastAsia" w:hAnsi="Times New Roman" w:cstheme="majorBidi"/>
      <w:i/>
      <w:iCs/>
      <w:color w:val="ED7D31"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61F"/>
    <w:pPr>
      <w:ind w:left="720"/>
      <w:contextualSpacing/>
    </w:pPr>
  </w:style>
  <w:style w:type="character" w:customStyle="1" w:styleId="Heading1Char">
    <w:name w:val="Heading 1 Char"/>
    <w:basedOn w:val="DefaultParagraphFont"/>
    <w:link w:val="Heading1"/>
    <w:uiPriority w:val="9"/>
    <w:rsid w:val="00773842"/>
    <w:rPr>
      <w:rFonts w:ascii="Times New Roman" w:eastAsiaTheme="majorEastAsia" w:hAnsi="Times New Roman" w:cstheme="majorBidi"/>
      <w:b/>
      <w:color w:val="FF0000"/>
      <w:sz w:val="36"/>
      <w:szCs w:val="32"/>
    </w:rPr>
  </w:style>
  <w:style w:type="character" w:customStyle="1" w:styleId="Heading2Char">
    <w:name w:val="Heading 2 Char"/>
    <w:basedOn w:val="DefaultParagraphFont"/>
    <w:link w:val="Heading2"/>
    <w:uiPriority w:val="9"/>
    <w:rsid w:val="00773842"/>
    <w:rPr>
      <w:rFonts w:ascii="Times New Roman" w:eastAsiaTheme="majorEastAsia" w:hAnsi="Times New Roman" w:cstheme="majorBidi"/>
      <w:b/>
      <w:color w:val="2F5496" w:themeColor="accent1" w:themeShade="BF"/>
      <w:sz w:val="32"/>
      <w:szCs w:val="26"/>
    </w:rPr>
  </w:style>
  <w:style w:type="character" w:customStyle="1" w:styleId="Heading3Char">
    <w:name w:val="Heading 3 Char"/>
    <w:basedOn w:val="DefaultParagraphFont"/>
    <w:link w:val="Heading3"/>
    <w:uiPriority w:val="9"/>
    <w:rsid w:val="00773842"/>
    <w:rPr>
      <w:rFonts w:ascii="Times New Roman" w:eastAsiaTheme="majorEastAsia" w:hAnsi="Times New Roman" w:cstheme="majorBidi"/>
      <w:i/>
      <w:color w:val="00B050"/>
      <w:sz w:val="28"/>
      <w:szCs w:val="24"/>
    </w:rPr>
  </w:style>
  <w:style w:type="character" w:customStyle="1" w:styleId="Heading4Char">
    <w:name w:val="Heading 4 Char"/>
    <w:basedOn w:val="DefaultParagraphFont"/>
    <w:link w:val="Heading4"/>
    <w:uiPriority w:val="9"/>
    <w:rsid w:val="00773842"/>
    <w:rPr>
      <w:rFonts w:ascii="Times New Roman" w:eastAsiaTheme="majorEastAsia" w:hAnsi="Times New Roman" w:cstheme="majorBidi"/>
      <w:i/>
      <w:iCs/>
      <w:color w:val="ED7D31" w:themeColor="accent2"/>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manhtan182003@gmail.com</dc:creator>
  <cp:keywords/>
  <dc:description/>
  <cp:lastModifiedBy>manhtan182003@gmail.com</cp:lastModifiedBy>
  <cp:revision>64</cp:revision>
  <dcterms:created xsi:type="dcterms:W3CDTF">2023-07-24T10:13:00Z</dcterms:created>
  <dcterms:modified xsi:type="dcterms:W3CDTF">2023-07-24T11:33:00Z</dcterms:modified>
</cp:coreProperties>
</file>