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LUẬT</w:t>
      </w:r>
    </w:p>
    <w:p>
      <w:r>
        <w:t xml:space="preserve">Hôn nhân và gia đình </w:t>
      </w:r>
    </w:p>
    <w:p/>
    <w:p>
      <w:r>
        <w:t>Căn cứ Hiến pháp nước Cộng hòa xã hội chủ nghĩa Việt Nam;</w:t>
      </w:r>
    </w:p>
    <w:p>
      <w:r>
        <w:t>Quốc hội ban hành Luật Hôn nhân và gia đình.</w:t>
      </w:r>
    </w:p>
    <w:p>
      <w:r>
        <w:t>CHƯƠNG I</w:t>
      </w:r>
    </w:p>
    <w:p>
      <w:r>
        <w:t>NHỮNG QUY ĐỊNH CHUNG</w:t>
      </w:r>
    </w:p>
    <w:p>
      <w:r>
        <w:t>Điều 1. Phạm vi điều chỉnh</w:t>
      </w:r>
    </w:p>
    <w:p>
      <w:r>
        <w:t>Luật này quy định chế độ hôn nhân và gia đình; chuẩn mực pháp lý cho cách ứng xử giữa các thành viên gia đình; trách nhiệm của cá nhân, tổ chức, Nhà nước và xã hội trong việc xây dựng, củng cố chế độ hôn nhân và gia đình.</w:t>
      </w:r>
    </w:p>
    <w:p>
      <w:r>
        <w:t>Điều 2. Những nguyên tắc cơ bản của chế độ hôn nhân và gia đình</w:t>
      </w:r>
    </w:p>
    <w:p>
      <w:r>
        <w:t xml:space="preserve">1. Hôn nhân tự nguyện, tiến bộ, một vợ một chồng, vợ chồng bình đẳng. </w:t>
      </w:r>
    </w:p>
    <w:p>
      <w:r>
        <w:t>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r>
        <w:t>3. Xây dựng gia đình ấm no, tiến bộ, hạnh phúc; các thành viên gia đình có nghĩa vụ tôn trọng, quan tâm, chăm sóc, giúp đỡ nhau; không phân biệt đối xử giữa các con.</w:t>
      </w:r>
    </w:p>
    <w:p>
      <w:r>
        <w:t>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r>
        <w:t>5. Kế thừa, phát huy truyền thống văn hóa, đạo đức tốt đẹp của dân tộc Việt Nam về hôn nhân và gia đình.</w:t>
      </w:r>
    </w:p>
    <w:p>
      <w:r>
        <w:t xml:space="preserve">Điều 3. Giải thích từ ngữ </w:t>
      </w:r>
    </w:p>
    <w:p>
      <w:r>
        <w:t>Trong Luật này, các từ ngữ dưới đây được hiểu như sau:</w:t>
      </w:r>
    </w:p>
    <w:p>
      <w:r>
        <w:t>1. Hôn nhân là quan hệ giữa vợ và chồng sau khi kết hôn.</w:t>
      </w:r>
    </w:p>
    <w:p>
      <w:r>
        <w:t>2. Gia đình là tập hợp những người gắn bó với nhau do hôn nhân, quan hệ huyết thống hoặc quan hệ nuôi dưỡng, làm phát sinh các quyền và nghĩa vụ giữa họ với nhau theo quy định của Luật này.</w:t>
      </w:r>
    </w:p>
    <w:p>
      <w:r>
        <w:t>3. Chế độ hôn nhân và gia đình là toàn bộ những quy định của pháp luật về kết hôn, ly hôn; quyền và nghĩa vụ giữa vợ và chồng, giữa cha mẹ và con, giữa các thành viên khác trong gia đình; cấp dưỡng; xác định cha, mẹ, con; quan hệ hôn nhân và gia đình có yếu tố nước ngoài và những vấn đề khác liên quan đến hôn nhân và gia đình.</w:t>
      </w:r>
    </w:p>
    <w:p>
      <w:r>
        <w:t>4. Tập quán về hôn nhân và gia đình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r>
        <w:t>5. Kết hôn là việc nam và nữ xác lập quan hệ vợ chồng với nhau theo quy định của Luật này về điều kiện kết hôn và đăng ký kết hôn.</w:t>
      </w:r>
    </w:p>
    <w:p>
      <w:r>
        <w:t>6. Kết hôn trái pháp luật là việc nam, nữ đã đăng ký kết hôn tại cơ quan nhà nước có thẩm quyền nhưng một bên hoặc cả hai bên vi phạm điều kiện kết hôn theo quy định tại Điều 8 của Luật này.</w:t>
      </w:r>
    </w:p>
    <w:p>
      <w:r>
        <w:t>7. Chung sống như vợ chồng là việc nam, nữ tổ chức cuộc sống chung và coi nhau là vợ chồng.</w:t>
      </w:r>
    </w:p>
    <w:p>
      <w:r>
        <w:t>8. Tảo hôn là việc lấy vợ, lấy chồng khi một bên hoặc cả hai bên chưa đủ tuổi kết hôn theo quy định tại điểm a khoản 1 Điều 8 của Luật này.</w:t>
      </w:r>
    </w:p>
    <w:p>
      <w:r>
        <w:t>9. Cưỡng ép kết hôn, ly hôn là việc đe dọa, uy hiếp tinh thần, hành hạ, ngược đãi, yêu sách của cải hoặc hành vi khác để buộc người khác phải kết hôn hoặc ly hôn trái với ý muốn của họ.</w:t>
      </w:r>
    </w:p>
    <w:p>
      <w:r>
        <w:t>10. Cản trở kết hôn, ly hôn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p>
    <w:p>
      <w:r>
        <w:t>11. Kết hôn giả tạo là việc lợi dụng kết hôn để xuất cảnh, nhập cảnh, cư trú, nhập quốc tịch Việt Nam, quốc tịch nước ngoài; hưởng chế độ ưu đãi của Nhà nước hoặc để đạt được mục đích khác mà không nhằm mục đích xây dựng gia đình.</w:t>
      </w:r>
    </w:p>
    <w:p>
      <w:r>
        <w:t xml:space="preserve"> 12. Yêu sách của cải trong kết hôn là việc đòi hỏi về vật chất một cách quá đáng và coi đó là điều kiện để kết hôn nhằm cản trở việc kết hôn tự nguyện của nam, nữ.</w:t>
      </w:r>
    </w:p>
    <w:p>
      <w:r>
        <w:t>13. Thời kỳ hôn nhân là khoảng thời gian tồn tại quan hệ vợ chồng, được tính từ ngày đăng ký kết hôn đến ngày chấm dứt hôn nhân.</w:t>
      </w:r>
    </w:p>
    <w:p>
      <w:r>
        <w:t>14. Ly hôn là việc chấm dứt quan hệ vợ chồng theo bản án, quyết định có hiệu lực pháp luật của Tòa án.</w:t>
      </w:r>
    </w:p>
    <w:p>
      <w:r>
        <w:t>15. Ly hôn giả tạo là việc lợi dụng ly hôn để trốn tránh nghĩa vụ tài sản, vi phạm chính sách, pháp luật về dân số hoặc để đạt được mục đích khác mà không nhằm mục đích chấm dứt hôn nhân.</w:t>
      </w:r>
    </w:p>
    <w:p>
      <w:r>
        <w:t>16. Thành viên gia đình bao gồm vợ, chồng; cha mẹ đẻ, cha mẹ nuôi, cha dượng, mẹ kế, cha 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p>
    <w:p>
      <w:r>
        <w:t>17. Những người cùng dòng máu về trực hệ là những người có quan hệ huyết thống, trong đó, người này sinh ra người kia kế tiếp nhau.</w:t>
      </w:r>
    </w:p>
    <w:p>
      <w:r>
        <w:t>18. Những người có họ trong phạm vi ba đời là những người cùng một gốc sinh ra gồm cha mẹ là đời thứ nhất; anh, chị, em cùng cha mẹ, cùng cha khác mẹ, cùng mẹ khác cha là đời thứ hai; anh, chị, em con chú, con bác, con cô, con cậu, con dì là đời thứ ba.</w:t>
      </w:r>
    </w:p>
    <w:p>
      <w:r>
        <w:t>19. Người thân thích là người có quan hệ hôn nhân, nuôi dưỡng, người có cùng dòng máu về trực hệ và người có họ trong phạm vi ba đời.</w:t>
      </w:r>
    </w:p>
    <w:p>
      <w:r>
        <w:t>20. Nhu cầu thiết yếu là nhu cầu sinh hoạt thông thường về ăn, mặc, ở, học tập, khám bệnh, chữa bệnh và nhu cầu sinh hoạt thông thường khác không thể thiếu cho cuộc sống của mỗi người, mỗi gia đình.</w:t>
      </w:r>
    </w:p>
    <w:p>
      <w:r>
        <w:t>21. Sinh con bằng kỹ thuật hỗ trợ sinh sản là việc sinh con bằng kỹ thuật thụ tinh nhân tạo hoặc thụ tinh trong ống nghiệm.</w:t>
      </w:r>
    </w:p>
    <w:p>
      <w:r>
        <w:t>22. Mang thai hộ vì mục đích nhân đạo là việc một người phụ nữ tự nguyện, không vì mục đích thương mại giúp mang thai cho cặp vợ chồng mà người vợ không thể mang thai và sinh con ngay cả khi áp dụng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r>
        <w:t>23. Mang thai hộ vì mục đích thương mại là việc một người phụ nữ mang thai cho người khác bằng việc áp dụng kỹ thuật hỗ trợ sinh sản để được hưởng lợi về kinh tế hoặc lợi ích khác.</w:t>
      </w:r>
    </w:p>
    <w:p>
      <w:r>
        <w:t>24. Cấp dưỡng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p>
    <w:p>
      <w:r>
        <w:t>25. Quan hệ hôn nhân và gia đình có yếu tố nước ngoài là quan hệ hôn nhân và gia đình mà ít nhất một bên 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nước ngoài.</w:t>
      </w:r>
    </w:p>
    <w:p>
      <w:r>
        <w:t>Điều 4. Trách nhiệm của Nhà nước và xã hội đối với hôn nhân và gia đình</w:t>
      </w:r>
    </w:p>
    <w:p>
      <w: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r>
        <w:t>2. Chính phủ thống nhất quản lý nhà nước về hôn nhân và gia đình. Các bộ, cơ quan ngang bộ thực hiện quản lý nhà nước về hôn nhân và gia đình theo sự phân công của Chính phủ. Ủy ban nhân dân các cấp và các cơ quan khác thực hiện quản lý nhà nước về hôn nhân và gia đình theo quy định của pháp luật.</w:t>
      </w:r>
    </w:p>
    <w:p>
      <w:r>
        <w:t>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với gia đình trong việc giáo dục, tuyên truyền, phổ biến pháp luật về hôn nhân và gia đình cho thế hệ trẻ.</w:t>
      </w:r>
    </w:p>
    <w:p>
      <w:r>
        <w:t>Điều 5. Bảo vệ chế độ hôn nhân và gia đình</w:t>
      </w:r>
    </w:p>
    <w:p>
      <w:r>
        <w:t>1. Quan hệ hôn nhân và gia đình được xác lập, thực hiện theo quy định của Luật này được tôn trọng và được pháp luật bảo vệ.</w:t>
      </w:r>
    </w:p>
    <w:p>
      <w:r>
        <w:t>2. Cấm các hành vi sau đây:</w:t>
      </w:r>
    </w:p>
    <w:p>
      <w:r>
        <w:t xml:space="preserve">a) Kết hôn giả tạo, ly hôn giả tạo; </w:t>
      </w:r>
    </w:p>
    <w:p>
      <w:r>
        <w:t>b) Tảo hôn, cưỡng ép kết hôn, lừa dối kết hôn, cản trở kết hôn;</w:t>
      </w:r>
    </w:p>
    <w:p>
      <w:r>
        <w:t>c) Người đang có vợ, có chồng mà kết hôn hoặc chung sống như vợ chồng với người khác hoặc chưa có vợ, chưa có chồng mà kết hôn hoặc chung sống như vợ chồng với người đang có chồng, có vợ;</w:t>
      </w:r>
    </w:p>
    <w:p>
      <w: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r>
        <w:t>đ) Yêu sách của cải trong kết hôn;</w:t>
      </w:r>
    </w:p>
    <w:p>
      <w:r>
        <w:t>e) Cưỡng ép ly hôn, lừa dối ly hôn, cản trở ly hôn;</w:t>
      </w:r>
    </w:p>
    <w:p>
      <w:r>
        <w:t>g) Thực hiện sinh con bằng kỹ thuật hỗ trợ sinh sản vì mục đích thương mại, mang thai hộ vì mục đích thương mại, lựa chọn giới tính thai nhi, sinh sản vô tính;</w:t>
      </w:r>
    </w:p>
    <w:p>
      <w:r>
        <w:t>h) Bạo lực gia đình;</w:t>
      </w:r>
    </w:p>
    <w:p>
      <w:r>
        <w:t>i) Lợi dụng việc thực hiện quyền về hôn nhân và gia đình để mua bán người, bóc lột sức lao động, xâm phạm tình dục hoặc có hành vi khác nhằm mục đích trục lợi.</w:t>
      </w:r>
    </w:p>
    <w:p>
      <w:r>
        <w:t>3. Mọi hành vi vi phạm pháp luật về hôn nhân và gia đình phải được xử lý nghiêm minh, đúng pháp luật.</w:t>
      </w:r>
    </w:p>
    <w:p>
      <w:r>
        <w:t>Cơ quan, tổ chức, cá nhân có quyền yêu cầu Tòa án, cơ quan khác có thẩm quyền áp dụng biện pháp kịp thời ngăn chặn và xử lý người có hành vi vi phạm pháp luật về hôn nhân và gia đình.</w:t>
      </w:r>
    </w:p>
    <w:p>
      <w:r>
        <w:t>4. Danh dự, nhân phẩm, uy tín, bí mật đời tư và các quyền riêng tư khác của các bên được tôn trọng, bảo vệ trong quá trình giải quyết vụ việc về hôn nhân và gia đình.</w:t>
      </w:r>
    </w:p>
    <w:p>
      <w:r>
        <w:t>Điều 6. Áp dụng quy định của Bộ luật dân sự và các luật khác có liên quan</w:t>
      </w:r>
    </w:p>
    <w:p>
      <w:r>
        <w:t>Các quy định của Bộ luật dân sự và các luật khác có liên quan đến quan hệ hôn nhân và gia đình được áp dụng đối với quan hệ hôn nhân và gia đình trong trường hợp Luật này không quy định.</w:t>
      </w:r>
    </w:p>
    <w:p>
      <w:r>
        <w:t>Điều 7. Áp dụng tập quán về hôn nhân và gia đình</w:t>
      </w:r>
    </w:p>
    <w:p>
      <w:r>
        <w:t>1. Trong trường hợp pháp luật không quy định và các bên không có thỏa thuận thì tập quán tốt đẹp thể hiện bản sắc của mỗi dân tộc, không trái với nguyên tắc quy định tại Điều 2 và không vi phạm điều cấm của Luật này được áp dụng.</w:t>
      </w:r>
    </w:p>
    <w:p>
      <w:r>
        <w:t>2. Chính phủ quy định chi tiết khoản 1 Điều này.</w:t>
      </w:r>
    </w:p>
    <w:p>
      <w:r>
        <w:t>CHƯƠNG II</w:t>
      </w:r>
    </w:p>
    <w:p>
      <w:r>
        <w:t>KẾT HÔN</w:t>
      </w:r>
    </w:p>
    <w:p>
      <w:r>
        <w:t>Điều 8. Điều kiện kết hôn</w:t>
      </w:r>
    </w:p>
    <w:p>
      <w:r>
        <w:t>1. Nam, nữ kết hôn với nhau phải tuân theo các điều kiện sau đây:</w:t>
      </w:r>
    </w:p>
    <w:p>
      <w:r>
        <w:t>a) Nam từ đủ 20 tuổi trở lên, nữ từ đủ 18 tuổi trở lên;</w:t>
      </w:r>
    </w:p>
    <w:p>
      <w:r>
        <w:t>b) Việc kết hôn do nam và nữ tự nguyện quyết định;</w:t>
      </w:r>
    </w:p>
    <w:p>
      <w:r>
        <w:t>c) Không bị mất năng lực hành vi dân sự;</w:t>
      </w:r>
    </w:p>
    <w:p>
      <w:r>
        <w:t>d) Việc kết hôn không thuộc một trong các trường hợp cấm kết hôn theo quy định tại các điểm a, b, c và d khoản 2 Điều 5 của Luật này.</w:t>
      </w:r>
    </w:p>
    <w:p>
      <w:r>
        <w:t>2. Nhà nước không thừa nhận hôn nhân giữa những người cùng giới tính.</w:t>
      </w:r>
    </w:p>
    <w:p>
      <w:r>
        <w:t>Điều 9. Đăng ký kết hôn</w:t>
      </w:r>
    </w:p>
    <w:p>
      <w:r>
        <w:t xml:space="preserve">1. Việc kết hôn phải được đăng ký và do cơ quan nhà nước có thẩm quyền thực hiện theo quy định của Luật này và pháp luật về hộ tịch. </w:t>
      </w:r>
    </w:p>
    <w:p>
      <w:r>
        <w:t>Việc kết hôn không được đăng ký theo quy định tại khoản này thì không có giá trị pháp lý.</w:t>
      </w:r>
    </w:p>
    <w:p>
      <w:r>
        <w:t>2. Vợ chồng đã ly hôn muốn xác lập lại quan hệ vợ chồng thì phải đăng ký kết hôn.</w:t>
      </w:r>
    </w:p>
    <w:p>
      <w:r>
        <w:t xml:space="preserve">Điều 10. Người có quyền yêu cầu hủy việc kết hôn trái pháp luật </w:t>
      </w:r>
    </w:p>
    <w:p>
      <w:r>
        <w:t>1. Người bị cưỡng ép kết hôn, bị lừa dối kết hôn, theo quy định của pháp luật về tố tụng dân sự, có quyền tự mình yêu cầu hoặc đề nghị cá nhân, tổ chức quy định tại khoản 2 Điều này yêu cầu Tòa án hủy việc kết hôn trái pháp luật do việc kết hôn vi phạm quy định tại điểm b khoản 1 Điều 8 của Luật này.</w:t>
      </w:r>
    </w:p>
    <w:p>
      <w:r>
        <w:t>2. Cá nhân, cơ quan, tổ chức sau đây, theo quy định của pháp luật về tố tụng dân sự, có quyền yêu cầu Tòa án hủy việc kết hôn trái pháp luật do việc kết hôn vi phạm quy định tại các điểm a, c và d khoản 1 Điều 8 của Luật này:</w:t>
      </w:r>
    </w:p>
    <w:p>
      <w:r>
        <w:t xml:space="preserve">a) Vợ, chồng của người đang có vợ, có chồng mà kết hôn với người khác; cha, mẹ, con, người giám hộ hoặc người đại diện theo pháp luật khác của người kết hôn trái pháp luật; </w:t>
      </w:r>
    </w:p>
    <w:p>
      <w:r>
        <w:t>b) Cơ quan quản lý nhà nước về gia đình;</w:t>
      </w:r>
    </w:p>
    <w:p>
      <w:r>
        <w:t>c) Cơ quan quản lý nhà nước về trẻ em;</w:t>
      </w:r>
    </w:p>
    <w:p>
      <w:r>
        <w:t>d) Hội liên hiệp phụ nữ.</w:t>
      </w:r>
    </w:p>
    <w:p>
      <w: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p>
    <w:p>
      <w:r>
        <w:t>Điều 11. Xử lý việc kết hôn trái pháp luật</w:t>
      </w:r>
    </w:p>
    <w:p>
      <w:r>
        <w:t>1. Xử lý việc kết hôn trái pháp luật được Tòa án thực hiện theo quy định tại Luật này và pháp luật về tố tụng dân sự.</w:t>
      </w:r>
    </w:p>
    <w:p>
      <w:r>
        <w:t xml:space="preserve">2. Trong trường hợp tại thời điểm Tòa án giải quyết yêu cầu hủy việc kết hôn trái pháp luật mà cả hai bên kết hôn đã có đủ các điều kiện kết hôn theo quy định tại Điều 8 của Luật này và hai bên yêu cầu công nhận quan hệ hôn nhân thì Tòa án công nhận quan hệ hôn nhân đó. Trong trường hợp này, quan hệ hôn nhân được xác lập từ thời điểm các bên đủ điều kiện kết hôn theo quy định của Luật này. </w:t>
      </w:r>
    </w:p>
    <w:p>
      <w:r>
        <w:t>3. Quyết định của Tòa án về việc hủy kết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r>
        <w:t>4. Tòa án nhân dân tối cao chủ trì phối hợp với Viện kiểm sát nhân dân tối cao và Bộ Tư pháp hướng dẫn Điều này.</w:t>
      </w:r>
    </w:p>
    <w:p>
      <w:r>
        <w:t xml:space="preserve">Điều 12. Hậu quả pháp lý của việc hủy kết hôn trái pháp luật </w:t>
      </w:r>
    </w:p>
    <w:p>
      <w:r>
        <w:t>1. Khi việc kết hôn trái pháp luật bị hủy thì hai bên kết hôn phải chấm dứt quan hệ như vợ chồng.</w:t>
      </w:r>
    </w:p>
    <w:p>
      <w:r>
        <w:t>2. Quyền, nghĩa vụ của cha, mẹ, con được giải quyết theo quy định về quyền, nghĩa vụ của cha, mẹ, con khi ly hôn.</w:t>
      </w:r>
    </w:p>
    <w:p>
      <w:r>
        <w:t>3. Quan hệ tài sản, nghĩa vụ và hợp đồng giữa các bên được giải quyết theo quy định tại Điều 16 của Luật này.</w:t>
      </w:r>
    </w:p>
    <w:p>
      <w:r>
        <w:t>Điều 13. Xử lý việc đăng ký kết hôn không đúng thẩm quyền</w:t>
      </w:r>
    </w:p>
    <w:p>
      <w:r>
        <w:t>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p>
    <w:p>
      <w:r>
        <w:t>Điều 14. Giải quyết hậu quả của việc nam, nữ chung sống với nhau như vợ chồng mà không đăng ký kết hôn</w:t>
      </w:r>
    </w:p>
    <w:p>
      <w:r>
        <w:t>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Điều 15 và Điều 16 của Luật này.</w:t>
      </w:r>
    </w:p>
    <w:p>
      <w:r>
        <w:t xml:space="preserve">2. Trong trường hợp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 </w:t>
      </w:r>
    </w:p>
    <w:p>
      <w:r>
        <w:t>Điều 15. Quyền, nghĩa vụ của cha mẹ và con trong trường hợp nam, nữ chung sống với nhau như vợ chồng mà không đăng ký kết hôn</w:t>
      </w:r>
    </w:p>
    <w:p>
      <w:r>
        <w:t>Quyền, nghĩa vụ giữa nam, nữ chung sống với nhau như vợ chồng và con được giải quyết theo quy định của Luật này về quyền, nghĩa vụ của cha mẹ và con.</w:t>
      </w:r>
    </w:p>
    <w:p>
      <w:r>
        <w:t>Điều 16. Giải quyết quan hệ tài sản, nghĩa vụ và hợp đồng của nam, nữ chung sống với nhau như vợ chồng mà không đăng ký kết hôn</w:t>
      </w:r>
    </w:p>
    <w:p>
      <w:r>
        <w:t xml:space="preserve">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 </w:t>
      </w:r>
    </w:p>
    <w:p>
      <w:r>
        <w:t>2. Việc giải quyết quan hệ tài sản phải bảo đảm quyền, lợi ích hợp pháp của phụ nữ và con; công việc nội trợ và công việc khác có liên quan để duy trì đời sống chung được coi như lao động có thu nhập.</w:t>
      </w:r>
    </w:p>
    <w:p>
      <w:r>
        <w:t>CHƯƠNG III</w:t>
      </w:r>
    </w:p>
    <w:p>
      <w:r>
        <w:t>QUAN HỆ GIỮA VỢ VÀ CHỒNG</w:t>
      </w:r>
    </w:p>
    <w:p>
      <w:r>
        <w:t>Mục 1</w:t>
      </w:r>
    </w:p>
    <w:p>
      <w:r>
        <w:t>QUYỀN VÀ NGHĨA VỤ VỀ NHÂN THÂN</w:t>
      </w:r>
    </w:p>
    <w:p>
      <w:r>
        <w:t xml:space="preserve">Điều 17. Bình đẳng về quyền, nghĩa vụ giữa vợ, chồng </w:t>
      </w:r>
    </w:p>
    <w:p>
      <w:r>
        <w:t>Vợ, chồng bình đẳng với nhau, có quyền, nghĩa vụ ngang nhau về mọi mặt trong gia đình, trong việc thực hiện các quyền, nghĩa vụ của công dân được quy định trong Hiến pháp, Luật này và các luật khác có liên quan.</w:t>
      </w:r>
    </w:p>
    <w:p>
      <w:r>
        <w:t xml:space="preserve">Điều 18. Bảo vệ quyền, nghĩa vụ về nhân thân của vợ, chồng </w:t>
      </w:r>
    </w:p>
    <w:p>
      <w:r>
        <w:t>Quyền, nghĩa vụ về nhân thân của vợ, chồng quy định tại Luật này, Bộ luật dân sự và các luật khác có liên quan được tôn trọng và bảo vệ.</w:t>
      </w:r>
    </w:p>
    <w:p>
      <w:r>
        <w:t>Điều 19. Tình nghĩa vợ chồng</w:t>
      </w:r>
    </w:p>
    <w:p>
      <w:r>
        <w:t>1. Vợ chồng có nghĩa vụ thương yêu, chung thủy, tôn trọng, quan tâm, chăm sóc, giúp đỡ nhau; cùng nhau chia sẻ, thực hiện các công việc trong gia đình.</w:t>
      </w:r>
    </w:p>
    <w:p>
      <w: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r>
        <w:t xml:space="preserve">Điều 20. Lựa chọn nơi cư trú của vợ chồng </w:t>
      </w:r>
    </w:p>
    <w:p>
      <w:r>
        <w:t xml:space="preserve">Việc lựa chọn nơi cư trú của vợ chồng do vợ chồng thỏa thuận, không bị ràng buộc bởi phong tục, tập quán, địa giới hành chính. </w:t>
      </w:r>
    </w:p>
    <w:p>
      <w:r>
        <w:t xml:space="preserve">Điều 21. Tôn trọng danh dự, nhân phẩm, uy tín của vợ, chồng </w:t>
      </w:r>
    </w:p>
    <w:p>
      <w:r>
        <w:t>Vợ, chồng có nghĩa vụ tôn trọng, giữ gìn và bảo vệ danh dự, nhân phẩm, uy tín cho nhau.</w:t>
      </w:r>
    </w:p>
    <w:p>
      <w:r>
        <w:t xml:space="preserve">Điều 22. Tôn trọng quyền tự do tín ngưỡng, tôn giáo của vợ, chồng </w:t>
      </w:r>
    </w:p>
    <w:p>
      <w:r>
        <w:t>Vợ, chồng có nghĩa vụ tôn trọng quyền tự do tín ngưỡng, tôn giáo của nhau.</w:t>
      </w:r>
    </w:p>
    <w:p>
      <w:r>
        <w:t>Điều 23. Quyền, nghĩa vụ về học tập, làm việc, tham gia hoạt động chính trị, kinh tế, văn hóa, xã hội</w:t>
      </w:r>
    </w:p>
    <w:p>
      <w:r>
        <w:t>Vợ, chồng có quyền, nghĩa vụ tạo điều kiện, giúp đỡ nhau chọn nghề nghiệp; học tập, nâng cao trình độ văn hóa, chuyên môn, nghiệp vụ; tham gia hoạt động chính trị, kinh tế, văn hóa, xã hội.</w:t>
      </w:r>
    </w:p>
    <w:p>
      <w:r>
        <w:t>Mục 2</w:t>
      </w:r>
    </w:p>
    <w:p>
      <w:r>
        <w:t>ĐẠI DIỆN GIỮA VỢ VÀ CHỒNG</w:t>
      </w:r>
    </w:p>
    <w:p>
      <w:r>
        <w:t>Điều 24. Căn cứ xác lập đại diện giữa vợ và chồng</w:t>
      </w:r>
    </w:p>
    <w:p>
      <w:r>
        <w:t>1. Việc đại diện giữa vợ và chồng trong xác lập, thực hiện, chấm dứt giao dịch được xác định theo quy định của Luật này, Bộ luật dân sự và các luật khác có liên quan.</w:t>
      </w:r>
    </w:p>
    <w:p>
      <w:r>
        <w:t xml:space="preserve">2. Vợ, chồng có thể ủy quyền cho nhau xác lập, thực hiện và chấm dứt giao dịch mà theo quy định của Luật này, Bộ luật dân sự và các luật khác có liên quan phải có sự đồng ý của cả hai vợ chồng. </w:t>
      </w:r>
    </w:p>
    <w:p>
      <w: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r>
        <w:t>Trong trường hợp một bên vợ, chồng mất năng lực hành vi dân sự mà bên kia có yêu cầu Tòa án giải quyết ly hôn thì căn cứ vào quy định về giám hộ trong Bộ luật dân sự, Tòa án chỉ định người khác đại diện cho người bị mất năng lực hành vi dân sự để giải quyết việc ly hôn.</w:t>
      </w:r>
    </w:p>
    <w:p>
      <w:r>
        <w:t>Điều 25. Đại diện giữa vợ và chồng trong quan hệ kinh doanh</w:t>
      </w:r>
    </w:p>
    <w:p>
      <w:r>
        <w:t xml:space="preserve">1. Trong trường hợp vợ, chồng kinh doanh chung thì vợ, chồng trực tiếp tham gia quan hệ kinh doanh là người đại diện hợp pháp của nhau trong quan hệ kinh doanh đó, trừ trường hợp trước khi tham gia quan hệ kinh doanh, vợ chồng có thỏa thuận khác hoặc Luật này và các luật liên quan có quy định khác. </w:t>
      </w:r>
    </w:p>
    <w:p>
      <w:r>
        <w:t>2. Trong trường hợp vợ, chồng đưa tài sản chung vào kinh doanh thì áp dụng quy định tại Điều 36 của Luật này.</w:t>
      </w:r>
    </w:p>
    <w:p>
      <w:r>
        <w:t xml:space="preserve">Điều 26. Đại diện giữa vợ và chồng trong trường hợp giấy chứng nhận quyền sở hữu, giấy chứng nhận quyền sử dụng đối với tài sản chung nhưng chỉ ghi tên vợ hoặc chồng </w:t>
      </w:r>
    </w:p>
    <w:p>
      <w:r>
        <w:t>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Điều 24 và Điều 25 của Luật này.</w:t>
      </w:r>
    </w:p>
    <w:p>
      <w: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r>
        <w:t xml:space="preserve">Điều 27. Trách nhiệm liên đới của vợ, chồng </w:t>
      </w:r>
    </w:p>
    <w:p>
      <w:r>
        <w:t>1. Vợ, chồng chịu trách nhiệm liên đới đối với giao dịch do một bên thực hiện quy định tại khoản 1 Điều 30 hoặc giao dịch khác phù hợp với quy định về đại diện tại các điều 24, 25 và 26 của Luật này.</w:t>
      </w:r>
    </w:p>
    <w:p>
      <w:r>
        <w:t>2. Vợ, chồng chịu trách nhiệm liên đới về các nghĩa vụ quy định tại Điều 37 của Luật này.</w:t>
      </w:r>
    </w:p>
    <w:p>
      <w:r>
        <w:t>Mục 3</w:t>
      </w:r>
    </w:p>
    <w:p>
      <w:r>
        <w:t>CHẾ ĐỘ TÀI SẢN CỦA VỢ CHỒNG</w:t>
      </w:r>
    </w:p>
    <w:p>
      <w:r>
        <w:t>Điều 28. Áp dụng chế độ tài sản của vợ chồng</w:t>
      </w:r>
    </w:p>
    <w:p>
      <w:r>
        <w:t>1. Vợ chồng có quyền lựa chọn áp dụng chế độ tài sản theo luật định hoặc chế độ tài sản theo thỏa thuận.</w:t>
      </w:r>
    </w:p>
    <w:p>
      <w:r>
        <w:t>Chế độ tài sản của vợ chồng theo luật định được thực hiện theo quy định tại các điều từ Điều 33 đến Điều 46 và từ Điều 59 đến Điều 64 của Luật này.</w:t>
      </w:r>
    </w:p>
    <w:p>
      <w:r>
        <w:t>Chế độ tài sản của vợ chồng theo thỏa thuận được thực hiện theo quy định tại các điều 47, 48, 49, 50 và 59 của Luật này.</w:t>
      </w:r>
    </w:p>
    <w:p>
      <w:r>
        <w:t>2. Các quy định tại các điều 29, 30, 31 và 32 của Luật này được áp dụng không phụ thuộc vào chế độ tài sản mà vợ chồng đã lựa chọn.</w:t>
      </w:r>
    </w:p>
    <w:p>
      <w:r>
        <w:t>3. Chính phủ quy định chi tiết về chế độ tài sản của vợ chồng.</w:t>
      </w:r>
    </w:p>
    <w:p>
      <w:r>
        <w:t>Điều 29. Nguyên tắc chung về chế độ tài sản của vợ chồng</w:t>
      </w:r>
    </w:p>
    <w:p>
      <w:r>
        <w:t>1. Vợ, chồng bình đẳng với nhau về quyền, nghĩa vụ trong việc tạo lập, chiếm hữu, sử dụng, định đoạt tài sản chung; không phân biệt giữa lao động trong gia đình và lao động có thu nhập.</w:t>
      </w:r>
    </w:p>
    <w:p>
      <w:r>
        <w:t xml:space="preserve">2. Vợ, chồng có nghĩa vụ bảo đảm điều kiện để đáp ứng nhu cầu thiết yếu của gia đình. </w:t>
      </w:r>
    </w:p>
    <w:p>
      <w:r>
        <w:t>3. Việc thực hiện quyền, nghĩa vụ về tài sản của vợ chồng mà xâm phạm đến quyền, lợi ích hợp pháp của vợ, chồng, gia đình và của người khác thì phải bồi thường.</w:t>
      </w:r>
    </w:p>
    <w:p>
      <w:r>
        <w:t>Điều 30. Quyền, nghĩa vụ của vợ, chồng trong việc đáp ứng nhu cầu thiết yếu của gia đình</w:t>
      </w:r>
    </w:p>
    <w:p>
      <w:r>
        <w:t>1. Vợ, chồng có quyền, nghĩa vụ thực hiện giao dịch nhằm đáp ứng nhu cầu thiết yếu của gia đình.</w:t>
      </w:r>
    </w:p>
    <w:p>
      <w: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r>
        <w:t xml:space="preserve">Điều 31. Giao dịch liên quan đến nhà là nơi ở duy nhất của vợ chồng </w:t>
      </w:r>
    </w:p>
    <w:p>
      <w:r>
        <w:t>Việc xác lập, thực hiện, chấm dứt các giao dịch liên quan đến nhà là nơi ở duy nhất của vợ chồng phải có sự thỏa thuận của vợ chồng. Trong trường hợp nhà ở thuộc sở hữu riêng của vợ hoặc chồng thì chủ sở hữu có quyền xác lập, thực hiện, chấm dứt giao dịch liên quan đến tài sản đó nhưng phải bảo đảm chỗ ở cho vợ chồng.</w:t>
      </w:r>
    </w:p>
    <w:p>
      <w:r>
        <w:t>Điều 32. Giao dịch với người thứ ba ngay tình liên quan đến tài khoản ngân hàng, tài khoản chứng khoán và động sản khác mà theo quy định của pháp luật không phải đăng ký quyền sở hữu, quyền sử dụng</w:t>
      </w:r>
    </w:p>
    <w:p>
      <w:r>
        <w:t>1. Trong giao dịch với người thứ ba ngay tình thì vợ, chồng là người đứng tên tài khoản ngân hàng, tài khoản chứng khoán được coi là người có quyền xác lập, thực hiện giao dịch liên quan đến tài sản đó.</w:t>
      </w:r>
    </w:p>
    <w:p>
      <w: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Bộ luật dân sự có quy định về việc bảo vệ người thứ ba ngay tình. </w:t>
      </w:r>
    </w:p>
    <w:p>
      <w:r>
        <w:t xml:space="preserve">Điều 33. Tài sản chung của vợ chồng </w:t>
      </w:r>
    </w:p>
    <w:p>
      <w: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khoản 1 Điều 40 của Luật này; tài sản mà vợ chồng được thừa kế chung hoặc được tặng cho chung và tài sản khác mà vợ chồng thỏa thuận là tài sản chung. </w:t>
      </w:r>
    </w:p>
    <w:p>
      <w:r>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r>
        <w:t>2. Tài sản chung của vợ chồng thuộc sở hữu chung hợp nhất, được dùng để bảo đảm nhu cầu của gia đình, thực hiện nghĩa vụ chung của vợ chồng.</w:t>
      </w:r>
    </w:p>
    <w:p>
      <w:r>
        <w:t>3. Trong trường hợp không có căn cứ để chứng minh tài sản mà vợ, chồng đang có tranh chấp là tài sản riêng của mỗi bên thì tài sản đó được coi là tài sản chung.</w:t>
      </w:r>
    </w:p>
    <w:p>
      <w:r>
        <w:t>Điều 34. Đăng ký quyền sở hữu, quyền sử dụng đối với tài sản chung</w:t>
      </w:r>
    </w:p>
    <w:p>
      <w:r>
        <w:t>1. Trong trường hợp tài sản thuộc sở hữu chung của vợ chồng mà pháp luật quy định phải đăng ký quyền sở hữu, quyền sử dụng thì giấy chứng nhận quyền sở hữu, giấy chứng nhận quyền sử dụng phải ghi tên cả hai vợ chồng, trừ trường hợp vợ chồng có thỏa thuận khác.</w:t>
      </w:r>
    </w:p>
    <w:p>
      <w:r>
        <w:t>2. Trong trường hợp giấy chứng nhận quyền sở hữu, giấy chứng nhận quyền sử dụng tài sản chỉ ghi tên một bên vợ hoặc chồng thì giao dịch liên quan đến tài sản này được thực hiện theo quy định tại Điều 26 của Luật này; nếu có tranh chấp về tài sản đó thì được giải quyết theo quy định tại khoản 3 Điều 33 của Luật này.</w:t>
      </w:r>
    </w:p>
    <w:p>
      <w:r>
        <w:t xml:space="preserve">Điều 35. Chiếm hữu, sử dụng, định đoạt tài sản chung </w:t>
      </w:r>
    </w:p>
    <w:p>
      <w:r>
        <w:t>1. Việc chiếm hữu, sử dụng, định đoạt tài sản chung do vợ chồng thỏa thuận.</w:t>
      </w:r>
    </w:p>
    <w:p>
      <w:r>
        <w:t>2. Việc định đoạt tài sản chung phải có sự thỏa thuận bằng văn bản của vợ chồng trong những trường hợp sau đây:</w:t>
      </w:r>
    </w:p>
    <w:p>
      <w:r>
        <w:t>a) Bất động sản;</w:t>
      </w:r>
    </w:p>
    <w:p>
      <w:r>
        <w:t>b) Động sản mà theo quy định của pháp luật phải đăng ký quyền sở hữu;</w:t>
      </w:r>
    </w:p>
    <w:p>
      <w:r>
        <w:t>c) Tài sản đang là nguồn tạo ra thu nhập chủ yếu của gia đình.</w:t>
      </w:r>
    </w:p>
    <w:p>
      <w:r>
        <w:t>Điều 36. Tài sản chung được đưa vào kinh doanh</w:t>
      </w:r>
    </w:p>
    <w:p>
      <w:r>
        <w:t xml:space="preserve">Trong trường hợp vợ chồng có thỏa thuận về việc một bên đưa tài sản chung vào kinh doanh thì người này có quyền tự mình thực hiện giao dịch liên quan đến tài sản chung đó. Thỏa thuận này phải lập thành văn bản. </w:t>
      </w:r>
    </w:p>
    <w:p>
      <w:r>
        <w:t xml:space="preserve">Điều 37. Nghĩa vụ chung về tài sản của vợ chồng </w:t>
      </w:r>
    </w:p>
    <w:p>
      <w:r>
        <w:t>Vợ chồng có các nghĩa vụ chung về tài sản sau đây:</w:t>
      </w:r>
    </w:p>
    <w:p>
      <w:r>
        <w:t>1. Nghĩa vụ phát sinh từ giao dịch do vợ chồng cùng thỏa thuận xác lập, nghĩa vụ bồi thường thiệt hại mà theo quy định của pháp luật vợ chồng cùng phải chịu trách nhiệm;</w:t>
      </w:r>
    </w:p>
    <w:p>
      <w:r>
        <w:t>2. Nghĩa vụ do vợ hoặc chồng thực hiện nhằm đáp ứng nhu cầu thiết yếu của gia đình;</w:t>
      </w:r>
    </w:p>
    <w:p>
      <w:r>
        <w:t>3. Nghĩa vụ phát sinh từ việc chiếm hữu, sử dụng, định đoạt tài sản chung;</w:t>
      </w:r>
    </w:p>
    <w:p>
      <w:r>
        <w:t>4. Nghĩa vụ phát sinh từ việc sử dụng tài sản riêng để duy trì, phát triển khối tài sản chung hoặc để tạo ra nguồn thu nhập chủ yếu của gia đình;</w:t>
      </w:r>
    </w:p>
    <w:p>
      <w:r>
        <w:t>5. Nghĩa vụ bồi thường thiệt hại do con gây ra mà theo quy định của Bộ luật dân sự thì cha mẹ phải bồi thường;</w:t>
      </w:r>
    </w:p>
    <w:p>
      <w:r>
        <w:t>6. Nghĩa vụ khác theo quy định của các luật có liên quan.</w:t>
      </w:r>
    </w:p>
    <w:p>
      <w:r>
        <w:t xml:space="preserve">Điều 38. Chia tài sản chung trong thời kỳ hôn nhân </w:t>
      </w:r>
    </w:p>
    <w:p>
      <w:r>
        <w:t>1. Trong thời kỳ hôn nhân, vợ chồng có quyền thỏa thuận chia một phần hoặc toàn bộ tài sản chung, trừ trường hợp quy định tại Điều 42 của Luật này; nếu không thỏa thuận được thì có quyền yêu cầu Tòa án giải quyết.</w:t>
      </w:r>
    </w:p>
    <w:p>
      <w:r>
        <w:t>2. Thỏa thuận về việc chia tài sản chung phải lập thành văn bản. Văn bản này được công chứng theo yêu cầu của vợ chồng hoặc theo quy định của pháp luật.</w:t>
      </w:r>
    </w:p>
    <w:p>
      <w:r>
        <w:t>3. Trong trường hợp vợ, chồng có yêu cầu thì Tòa án giải quyết việc chia tài sản chung của vợ chồng theo quy định tại Điều 59 của Luật này.</w:t>
      </w:r>
    </w:p>
    <w:p>
      <w:r>
        <w:t xml:space="preserve">Điều 39. Thời điểm có hiệu lực của việc chia tài sản chung trong thời kỳ hôn nhân </w:t>
      </w:r>
    </w:p>
    <w:p>
      <w:r>
        <w:t>1. Thời điểm có hiệu lực của việc chia tài sản chung của vợ chồng là thời điểm do vợ chồng thỏa thuận và được ghi trong văn bản; nếu trong văn bản không xác định thời điểm có hiệu lực thì thời điểm có hiệu lực được tính từ ngày lập văn bản.</w:t>
      </w:r>
    </w:p>
    <w:p>
      <w:r>
        <w:t xml:space="preserve">2. Trong trường hợp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 </w:t>
      </w:r>
    </w:p>
    <w:p>
      <w:r>
        <w:t>3. Trong trường hợp Tòa án chia tài sản chung của vợ chồng thì việc chia tài sản chung có hiệu lực kể từ ngày bản án, quyết định của Tòa án có hiệu lực pháp luật.</w:t>
      </w:r>
    </w:p>
    <w:p>
      <w:r>
        <w:t>4. Quyền, nghĩa vụ về tài sản giữa vợ, chồng với người thứ ba phát sinh trước thời điểm việc chia tài sản chung có hiệu lực vẫn có giá trị pháp lý, trừ trường hợp các bên có thỏa thuận khác.</w:t>
      </w:r>
    </w:p>
    <w:p>
      <w:r>
        <w:t>Điều 40. Hậu quả của việc chia tài sản chung trong thời kỳ hôn nhân</w:t>
      </w:r>
    </w:p>
    <w:p>
      <w:r>
        <w:t>1. Trong trường hợp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r>
        <w:t>2. Thỏa thuận của vợ chồng quy định tại khoản 1 Điều này không làm thay đổi quyền, nghĩa vụ về tài sản được xác lập trước đó giữa vợ, chồng với người thứ ba.</w:t>
      </w:r>
    </w:p>
    <w:p>
      <w:r>
        <w:t xml:space="preserve">Điều 41. Chấm dứt hiệu lực của việc chia tài sản chung trong thời kỳ hôn nhân </w:t>
      </w:r>
    </w:p>
    <w:p>
      <w:r>
        <w:t>1. Sau khi chia tài sản chung trong thời kỳ hôn nhân, vợ chồng có quyền thỏa thuận chấm dứt hiệu lực của việc chia tài sản chung. Hình thức của thỏa thuận được thực hiện theo quy định tại khoản 2 Điều 38 của Luật này.</w:t>
      </w:r>
    </w:p>
    <w:p>
      <w:r>
        <w:t>2. Kể từ ngày thỏa thuận của vợ chồng quy định tại khoản 1 Điều này có hiệu lực thì việc xác định tài sản chung, tài sản riêng của vợ chồng được thực hiện theo quy định tại Điều 33 và Điều 43 của Luật này. Phần tài sản mà vợ, chồng đã được chia vẫn thuộc sở hữu riêng của vợ, chồng, trừ trường hợp vợ chồng có thỏa thuận khác.</w:t>
      </w:r>
    </w:p>
    <w:p>
      <w:r>
        <w:t>3. Quyền, nghĩa vụ về tài sản phát sinh trước thời điểm chấm dứt hiệu lực của việc chia tài sản chung vẫn có hiệu lực, trừ trường hợp các bên có thỏa thuận khác.</w:t>
      </w:r>
    </w:p>
    <w:p>
      <w:r>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r>
        <w:t>Điều 42. Chia tài sản chung trong thời kỳ hôn nhân bị vô hiệu</w:t>
      </w:r>
    </w:p>
    <w:p>
      <w:r>
        <w:t>Việc chia tài sản chung trong thời kỳ hôn nhân bị vô hiệu khi thuộc một trong các trường hợp sau đây:</w:t>
      </w:r>
    </w:p>
    <w:p>
      <w: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p>
    <w:p>
      <w:r>
        <w:t>2. Nhằm trốn tránh thực hiện các nghĩa vụ sau đây:</w:t>
      </w:r>
    </w:p>
    <w:p>
      <w:r>
        <w:t>a) Nghĩa vụ nuôi dưỡng, cấp dưỡng;</w:t>
      </w:r>
    </w:p>
    <w:p>
      <w:r>
        <w:t>b) Nghĩa vụ bồi thường thiệt hại;</w:t>
      </w:r>
    </w:p>
    <w:p>
      <w:r>
        <w:t>c) Nghĩa vụ thanh toán khi bị Tòa án tuyên bố phá sản;</w:t>
      </w:r>
    </w:p>
    <w:p>
      <w:r>
        <w:t>d) Nghĩa vụ trả nợ cho cá nhân, tổ chức;</w:t>
        <w:tab/>
      </w:r>
    </w:p>
    <w:p>
      <w:r>
        <w:t>đ) Nghĩa vụ nộp thuế hoặc nghĩa vụ tài chính khác đối với Nhà nước;</w:t>
      </w:r>
    </w:p>
    <w:p>
      <w:r>
        <w:t>e) Nghĩa vụ khác về tài sản theo quy định của Luật này, Bộ luật dân sự và quy định khác của pháp luật có liên quan.</w:t>
      </w:r>
    </w:p>
    <w:p>
      <w:r>
        <w:t xml:space="preserve">Điều 43. Tài sản riêng của vợ, chồng </w:t>
      </w:r>
    </w:p>
    <w:p>
      <w:r>
        <w:t>1. 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 này; tài sản phục vụ nhu cầu thiết yếu của vợ, chồng và tài sản khác mà theo quy định của pháp luật thuộc sở hữu riêng của vợ, chồng.</w:t>
      </w:r>
    </w:p>
    <w:p>
      <w:r>
        <w:t>2. Tài sản được hình thành từ tài sản riêng của vợ, chồng cũng là tài sản riêng của vợ, chồng. Hoa lợi, lợi tức phát sinh từ tài sản riêng trong thời kỳ hôn nhân được thực hiện theo quy định tại khoản 1 Điều 33 và khoản 1 Điều 40 của Luật này.</w:t>
      </w:r>
    </w:p>
    <w:p>
      <w:r>
        <w:t xml:space="preserve">Điều 44. Chiếm hữu, sử dụng, định đoạt tài sản riêng </w:t>
      </w:r>
    </w:p>
    <w:p>
      <w:r>
        <w:t>1. Vợ, chồng có quyền chiếm hữu, sử dụng, định đoạt tài sản riêng của mình; nhập hoặc không nhập tài sản riêng vào tài sản chung.</w:t>
      </w:r>
    </w:p>
    <w:p>
      <w:r>
        <w:t>2. Trong trường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r>
        <w:t>3. Nghĩa vụ riêng về tài sản của mỗi người được thanh toán từ tài sản riêng của người đó.</w:t>
      </w:r>
    </w:p>
    <w:p>
      <w:r>
        <w:t>4. Trong trường hợp vợ, chồng có tài sản riêng mà hoa lợi, lợi tức từ tài sản riêng đó là nguồn sống duy nhất của gia đình thì việc định đoạt tài sản này phải có sự đồng ý của chồng, vợ.</w:t>
      </w:r>
    </w:p>
    <w:p>
      <w:r>
        <w:t xml:space="preserve">Điều 45. Nghĩa vụ riêng về tài sản của vợ, chồng </w:t>
      </w:r>
    </w:p>
    <w:p>
      <w:r>
        <w:t>Vợ, chồng có các nghĩa vụ riêng về tài sản sau đây:</w:t>
      </w:r>
    </w:p>
    <w:p>
      <w:r>
        <w:t>1. Nghĩa vụ của mỗi bên vợ, chồng có trước khi kết hôn;</w:t>
      </w:r>
    </w:p>
    <w:p>
      <w:r>
        <w:t>2. Nghĩa vụ phát sinh từ việc chiếm hữu, sử dụng, định đoạt tài sản riêng, trừ trường hợp nghĩa vụ phát sinh trong việc bảo quản, duy trì, tu sửa tài sản riêng của vợ, chồng theo quy định tại khoản 4 Điều 44 hoặc quy định tại khoản 4 Điều 37 của Luật này;</w:t>
      </w:r>
    </w:p>
    <w:p>
      <w:r>
        <w:t>3. Nghĩa vụ phát sinh từ giao dịch do một bên xác lập, thực hiện không vì nhu cầu của gia đình;</w:t>
      </w:r>
    </w:p>
    <w:p>
      <w:r>
        <w:t>4. Nghĩa vụ phát sinh từ hành vi vi phạm pháp luật của vợ, chồng.</w:t>
      </w:r>
    </w:p>
    <w:p>
      <w:r>
        <w:t>Điều 46. Nhập tài sản riêng của vợ, chồng vào tài sản chung</w:t>
      </w:r>
    </w:p>
    <w:p>
      <w:r>
        <w:t>1. Việc nhập tài sản riêng của vợ, chồng vào tài sản chung được thực hiện theo thỏa thuận của vợ chồng.</w:t>
      </w:r>
    </w:p>
    <w:p>
      <w:r>
        <w:t>2. Tài sản được nhập vào tài sản chung mà theo quy định của pháp luật, giao dịch liên quan đến tài sản đó phải tuân theo hình thức nhất định thì thỏa thuận phải bảo đảm hình thức đó.</w:t>
      </w:r>
    </w:p>
    <w:p>
      <w:r>
        <w:t>3. Nghĩa vụ liên quan đến tài sản riêng đã nhập vào tài sản chung được thực hiện bằng tài sản chung, trừ trường hợp vợ chồng có thỏa thuận khác hoặc pháp luật có quy định khác.</w:t>
      </w:r>
    </w:p>
    <w:p>
      <w:r>
        <w:t>Điều 47. Thỏa thuận xác lập chế độ tài sản của vợ chồng</w:t>
      </w:r>
    </w:p>
    <w:p>
      <w: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r>
        <w:t>Điều 48. Nội dung cơ bản của thỏa thuận về chế độ tài sản của vợ chồng</w:t>
      </w:r>
    </w:p>
    <w:p>
      <w:r>
        <w:t>1. Nội dung cơ bản của thỏa thuận về chế độ tài sản bao gồm:</w:t>
      </w:r>
    </w:p>
    <w:p>
      <w:r>
        <w:t xml:space="preserve">a) Tài sản được xác định là tài sản chung, tài sản riêng của vợ, chồng; </w:t>
      </w:r>
    </w:p>
    <w:p>
      <w:r>
        <w:t>b) Quyền, nghĩa vụ của vợ chồng đối với tài sản chung, tài sản riêng và giao dịch có liên quan; tài sản để bảo đảm nhu cầu thiết yếu của gia đình;</w:t>
      </w:r>
    </w:p>
    <w:p>
      <w:r>
        <w:t>c) Điều kiện, thủ tục và nguyên tắc phân chia tài sản khi chấm dứt chế độ tài sản;</w:t>
      </w:r>
    </w:p>
    <w:p>
      <w:r>
        <w:t>d) Nội dung khác có liên quan.</w:t>
      </w:r>
    </w:p>
    <w:p>
      <w:r>
        <w:t>2. Khi thực hiện chế độ tài sản theo thỏa thuận mà phát sinh những vấn đề chưa được vợ chồng thỏa thuận hoặc thỏa thuận không rõ ràng thì áp dụng quy định tại các điều 29, 30, 31 và 32 của Luật này và quy định tương ứng của chế độ tài sản theo luật định.</w:t>
      </w:r>
    </w:p>
    <w:p>
      <w:r>
        <w:t xml:space="preserve">Điều 49. Sửa đổi, bổ sung nội dung của thỏa thuận về chế độ tài sản của vợ chồng </w:t>
      </w:r>
    </w:p>
    <w:p>
      <w:r>
        <w:t>1. Vợ chồng có quyền sửa đổi, bổ sung thỏa thuận về chế độ tài sản.</w:t>
      </w:r>
    </w:p>
    <w:p>
      <w:r>
        <w:t>2. Hình thức sửa đổi, bổ sung nội dung của thỏa thuận về chế độ tài sản theo thỏa thuận được áp dụng theo quy định tại Điều 47 của Luật này.</w:t>
      </w:r>
    </w:p>
    <w:p>
      <w:r>
        <w:t>Điều 50. Thỏa thuận về chế độ tài sản của vợ chồng bị vô hiệu</w:t>
      </w:r>
    </w:p>
    <w:p>
      <w:r>
        <w:t xml:space="preserve">1. Thỏa thuận về chế độ tài sản của vợ chồng bị Tòa án tuyên bố vô hiệu khi thuộc một trong các trường hợp sau đây: </w:t>
      </w:r>
    </w:p>
    <w:p>
      <w:r>
        <w:t xml:space="preserve">a) Không tuân thủ điều kiện có hiệu lực của giao dịch được quy định tại Bộ luật dân sự và các luật khác có liên quan; </w:t>
      </w:r>
    </w:p>
    <w:p>
      <w:r>
        <w:t>b) Vi phạm một trong các quy định tại các điều 29, 30, 31 và 32 của Luật này;</w:t>
      </w:r>
    </w:p>
    <w:p>
      <w:r>
        <w:t>c) Nội dung của thỏa thuận vi phạm nghiêm trọng quyền được cấp dưỡng, quyền được thừa kế và quyền, lợi ích hợp pháp khác của cha, mẹ, con và thành viên khác của gia đình.</w:t>
      </w:r>
    </w:p>
    <w:p>
      <w:r>
        <w:t>2. Tòa án nhân dân tối cao chủ trì phối hợp với Viện kiểm sát nhân dân tối cao và Bộ Tư pháp hướng dẫn khoản 1 Điều này.</w:t>
      </w:r>
    </w:p>
    <w:p>
      <w:r>
        <w:t>CHƯƠNG IV</w:t>
      </w:r>
    </w:p>
    <w:p>
      <w:r>
        <w:t>CHẤM DỨT HÔN NHÂN</w:t>
      </w:r>
    </w:p>
    <w:p>
      <w:r>
        <w:t>Mục 1</w:t>
      </w:r>
    </w:p>
    <w:p>
      <w:r>
        <w:t>LY HÔN</w:t>
      </w:r>
    </w:p>
    <w:p>
      <w:r>
        <w:t xml:space="preserve">Điều 51. Quyền yêu cầu giải quyết ly hôn </w:t>
      </w:r>
    </w:p>
    <w:p>
      <w:r>
        <w:t>1. Vợ, chồng hoặc cả hai người có quyền yêu cầu Tòa án giải quyết ly hôn.</w:t>
      </w:r>
    </w:p>
    <w:p>
      <w:r>
        <w:t>2.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r>
        <w:t xml:space="preserve">3. Chồng không có quyền yêu cầu ly hôn trong trường hợp vợ đang có thai, sinh con hoặc đang nuôi con dưới 12 tháng tuổi. </w:t>
      </w:r>
    </w:p>
    <w:p>
      <w:r>
        <w:t>Điều 52. Khuyến khích hòa giải ở cơ sở</w:t>
      </w:r>
    </w:p>
    <w:p>
      <w:r>
        <w:t>Nhà nước và xã hội khuyến khích việc hòa giải ở cơ sở khi vợ, chồng có yêu cầu ly hôn. Việc hòa giải được thực hiện theo quy định của pháp luật về hòa giải ở cơ sở.</w:t>
      </w:r>
    </w:p>
    <w:p>
      <w:r>
        <w:t>Điều 53. Thụ lý đơn yêu cầu ly hôn</w:t>
      </w:r>
    </w:p>
    <w:p>
      <w:r>
        <w:t>1. Tòa án thụ lý đơn yêu cầu ly hôn theo quy định của pháp luật về tố tụng dân sự.</w:t>
      </w:r>
    </w:p>
    <w:p>
      <w:r>
        <w:t>2. Trong trường hợp không đăng ký kết hôn mà có yêu cầu ly hôn thì Tòa án thụ lý và tuyên bố không công nhận quan hệ vợ chồng theo quy định tại khoản 1 Điều 14 của Luật này; nếu có yêu cầu về con và tài sản thì giải quyết theo quy định tại Điều 15 và Điều 16 của Luật này.</w:t>
      </w:r>
    </w:p>
    <w:p>
      <w:r>
        <w:t>Điều 54. Hòa giải tại Tòa án</w:t>
      </w:r>
    </w:p>
    <w:p>
      <w:r>
        <w:t>Sau khi đã thụ lý đơn yêu cầu ly hôn, Tòa án tiến hành hòa giải theo quy định của pháp luật về tố tụng dân sự.</w:t>
      </w:r>
    </w:p>
    <w:p>
      <w:r>
        <w:t xml:space="preserve">Điều 55. Thuận tình ly hôn </w:t>
      </w:r>
    </w:p>
    <w:p>
      <w: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r>
        <w:t>Điều 56. Ly hôn theo yêu cầu của một bên</w:t>
      </w:r>
    </w:p>
    <w:p>
      <w:r>
        <w:t>1.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r>
        <w:t>2. Trong trường hợp vợ hoặc chồng của người bị Tòa án tuyên bố mất tích yêu cầu ly hôn thì Tòa án giải quyết cho ly hôn.</w:t>
      </w:r>
    </w:p>
    <w:p>
      <w:r>
        <w:t>3. Trong trường hợp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r>
        <w:t>Điều 57. Thời điểm chấm dứt hôn nhân và trách nhiệm gửi bản án, quyết định ly hôn</w:t>
      </w:r>
    </w:p>
    <w:p>
      <w:r>
        <w:t>1. Quan hệ hôn nhân chấm dứt kể từ ngày bản án, quyết định ly hôn của Tòa án có hiệu lực pháp luật.</w:t>
      </w:r>
    </w:p>
    <w:p>
      <w:r>
        <w:t>2. Tòa án đã giải quyết ly hôn phải gửi bản án, quyết định ly hôn đã có hiệu lực pháp luật cho cơ quan đã thực hiện việc đăng ký kết hôn để ghi vào sổ hộ tịch; hai bên ly hôn; cá nhân, cơ quan, tổ chức khác theo quy định của Bộ luật tố tụng dân sự và các luật khác có liên quan.</w:t>
      </w:r>
    </w:p>
    <w:p>
      <w:r>
        <w:t>Điều 58. Quyền, nghĩa vụ của cha mẹ và con sau khi ly hôn</w:t>
      </w:r>
    </w:p>
    <w:p>
      <w:r>
        <w:t>Việc trông nom, chăm sóc, nuôi dưỡng, giáo dục con sau khi ly hôn được áp dụng theo quy định tại các điều 81, 82, 83 và 84 của Luật này.</w:t>
      </w:r>
    </w:p>
    <w:p>
      <w:r>
        <w:t xml:space="preserve">Điều 59. Nguyên tắc giải quyết tài sản của vợ chồng khi ly hôn </w:t>
      </w:r>
    </w:p>
    <w:p>
      <w: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điều 60, 61, 62, 63 và 64 của Luật này. </w:t>
      </w:r>
    </w:p>
    <w:p>
      <w:r>
        <w:t>Trong trường hợp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điều 60, 61, 62, 63 và 64 của Luật này để giải quyết.</w:t>
      </w:r>
    </w:p>
    <w:p>
      <w:r>
        <w:t>2. Tài sản chung của vợ chồng được chia đôi nhưng có tính đến các yếu tố sau đây:</w:t>
      </w:r>
    </w:p>
    <w:p>
      <w:r>
        <w:t xml:space="preserve">a) Hoàn cảnh của gia đình và của vợ, chồng; </w:t>
      </w:r>
    </w:p>
    <w:p>
      <w:r>
        <w:t>b) Công sức đóng góp của vợ, chồng vào việc tạo lập, duy trì và phát triển khối tài sản chung. Lao động của vợ, chồng trong gia đình được coi như lao động có thu nhập;</w:t>
      </w:r>
    </w:p>
    <w:p>
      <w:r>
        <w:t>c) Bảo vệ lợi ích chính đáng của mỗi bên trong sản xuất, kinh doanh và nghề nghiệp để các bên có điều kiện tiếp tục lao động tạo thu nhập;</w:t>
      </w:r>
    </w:p>
    <w:p>
      <w:r>
        <w:t>d) Lỗi của mỗi bên trong vi phạm quyền, nghĩa vụ của vợ chồng.</w:t>
      </w:r>
    </w:p>
    <w:p>
      <w: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r>
        <w:t>4. Tài sản riêng của vợ, chồng thuộc quyền sở hữu của người đó, trừ trường hợp tài sản riêng đã nhập vào tài sản chung theo quy định của Luật này.</w:t>
      </w:r>
    </w:p>
    <w:p>
      <w: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r>
        <w:t>5. Bảo vệ quyền, lợi ích hợp pháp của vợ, con chưa thành niên, con đã thành niên mất năng lực hành vi dân sự hoặc không có khả năng lao động và không có tài sản để tự nuôi mình.</w:t>
      </w:r>
    </w:p>
    <w:p>
      <w:r>
        <w:t>6. Tòa án nhân dân tối cao chủ trì phối hợp với Viện kiểm sát nhân dân tối cao và Bộ Tư pháp hướng dẫn Điều này.</w:t>
      </w:r>
    </w:p>
    <w:p>
      <w:r>
        <w:t>Điều 60. Giải quyết quyền, nghĩa vụ tài sản của vợ chồng đối với người thứ ba khi ly hôn</w:t>
      </w:r>
    </w:p>
    <w:p>
      <w:r>
        <w:t>1. Quyền, nghĩa vụ tài sản của vợ chồng đối với người thứ ba vẫn có hiệu lực sau khi ly hôn, trừ trường hợp vợ chồng và người thứ ba có thỏa thuận khác.</w:t>
      </w:r>
    </w:p>
    <w:p>
      <w:r>
        <w:t xml:space="preserve">2. Trong trường hợp có tranh chấp về quyền, nghĩa vụ tài sản thì áp dụng quy định tại các điều 27, 37 và 45 của Luật này và quy định của Bộ luật dân sự để giải quyết. </w:t>
      </w:r>
    </w:p>
    <w:p>
      <w:r>
        <w:t>Điều 61. Chia tài sản trong trường hợp vợ chồng sống chung với gia đình</w:t>
      </w:r>
    </w:p>
    <w:p>
      <w: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r>
        <w:t>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này.</w:t>
      </w:r>
    </w:p>
    <w:p>
      <w:r>
        <w:t>Điều 62. Chia quyền sử dụng đất của vợ chồng khi ly hôn</w:t>
      </w:r>
    </w:p>
    <w:p>
      <w:r>
        <w:t>1. Quyền sử dụng đất là tài sản riêng của bên nào thì khi ly hôn vẫn thuộc về bên đó.</w:t>
      </w:r>
    </w:p>
    <w:p>
      <w:r>
        <w:t>2. Việc chia quyền sử dụng đất là tài sản chung của vợ chồng khi ly hôn được thực hiện như sau:</w:t>
      </w:r>
    </w:p>
    <w:p>
      <w:r>
        <w:t>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Điều 59 của Luật này.</w:t>
      </w:r>
    </w:p>
    <w:p>
      <w:r>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r>
        <w:t>b) Trong trường hợp vợ chồng có quyền sử dụng đất nông nghiệp trồng cây hàng năm, nuôi trồng thủy sản chung với hộ gia đình thì khi ly hôn phần quyền sử dụng đất của vợ chồng được tách ra và chia theo quy định tại điểm a khoản này;</w:t>
      </w:r>
    </w:p>
    <w:p>
      <w:r>
        <w:t>c) Đối với đất nông nghiệp trồng cây lâu năm, đất lâm nghiệp để trồng rừng, đất ở thì được chia theo quy định tại Điều 59 của Luật này;</w:t>
      </w:r>
    </w:p>
    <w:p>
      <w:r>
        <w:t>d) Đối với loại đất khác thì được chia theo quy định của pháp luật về đất đai.</w:t>
      </w:r>
    </w:p>
    <w:p>
      <w:r>
        <w:t>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Điều 61 của Luật này.</w:t>
      </w:r>
    </w:p>
    <w:p>
      <w:r>
        <w:t xml:space="preserve">Điều 63. Quyền lưu cư của vợ hoặc chồng khi ly hôn </w:t>
      </w:r>
    </w:p>
    <w:p>
      <w:r>
        <w:t>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p>
    <w:p>
      <w:r>
        <w:t>Điều 64. Chia tài sản chung của vợ chồng đưa vào kinh doanh</w:t>
      </w:r>
    </w:p>
    <w:p>
      <w: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r>
        <w:t>Mục 2</w:t>
      </w:r>
    </w:p>
    <w:p>
      <w:r>
        <w:t>HÔN NHÂN CHẤM DỨT DO VỢ, CHỒNG CHẾT</w:t>
      </w:r>
    </w:p>
    <w:p>
      <w:r>
        <w:t>HOẶC BỊ TÒA ÁN TUYÊN BỐ LÀ ĐÃ CHẾT</w:t>
      </w:r>
    </w:p>
    <w:p>
      <w:r>
        <w:t xml:space="preserve">Điều 65. Thời điểm chấm dứt hôn nhân </w:t>
      </w:r>
    </w:p>
    <w:p>
      <w:r>
        <w:t xml:space="preserve">Hôn nhân chấm dứt kể từ thời điểm vợ hoặc chồng chết. </w:t>
      </w:r>
    </w:p>
    <w:p>
      <w:r>
        <w:t>Trong trường hợp Tòa án tuyên bố vợ hoặc chồng là đã chết thì thời điểm hôn nhân chấm dứt được xác định theo ngày chết được ghi trong bản án, quyết định của Tòa án.</w:t>
      </w:r>
    </w:p>
    <w:p>
      <w:r>
        <w:t xml:space="preserve">Điều 66. Giải quyết tài sản của vợ chồng trong trường hợp một bên chết hoặc bị Tòa án tuyên bố là đã chết </w:t>
      </w:r>
    </w:p>
    <w:p>
      <w: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r>
        <w:t>2. 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p>
      <w: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p>
    <w:p>
      <w:r>
        <w:t>4. Tài sản của vợ chồng trong kinh doanh được giải quyết theo quy định tại các khoản 1, 2 và 3 Điều này, trừ trường hợp pháp luật về kinh doanh có quy định khác.</w:t>
      </w:r>
    </w:p>
    <w:p>
      <w:r>
        <w:t xml:space="preserve">Điều 67. Quan hệ nhân thân, tài sản khi vợ, chồng bị tuyên bố là đã chết mà trở về </w:t>
      </w:r>
    </w:p>
    <w:p>
      <w:r>
        <w:t>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theo quy định tại khoản 2 Điều 56 của Luật này thì quyết định cho ly hôn vẫn có hiệu lực pháp luật. Trong trường hợp vợ, chồng của người đó đã kết hôn với người khác thì quan hệ hôn nhân được xác lập sau có hiệu lực pháp luật.</w:t>
      </w:r>
    </w:p>
    <w:p>
      <w:r>
        <w:t>2. Quan hệ tài sản của người bị tuyên bố là đã chết trở về với người vợ hoặc chồng được giải quyết như sau:</w:t>
      </w:r>
    </w:p>
    <w:p>
      <w:r>
        <w:t>a) Trong trường hợp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r>
        <w:t xml:space="preserve">b) Trong trường hợp hôn nhân không được khôi phục thì tài sản có được trước khi quyết định của Tòa án về việc tuyên bố vợ, chồng là đã chết có hiệu lực mà chưa chia được giải quyết như chia tài sản khi ly hôn. </w:t>
      </w:r>
    </w:p>
    <w:p>
      <w:r>
        <w:t>CHƯƠNG V</w:t>
      </w:r>
    </w:p>
    <w:p>
      <w:r>
        <w:t>QUAN HỆ GIỮA CHA MẸ VÀ CON</w:t>
      </w:r>
    </w:p>
    <w:p>
      <w:r>
        <w:t>Mục 1</w:t>
      </w:r>
    </w:p>
    <w:p>
      <w:r>
        <w:t>QUYỀN VÀ NGHĨA VỤ GIỮA CHA MẸ VÀ CON</w:t>
      </w:r>
    </w:p>
    <w:p>
      <w:r>
        <w:t>Điều 68. Bảo vệ quyền và nghĩa vụ của cha mẹ và con</w:t>
      </w:r>
    </w:p>
    <w:p>
      <w:r>
        <w:t xml:space="preserve">1. Quyền và nghĩa vụ của cha mẹ và con theo quy định tại Luật này, Bộ luật dân sự và các luật khác có liên quan được tôn trọng và bảo vệ. </w:t>
      </w:r>
    </w:p>
    <w:p>
      <w:r>
        <w:t>2. Con sinh ra không phụ thuộc vào tình trạng hôn nhân của cha mẹ đều có quyền và nghĩa vụ như nhau đối với cha mẹ của mình được quy định tại Luật này, Bộ luật dân sự và các luật khác có liên quan.</w:t>
      </w:r>
    </w:p>
    <w:p>
      <w:r>
        <w:t>3. Giữa con nuôi và cha nuôi, mẹ nuôi có các quyền và nghĩa vụ của cha mẹ và con được quy định tại Luật này, Luật nuôi con nuôi, Bộ luật dân sự và các luật khác có liên quan.</w:t>
      </w:r>
    </w:p>
    <w:p>
      <w:r>
        <w:t>4. Mọi thỏa thuận của cha mẹ, con liên quan đến quan hệ nhân thân, tài sản không được làm ảnh hưởng đến quyền, lợi ích hợp pháp của con chưa thành niên, con đã thành niên mất năng lực hành vi dân sự hoặc không có khả năng lao động và không có tài sản để tự nuôi mình, cha mẹ mất năng lực hành vi dân sự hoặc không có khả năng lao động và không có tài sản để tự nuôi mình.</w:t>
      </w:r>
    </w:p>
    <w:p>
      <w:r>
        <w:t xml:space="preserve">Điều 69. Nghĩa vụ và quyền của cha mẹ </w:t>
      </w:r>
    </w:p>
    <w:p>
      <w: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r>
        <w:t>2. Trông nom, nuôi dưỡng, chăm sóc, bảo vệ quyền, lợi ích hợp pháp của con chưa thành niên, con đã thành niên mất năng lực hành vi dân sự hoặc không có khả năng lao động và không có tài sản để tự nuôi mình.</w:t>
      </w:r>
    </w:p>
    <w:p>
      <w:r>
        <w:t>3. Giám hộ hoặc đại diện theo quy định của Bộ luật dân sự cho con chưa thành niên, con đã thành niên mất năng lực hành vi dân sự.</w:t>
      </w:r>
    </w:p>
    <w:p>
      <w:r>
        <w:t>4.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r>
        <w:t>Điều 70. Quyền và nghĩa vụ của con</w:t>
      </w:r>
    </w:p>
    <w:p>
      <w:r>
        <w:t>1. Được cha mẹ thương yêu, tôn trọng, thực hiện các quyền, lợi ích hợp pháp về nhân thân và tài sản theo quy định của pháp luật; được học tập và giáo dục; được phát triển lành mạnh về thể chất, trí tuệ và đạo đức.</w:t>
      </w:r>
    </w:p>
    <w:p>
      <w:r>
        <w:t>2. Có bổn phận yêu quý, kính trọng, biết ơn, hiếu thảo, phụng dưỡng cha mẹ, giữ gìn danh dự, truyền thống tốt đẹp của gia đình.</w:t>
      </w:r>
    </w:p>
    <w:p>
      <w:r>
        <w:t>3. Con chưa thành niên, con đã thành niên mất năng lực hành vi dân sự hoặc không có khả năng lao động và không có tài sản để tự nuôi mình thì có quyền sống chung với cha mẹ, được cha mẹ trông nom, nuôi dưỡng, chăm sóc.</w:t>
      </w:r>
    </w:p>
    <w:p>
      <w:r>
        <w:t>Con chưa thành niên tham gia công việc gia đình phù hợp với lứa tuổi và không trái với quy định của pháp luật về bảo vệ, chăm sóc và giáo dục trẻ em.</w:t>
      </w:r>
    </w:p>
    <w:p>
      <w:r>
        <w:t>4. Con đã thành niên có quyền tự do lựa chọn nghề nghiệp, nơi cư trú, học tập, nâng cao trình độ văn hóa, chuyên môn, nghiệp vụ; tham gia hoạt động chính trị, kinh tế, văn hóa, xã hội theo nguyện vọng và khả năng của mình. Khi sống cùng với cha mẹ, con có nghĩa vụ tham gia công việc gia đình, lao động, sản xuất, tạo thu nhập nhằm bảo đảm đời sống chung của gia đình; đóng góp thu nhập vào việc đáp ứng nhu cầu của gia đình phù hợp với khả năng của mình.</w:t>
      </w:r>
    </w:p>
    <w:p>
      <w:r>
        <w:t>5. Được hưởng quyền về tài sản tương xứng với công sức đóng góp vào tài sản của gia đình.</w:t>
      </w:r>
    </w:p>
    <w:p>
      <w:r>
        <w:t xml:space="preserve">Điều 71. Nghĩa vụ và quyền chăm sóc, nuôi dưỡng </w:t>
      </w:r>
    </w:p>
    <w:p>
      <w:r>
        <w:t>1. Cha, mẹ có nghĩa vụ và quyền ngang nhau, cùng nhau chăm sóc, nuôi dưỡng con chưa thành niên, con đã thành niên mất năng lực hành vi dân sự hoặc không có khả năng lao động và không có tài sản để tự nuôi mình.</w:t>
      </w:r>
    </w:p>
    <w:p>
      <w:r>
        <w:t>2. Con có nghĩa vụ và quyền chăm sóc, nuôi dưỡng cha mẹ, đặc biệt khi cha mẹ mất năng lực hành vi dân sự, ốm đau, già yếu, khuyết tật; trường hợp gia đình có nhiều con thì các con phải cùng nhau chăm sóc, nuôi dưỡng cha mẹ.</w:t>
      </w:r>
    </w:p>
    <w:p>
      <w:r>
        <w:t>Điều 72. Nghĩa vụ và quyền giáo dục con</w:t>
      </w:r>
    </w:p>
    <w:p>
      <w:r>
        <w:t>1. Cha mẹ có nghĩa vụ và quyền giáo dục con, chăm lo và tạo điều kiện cho con học tập.</w:t>
      </w:r>
    </w:p>
    <w:p>
      <w:r>
        <w:t>Cha mẹ tạo điều kiện cho con được sống trong môi trường gia đình đầm ấm, hòa thuận; làm gương tốt cho con về mọi mặt; phối hợp chặt chẽ với nhà trường, cơ quan, tổ chức trong việc giáo dục con.</w:t>
      </w:r>
    </w:p>
    <w:p>
      <w:r>
        <w:t>2. Cha mẹ hướng dẫn con chọn nghề; tôn trọng quyền chọn nghề, quyền tham gia hoạt động chính trị, kinh tế, văn hóa, xã hội của con.</w:t>
      </w:r>
    </w:p>
    <w:p>
      <w:r>
        <w:t>3. Cha mẹ có thể đề nghị cơ quan, tổ chức hữu quan giúp đỡ để thực hiện việc giáo dục con khi gặp khó khăn không thể tự giải quyết được.</w:t>
      </w:r>
    </w:p>
    <w:p>
      <w:r>
        <w:t xml:space="preserve">Điều 73. Đại diện cho con </w:t>
      </w:r>
    </w:p>
    <w:p>
      <w:r>
        <w:t>1. Cha mẹ là người đại diện theo pháp luật của con chưa thành niên, con đã thành niên mất năng lực hành vi dân sự, trừ trường hợp con có người khác làm giám hộ hoặc có người khác đại diện theo pháp luật.</w:t>
      </w:r>
    </w:p>
    <w:p>
      <w:r>
        <w:t>2. Cha hoặc mẹ có quyền tự mình thực hiện giao dịch nhằm đáp ứng nhu cầu thiết yếu của con chưa thành niên, con đã thành niên mất năng lực hành vi dân sự hoặc không có khả năng lao động và không có tài sản để tự nuôi mình.</w:t>
      </w:r>
    </w:p>
    <w:p>
      <w: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p>
    <w:p>
      <w:r>
        <w:t>4. Cha, mẹ phải chịu trách nhiệm liên đới về việc thực hiện giao dịch liên quan đến tài sản của con được quy định tại khoản 2 và khoản 3 Điều này và theo quy định của Bộ luật dân sự.</w:t>
      </w:r>
    </w:p>
    <w:p>
      <w:r>
        <w:t>Điều 74. Bồi thường thiệt hại do con gây ra</w:t>
      </w:r>
    </w:p>
    <w:p>
      <w:r>
        <w:t>Cha mẹ phải bồi thường thiệt hại do con chưa thành niên, con đã thành niên mất năng lực hành vi dân sự gây ra theo quy định của Bộ luật dân sự.</w:t>
      </w:r>
    </w:p>
    <w:p>
      <w:r>
        <w:t xml:space="preserve">Điều 75. Quyền có tài sản riêng của con </w:t>
      </w:r>
    </w:p>
    <w:p>
      <w:r>
        <w:t>1. Con có quyền có tài sản riêng. Tài sản riêng của con bao gồm tài sản được thừa kế riêng, được tặng cho riêng, thu nhập do lao động của con, hoa lợi, lợi tức phát sinh từ tài sản riêng của con và thu nhập hợp pháp khác. Tài sản được hình thành từ tài sản riêng của con cũng là tài sản riêng của con.</w:t>
      </w:r>
    </w:p>
    <w:p>
      <w:r>
        <w:t>2. Con từ đủ 15 tuổi trở lên sống chung với cha mẹ phải có nghĩa vụ chăm lo đời sống chung của gia đình; đóng góp vào việc đáp ứng nhu cầu thiết yếu của gia đình nếu có thu nhập.</w:t>
      </w:r>
    </w:p>
    <w:p>
      <w:r>
        <w:t>3. Con đã thành niên có nghĩa vụ đóng góp thu nhập vào việc đáp ứng nhu cầu của gia đình theo quy định tại khoản 4 Điều 70 của Luật này.</w:t>
      </w:r>
    </w:p>
    <w:p>
      <w:r>
        <w:t xml:space="preserve">Điều 76. Quản lý tài sản riêng của con </w:t>
      </w:r>
    </w:p>
    <w:p>
      <w:r>
        <w:t>1. Con từ đủ 15 tuổi trở lên có thể tự mình quản lý tài sản riêng hoặc nhờ cha mẹ quản lý.</w:t>
      </w:r>
    </w:p>
    <w:p>
      <w:r>
        <w:t xml:space="preserve">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 </w:t>
      </w:r>
    </w:p>
    <w:p>
      <w:r>
        <w:t>3. Cha mẹ không quản lý tài sản riêng của con trong trường hợp con đang được người khác giám hộ theo quy định của Bộ luật dân sự; người tặng cho tài sản hoặc để lại tài sản thừa kế theo di chúc cho người con đã chỉ định người khác quản lý tài sản đó hoặc trường hợp khác theo quy định của pháp luật.</w:t>
      </w:r>
    </w:p>
    <w:p>
      <w:r>
        <w:t>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Bộ luật dân sự.</w:t>
      </w:r>
    </w:p>
    <w:p>
      <w:r>
        <w:t xml:space="preserve">Điều 77. Định đoạt tài sản riêng của con chưa thành niên, con đã thành niên mất năng lực hành vi dân sự </w:t>
      </w:r>
    </w:p>
    <w:p>
      <w:r>
        <w:t>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r>
        <w:t xml:space="preserve">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 </w:t>
      </w:r>
    </w:p>
    <w:p>
      <w:r>
        <w:t>3. Trong trường hợp con đã thành niên mất năng lực hành vi dân sự thì việc định đoạt tài sản riêng của con do người giám hộ thực hiện.</w:t>
      </w:r>
    </w:p>
    <w:p>
      <w:r>
        <w:t>Điều 78. Quyền, nghĩa vụ của cha nuôi, mẹ nuôi và con nuôi</w:t>
      </w:r>
    </w:p>
    <w:p>
      <w:r>
        <w:t>1. Cha nuôi, mẹ nuôi, con nuôi có quyền và nghĩa vụ của cha, mẹ, con được quy định trong Luật này kể từ thời điểm quan hệ nuôi con nuôi được xác lập theo quy định của Luật Nuôi con nuôi.</w:t>
      </w:r>
    </w:p>
    <w:p>
      <w:r>
        <w:t>Trong trường hợp chấm dứt việc nuôi con nuôi theo quyết định của Tòa án thì quyền, nghĩa vụ của cha nuôi, mẹ nuôi với con nuôi chấm dứt kể từ ngày quyết định của Tòa án có hiệu lực pháp luật.</w:t>
      </w:r>
    </w:p>
    <w:p>
      <w:r>
        <w:t xml:space="preserve">2. Quyền, nghĩa vụ của cha đẻ, mẹ đẻ và con đã làm con nuôi của người khác được thực hiện theo quy định của Luật Nuôi con nuôi. </w:t>
      </w:r>
    </w:p>
    <w:p>
      <w:r>
        <w:t>3. Quyền, nghĩa vụ giữa cha đẻ, mẹ đẻ và con đẻ được khôi phục kể từ thời điểm quan hệ nuôi con nuôi chấm dứt. Trong trường hợp cha đẻ, mẹ đẻ không còn hoặc không có đủ điều kiện để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Bộ luật dân sự.</w:t>
      </w:r>
    </w:p>
    <w:p>
      <w:r>
        <w:t xml:space="preserve">Điều 79. Quyền, nghĩa vụ của cha dượng, mẹ kế và con riêng của vợ hoặc của chồng </w:t>
      </w:r>
    </w:p>
    <w:p>
      <w:r>
        <w:t>1. Cha dượng, mẹ kế có quyền và nghĩa vụ trông nom, nuôi dưỡng, chăm sóc, giáo dục con riêng của bên kia cùng sống chung với mình theo quy định tại các điều 69, 71 và 72 của Luật này.</w:t>
      </w:r>
    </w:p>
    <w:p>
      <w:r>
        <w:t>2. Con riêng có quyền và nghĩa vụ chăm sóc, phụng dưỡng cha dượng, mẹ kế cùng sống chung với mình theo quy định tại Điều 70 và Điều 71 của Luật này.</w:t>
      </w:r>
    </w:p>
    <w:p>
      <w:r>
        <w:t>Điều 80. Quyền, nghĩa vụ của con dâu, con rể, cha mẹ vợ, cha mẹ chồng</w:t>
      </w:r>
    </w:p>
    <w:p>
      <w:r>
        <w:t>Trong trường hợp con dâu, con rể sống chung với cha mẹ chồng, cha mẹ vợ thì giữa các bên có các quyền, nghĩa vụ tôn trọng, quan tâm, chăm sóc và giúp đỡ nhau theo quy định tại các điều 69, 70, 71 và 72 của Luật này.</w:t>
      </w:r>
    </w:p>
    <w:p>
      <w:r>
        <w:t xml:space="preserve">Điều 81. Việc trông nom, chăm sóc, nuôi dưỡng, giáo dục con sau khi ly hôn </w:t>
      </w:r>
    </w:p>
    <w:p>
      <w:r>
        <w:t>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Bộ luật dân sự và các luật khác có liên quan.</w:t>
      </w:r>
    </w:p>
    <w:p>
      <w: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p>
    <w:p>
      <w:r>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r>
        <w:t>Điều 82. Nghĩa vụ, quyền của cha, mẹ không trực tiếp nuôi con sau khi ly hôn</w:t>
      </w:r>
    </w:p>
    <w:p>
      <w:r>
        <w:t>1. Cha, mẹ không trực tiếp nuôi con có nghĩa vụ tôn trọng quyền của con được sống chung với người trực tiếp nuôi.</w:t>
      </w:r>
    </w:p>
    <w:p>
      <w:r>
        <w:t>2. Cha, mẹ không trực tiếp nuôi con có nghĩa vụ cấp dưỡng cho con.</w:t>
      </w:r>
    </w:p>
    <w:p>
      <w:r>
        <w:t>3. Sau khi ly hôn, người không trực tiếp nuôi con có quyền, nghĩa vụ thăm nom con mà không ai được cản trở.</w:t>
      </w:r>
    </w:p>
    <w:p>
      <w:r>
        <w:t>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r>
        <w:t>Điều 83. Nghĩa vụ, quyền của cha, mẹ trực tiếp nuôi con đối với người không trực tiếp nuôi con sau khi ly hôn</w:t>
      </w:r>
    </w:p>
    <w:p>
      <w:r>
        <w:t>1. Cha, mẹ trực tiếp nuôi con có quyền yêu cầu người không trực tiếp nuôi con thực hiện các nghĩa vụ theo quy định tại Điều 82 của Luật này; yêu cầu người không trực tiếp nuôi con cùng các thành viên gia đình tôn trọng quyền được nuôi con của mình.</w:t>
      </w:r>
    </w:p>
    <w:p>
      <w:r>
        <w:t>2. Cha, mẹ trực tiếp nuôi con cùng các thành viên gia đình không được cản trở người không trực tiếp nuôi con trong việc thăm nom, chăm sóc, nuôi dưỡng, giáo dục con.</w:t>
      </w:r>
    </w:p>
    <w:p>
      <w:r>
        <w:t xml:space="preserve">Điều 84. Thay đổi người trực tiếp nuôi con sau khi ly hôn </w:t>
      </w:r>
    </w:p>
    <w:p>
      <w:r>
        <w:t xml:space="preserve">1. Trong trường hợp có yêu cầu của cha, mẹ hoặc cá nhân, tổ chức được quy định tại khoản 5 Điều này, Tòa án có thể quyết định việc thay đổi người trực tiếp nuôi con. </w:t>
      </w:r>
    </w:p>
    <w:p>
      <w:r>
        <w:t>2. Việc thay đổi người trực tiếp nuôi con được giải quyết khi có một trong các căn cứ sau đây:</w:t>
      </w:r>
    </w:p>
    <w:p>
      <w:r>
        <w:t>a) Cha, mẹ có thỏa thuận về việc thay đổi người trực tiếp nuôi con phù hợp với lợi ích của con;</w:t>
      </w:r>
    </w:p>
    <w:p>
      <w:r>
        <w:t>b) Người trực tiếp nuôi con không còn đủ điều kiện trực tiếp trông nom, chăm sóc, nuôi dưỡng, giáo dục con.</w:t>
      </w:r>
    </w:p>
    <w:p>
      <w:r>
        <w:t>3. Việc thay đổi người trực tiếp nuôi con phải xem xét nguyện vọng của con từ đủ 07 tuổi trở lên.</w:t>
      </w:r>
    </w:p>
    <w:p>
      <w:r>
        <w:t>4. Trong trường hợp xét thấy cả cha và mẹ đều không đủ điều kiện trực tiếp nuôi con thì Tòa án quyết định giao con cho người giám hộ theo quy định của Bộ luật dân sự.</w:t>
      </w:r>
    </w:p>
    <w:p>
      <w:r>
        <w:t>5. Trong trường hợp có căn cứ theo quy định tại điểm b khoản 2 Điều này thì trên cơ sở lợi ích của con, cá nhân, cơ quan, tổ chức sau có quyền yêu cầu thay đổi người trực tiếp nuôi con:</w:t>
      </w:r>
    </w:p>
    <w:p>
      <w:r>
        <w:t>a) Người thân thích;</w:t>
      </w:r>
    </w:p>
    <w:p>
      <w:r>
        <w:t>b) Cơ quan quản lý nhà nước về gia đình;</w:t>
      </w:r>
    </w:p>
    <w:p>
      <w:r>
        <w:t>c) Cơ quan quản lý nhà nước về trẻ em;</w:t>
      </w:r>
    </w:p>
    <w:p>
      <w:r>
        <w:t>d) Hội liên hiệp phụ nữ.</w:t>
      </w:r>
    </w:p>
    <w:p>
      <w:r>
        <w:t>Điều 85. Hạn chế quyền của cha, mẹ đối với con chưa thành niên</w:t>
      </w:r>
    </w:p>
    <w:p>
      <w:r>
        <w:t>1. Cha, mẹ bị hạn chế quyền đối với con chưa thành niên trong các trường hợp sau đây:</w:t>
      </w:r>
    </w:p>
    <w:p>
      <w:r>
        <w:t>a) Bị kết án về một trong các tội xâm phạm tính mạng, sức khỏe, nhân phẩm, danh dự của con với lỗi cố ý hoặc có hành vi vi phạm nghiêm trọng nghĩa vụ trông nom, chăm sóc, nuôi dưỡng, giáo dục con;</w:t>
      </w:r>
    </w:p>
    <w:p>
      <w:r>
        <w:t xml:space="preserve">b) Phá tán tài sản của con; </w:t>
      </w:r>
    </w:p>
    <w:p>
      <w:r>
        <w:t xml:space="preserve">c) Có lối sống đồi trụy; </w:t>
      </w:r>
    </w:p>
    <w:p>
      <w:r>
        <w:t>d) Xúi giục, ép buộc con làm những việc trái pháp luật, trái đạo đức xã hội.</w:t>
      </w:r>
    </w:p>
    <w:p>
      <w:r>
        <w:t>2. Căn cứ vào từng trường hợp cụ thể, Tòa án có thể tự mình hoặc theo yêu cầu của cá nhân, cơ quan, tổ chức quy định tại Điều 86 của Luật này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r>
        <w:t xml:space="preserve">Điều 86. Người có quyền yêu cầu Tòa án hạn chế quyền của cha, mẹ đối với con chưa thành niên </w:t>
      </w:r>
    </w:p>
    <w:p>
      <w:r>
        <w:t>1. Cha, mẹ, người giám hộ của con chưa thành niên, theo quy định của pháp luật về tố tụng dân sự, có quyền yêu cầu Tòa án hạn chế quyền của cha, mẹ đối với con chưa thành niên.</w:t>
      </w:r>
    </w:p>
    <w:p>
      <w:r>
        <w:t>2. Cá nhân, cơ quan, tổ chức sau đây, theo quy định của pháp luật về tố tụng dân sự, có quyền yêu cầu Tòa án hạn chế quyền của cha, mẹ đối với con chưa thành niên:</w:t>
      </w:r>
    </w:p>
    <w:p>
      <w:r>
        <w:t>a) Người thân thích;</w:t>
      </w:r>
    </w:p>
    <w:p>
      <w:r>
        <w:t>b) Cơ quan quản lý nhà nước về gia đình;</w:t>
      </w:r>
    </w:p>
    <w:p>
      <w:r>
        <w:t>c) Cơ quan quản lý nhà nước về trẻ em;</w:t>
      </w:r>
    </w:p>
    <w:p>
      <w:r>
        <w:t>d) Hội liên hiệp phụ nữ.</w:t>
      </w:r>
    </w:p>
    <w:p>
      <w:r>
        <w:t>3. Cá nhân, cơ quan, tổ chức khác khi phát hiện cha, mẹ có hành vi vi phạm quy định tại khoản 1 Điều 85 của Luật này có quyền đề nghị cơ quan, tổ chức quy định tại các điểm b, c và d khoản 2 Điều này yêu cầu Tòa án hạn chế quyền của cha, mẹ đối với con chưa thành niên.</w:t>
      </w:r>
    </w:p>
    <w:p>
      <w:r>
        <w:t xml:space="preserve">Điều 87. Hậu quả pháp lý của việc cha, mẹ bị hạn chế quyền đối với con chưa thành niên </w:t>
      </w:r>
    </w:p>
    <w:p>
      <w:r>
        <w:t>1. Trong trường hợp cha hoặc mẹ bị Tòa án hạn chế quyền đối với con chưa thành niên thì người kia thực hiện quyền trông nom, nuôi dưỡng, chăm sóc, giáo dục con, quản lý tài sản riêng của con và đại diện theo pháp luật cho con.</w:t>
      </w:r>
    </w:p>
    <w:p>
      <w:r>
        <w:t>2. Việc trông nom, chăm sóc, giáo dục con và quản lý tài sản riêng của con chưa thành niên được giao cho người giám hộ theo quy định của Bộ luật dân sự và Luật này trong các trường hợp sau đây:</w:t>
      </w:r>
    </w:p>
    <w:p>
      <w:r>
        <w:t>a) Cha và mẹ đều bị Tòa án hạn chế quyền đối với con chưa thành niên;</w:t>
      </w:r>
    </w:p>
    <w:p>
      <w:r>
        <w:t>b) Một bên cha, mẹ không bị hạn chế quyền đối với con chưa thành niên nhưng không đủ điều kiện để thực hiện quyền, nghĩa vụ đối với con;</w:t>
      </w:r>
    </w:p>
    <w:p>
      <w:r>
        <w:t>c) Một bên cha, mẹ bị hạn chế quyền đối với con chưa thành niên và chưa xác định được bên cha, mẹ còn lại của con chưa thành niên.</w:t>
      </w:r>
    </w:p>
    <w:p>
      <w:r>
        <w:t>3. Cha, mẹ đã bị Tòa án hạn chế quyền đối với con chưa thành niên vẫn phải thực hiện nghĩa vụ cấp dưỡng cho con.</w:t>
      </w:r>
    </w:p>
    <w:p>
      <w:r>
        <w:t>Mục 2</w:t>
      </w:r>
    </w:p>
    <w:p>
      <w:r>
        <w:t>XÁC ĐỊNH CHA, MẸ, CON</w:t>
      </w:r>
    </w:p>
    <w:p>
      <w:r>
        <w:t xml:space="preserve">Điều 88. Xác định cha, mẹ </w:t>
      </w:r>
    </w:p>
    <w:p>
      <w:r>
        <w:t xml:space="preserve">1. Con sinh ra trong thời kỳ hôn nhân hoặc do người vợ có thai trong thời kỳ hôn nhân là con chung của vợ chồng. </w:t>
      </w:r>
    </w:p>
    <w:p>
      <w:r>
        <w:t>Con được sinh ra trong thời hạn 300 ngày kể từ thời điểm chấm dứt hôn nhân được coi là con do người vợ có thai trong thời kỳ hôn nhân.</w:t>
      </w:r>
    </w:p>
    <w:p>
      <w:r>
        <w:t>Con sinh ra trước ngày đăng ký kết hôn và được cha mẹ thừa nhận là con chung của vợ chồng.</w:t>
      </w:r>
    </w:p>
    <w:p>
      <w:r>
        <w:t>2. Trong trường hợp cha, mẹ không thừa nhận con thì phải có chứng cứ và phải được Tòa án xác định.</w:t>
      </w:r>
    </w:p>
    <w:p>
      <w:r>
        <w:t xml:space="preserve">Điều 89. Xác định con </w:t>
      </w:r>
    </w:p>
    <w:p>
      <w:r>
        <w:t>1. Người không được nhận là cha, mẹ của một người có thể yêu cầu Tòa án xác định người đó là con mình.</w:t>
      </w:r>
    </w:p>
    <w:p>
      <w:r>
        <w:t>2. Người được nhận là cha, mẹ của một người có thể yêu cầu Tòa án xác định người đó không phải là con mình.</w:t>
      </w:r>
    </w:p>
    <w:p>
      <w:r>
        <w:t>Điều 90. Quyền nhận cha, mẹ</w:t>
      </w:r>
    </w:p>
    <w:p>
      <w:r>
        <w:t>1. Con có quyền nhận cha, mẹ của mình, kể cả trong trường hợp cha, mẹ đã chết.</w:t>
      </w:r>
    </w:p>
    <w:p>
      <w:r>
        <w:t>2. Con đã thành niên nhận cha, không cần phải có sự đồng ý của mẹ; nhận mẹ, không cần phải có sự đồng ý của cha.</w:t>
      </w:r>
    </w:p>
    <w:p>
      <w:r>
        <w:t>Điều 91. Quyền nhận con</w:t>
      </w:r>
    </w:p>
    <w:p>
      <w:r>
        <w:t>1. Cha, mẹ có quyền nhận con, kể cả trong trường hợp con đã chết.</w:t>
      </w:r>
    </w:p>
    <w:p>
      <w:r>
        <w:t>2. Trong trường hợp người đang có vợ, chồng mà nhận con thì việc nhận con không cần phải có sự đồng ý của người kia.</w:t>
      </w:r>
    </w:p>
    <w:p>
      <w:r>
        <w:t>Điều 92. Xác định cha, mẹ, con trong trường hợp người có yêu cầu chết</w:t>
      </w:r>
    </w:p>
    <w:p>
      <w:r>
        <w:t>Trong trường hợp có yêu cầu về việc xác định cha, mẹ, con mà người có yêu cầu chết thì người thân thích của người này có quyền yêu cầu Tòa án xác định cha, mẹ, con cho người yêu cầu đã chết.</w:t>
      </w:r>
    </w:p>
    <w:p>
      <w:r>
        <w:t>Điều 93. Xác định cha, mẹ trong trường hợp sinh con bằng kỹ thuật hỗ trợ sinh sản</w:t>
      </w:r>
    </w:p>
    <w:p>
      <w:r>
        <w:t xml:space="preserve">1. Trong trường hợp người vợ sinh con bằng kỹ thuật hỗ trợ sinh sản thì việc xác định cha, mẹ được áp dụng theo quy định tại Điều 88 của Luật này. </w:t>
      </w:r>
    </w:p>
    <w:p>
      <w:r>
        <w:t>2. Trong trường hợp người phụ nữ sống độc thân sinh con bằng kỹ thuật hỗ trợ sinh sản thì người phụ nữ đó là mẹ của con được sinh ra.</w:t>
      </w:r>
    </w:p>
    <w:p>
      <w:r>
        <w:t>3. Việc sinh con bằng kỹ thuật hỗ trợ sinh sản không làm phát sinh quan hệ cha, mẹ và con giữa người cho tinh trùng, cho noãn, cho phôi với người con được sinh ra.</w:t>
      </w:r>
    </w:p>
    <w:p>
      <w:r>
        <w:t>4. Việc xác định cha, mẹ trong trường hợp mang thai hộ vì mục đích nhân đạo được áp dụng theo quy định tại Điều 94 của Luật này.</w:t>
      </w:r>
    </w:p>
    <w:p>
      <w:r>
        <w:t>Điều 94. Xác định cha, mẹ trong trường hợp mang thai hộ vì mục đích nhân đạo</w:t>
      </w:r>
    </w:p>
    <w:p>
      <w:r>
        <w:t>Con sinh ra trong trường hợp mang thai hộ vì mục đích nhân đạo là con chung của vợ chồng nhờ mang thai hộ kể từ thời điểm con được sinh ra.</w:t>
      </w:r>
    </w:p>
    <w:p>
      <w:r>
        <w:t>Điều 95. Điều kiện mang thai hộ vì mục đích nhân đạo</w:t>
      </w:r>
    </w:p>
    <w:p>
      <w:r>
        <w:t>1. Việc mang thai hộ vì mục đích nhân đạo phải được thực hiện trên cơ sở tự nguyện của các bên và được lập thành văn bản.</w:t>
      </w:r>
    </w:p>
    <w:p>
      <w:r>
        <w:t>2. Vợ chồng có quyền nhờ người mang thai hộ khi có đủ các điều kiện sau đây:</w:t>
      </w:r>
    </w:p>
    <w:p>
      <w:r>
        <w:t>a) Có xác nhận của tổ chức y tế có thẩm quyền về việc người vợ không thể mang thai và sinh con ngay cả khi áp dụng kỹ thuật hỗ trợ sinh sản;</w:t>
      </w:r>
    </w:p>
    <w:p>
      <w:r>
        <w:t>b) Vợ chồng đang không có con chung;</w:t>
      </w:r>
    </w:p>
    <w:p>
      <w:r>
        <w:t>c) Đã được tư vấn về y tế, pháp lý, tâm lý.</w:t>
      </w:r>
    </w:p>
    <w:p>
      <w:r>
        <w:t>3. Người được nhờ mang thai hộ phải có đủ các điều kiện sau đây:</w:t>
      </w:r>
    </w:p>
    <w:p>
      <w:r>
        <w:t>a) Là người thân thích cùng hàng của bên vợ hoặc bên chồng nhờ mang thai hộ;</w:t>
      </w:r>
    </w:p>
    <w:p>
      <w:r>
        <w:t>b) Đã từng sinh con và chỉ được mang thai hộ một lần;</w:t>
      </w:r>
    </w:p>
    <w:p>
      <w:r>
        <w:t>c) Ở độ tuổi phù hợp và có xác nhận của tổ chức y tế có thẩm quyền về khả năng mang thai hộ;</w:t>
      </w:r>
    </w:p>
    <w:p>
      <w:r>
        <w:t>d) Trường hợp người phụ nữ mang thai hộ có chồng thì phải có sự đồng ý bằng văn bản của người chồng;</w:t>
      </w:r>
    </w:p>
    <w:p>
      <w:r>
        <w:t>đ) Đã được tư vấn về y tế, pháp lý, tâm lý.</w:t>
      </w:r>
    </w:p>
    <w:p>
      <w:r>
        <w:t>4. Việc mang thai hộ vì mục đích nhân đạo không được trái với quy định của pháp luật về sinh con bằng kỹ thuật hỗ trợ sinh sản.</w:t>
      </w:r>
    </w:p>
    <w:p>
      <w:r>
        <w:t>5. Chính phủ quy định chi tiết Điều này.</w:t>
      </w:r>
    </w:p>
    <w:p>
      <w:r>
        <w:t xml:space="preserve">Điều 96. Thỏa thuận về mang thai hộ vì mục đích nhân đạo </w:t>
      </w:r>
    </w:p>
    <w:p>
      <w:r>
        <w:t>1. Thỏa thuận về mang thai hộ vì mục đích nhân đạo giữa vợ chồng nhờ mang thai hộ (sau đây gọi là bên nhờ mang thai hộ) và vợ chồng người mang thai hộ (sau đây gọi là bên mang thai hộ) phải có các nội dung cơ bản sau đây:</w:t>
      </w:r>
    </w:p>
    <w:p>
      <w:r>
        <w:t>a) Thông tin đầy đủ về bên nhờ mang thai hộ và bên mang thai hộ theo các điều kiện có liên quan quy định tại Điều 95 của Luật này;</w:t>
      </w:r>
    </w:p>
    <w:p>
      <w:r>
        <w:t xml:space="preserve">b) Cam kết thực hiện các quyền, nghĩa vụ quy định tại Điều 97 và Điều 98 của Luật này; </w:t>
      </w:r>
    </w:p>
    <w:p>
      <w:r>
        <w:t>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trường hợp con chưa được giao cho bên nhờ mang thai hộ và các quyền, nghĩa vụ khác có liên quan;</w:t>
      </w:r>
    </w:p>
    <w:p>
      <w:r>
        <w:t>d) Trách nhiệm dân sự trong trường hợp một hoặc cả hai bên vi phạm cam kết theo thỏa thuận.</w:t>
      </w:r>
    </w:p>
    <w:p>
      <w:r>
        <w:t>2. Thỏa thuận về việc mang thai hộ phải được lập thành văn bản có công chứng. Trong trường hợp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r>
        <w:t xml:space="preserve"> Trong trường hợp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p>
    <w:p>
      <w:r>
        <w:t>Điều 97. Quyền, nghĩa vụ của bên mang thai hộ vì mục đích nhân đạo</w:t>
      </w:r>
    </w:p>
    <w:p>
      <w: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r>
        <w:t>2. Người mang thai hộ phải tuân thủ quy định về thăm khám, các quy trình sàng lọc để phát hiện, điều trị các bất thường, dị tật của bào thai theo quy định của Bộ Y tế.</w:t>
      </w:r>
    </w:p>
    <w:p>
      <w:r>
        <w:t>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hoạch hóa gia đình.</w:t>
      </w:r>
    </w:p>
    <w:p>
      <w:r>
        <w:t>4. Bên mang thai hộ có quyền yêu cầu bên nhờ mang thai hộ thực hiện việc hỗ trợ, chăm sóc sức khỏe sinh sản.</w:t>
      </w:r>
    </w:p>
    <w:p>
      <w:r>
        <w:t xml:space="preserve"> Trong trường hợp vì lý do tính mạng, sức khỏe của mình hoặc sự phát triển của thai nhi, người mang thai hộ có quyền quyết định về số lượng bào thai, việc tiếp tục hay không tiếp tục mang thai phù hợp với quy định của pháp luật về chăm sóc sức khỏe sinh sản và sinh con bằng kỹ thuật hỗ trợ sinh sản.</w:t>
      </w:r>
    </w:p>
    <w:p>
      <w:r>
        <w:t>5. Trong trường hợp bên nhờ mang thai hộ từ chối nhận con thì bên mang thai hộ có quyền yêu cầu Tòa án buộc bên nhờ mang thai hộ nhận con.</w:t>
      </w:r>
    </w:p>
    <w:p>
      <w:r>
        <w:t>Điều 98. Quyền, nghĩa vụ của bên nhờ mang thai hộ vì mục đích nhân đạo</w:t>
      </w:r>
    </w:p>
    <w:p>
      <w:r>
        <w:t xml:space="preserve">1. Bên nhờ mang thai hộ có nghĩa vụ chi trả các chi phí thực tế để bảo đảm việc chăm sóc sức khỏe sinh sản theo quy định của Bộ Y tế. </w:t>
      </w:r>
    </w:p>
    <w:p>
      <w:r>
        <w:t>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thời điểm nhận con cho đến khi con đủ 06 tháng tuổi.</w:t>
      </w:r>
    </w:p>
    <w:p>
      <w:r>
        <w:t xml:space="preserve">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trường hợp bên nhờ mang thai hộ chết thì con được hưởng thừa kế theo quy định của pháp luật đối với di sản của bên nhờ mang thai hộ. </w:t>
      </w:r>
    </w:p>
    <w:p>
      <w:r>
        <w:t>4. Giữa con sinh ra từ việc mang thai hộ với các thành viên khác của gia đình bên nhờ mang thai hộ có các quyền, nghĩa vụ theo quy định của Luật này, Bộ luật dân sự và luật khác có liên quan.</w:t>
      </w:r>
    </w:p>
    <w:p>
      <w:r>
        <w:t>5. Trong trường hợp bên mang thai hộ từ chối giao con thì bên nhờ mang thai hộ có quyền yêu cầu Tòa án buộc bên mang thai hộ giao con.</w:t>
      </w:r>
    </w:p>
    <w:p>
      <w:r>
        <w:t>Điều 99. Giải quyết tranh chấp liên quan đến việc sinh con bằng kỹ thuật hỗ trợ sinh sản, mang thai hộ vì mục đích nhân đạo</w:t>
      </w:r>
    </w:p>
    <w:p>
      <w:r>
        <w:t>1. Tòa án là cơ quan có thẩm quyền giải quyết tranh chấp về sinh con bằng kỹ thuật hỗ trợ sinh sản, mang thai hộ.</w:t>
      </w:r>
    </w:p>
    <w:p>
      <w: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Bộ luật dân sự. </w:t>
      </w:r>
    </w:p>
    <w:p>
      <w:r>
        <w:t>Điều 100. Xử lý hành vi vi phạm về sinh con bằng kỹ thuật hỗ trợ sinh sản và mang thai hộ</w:t>
      </w:r>
    </w:p>
    <w:p>
      <w: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p>
    <w:p>
      <w:r>
        <w:t xml:space="preserve">Điều 101. Thẩm quyền giải quyết việc xác định cha, mẹ, con </w:t>
      </w:r>
    </w:p>
    <w:p>
      <w:r>
        <w:t>1. Cơ quan đăng ký hộ tịch có thẩm quyền xác định cha, mẹ, con theo quy định của pháp luật về hộ tịch trong trường hợp không có tranh chấp.</w:t>
      </w:r>
    </w:p>
    <w:p>
      <w:r>
        <w:t xml:space="preserve">2. Tòa án có thẩm quyền giải quyết việc xác định cha, mẹ, con trong trường hợp có tranh chấp hoặc người được yêu cầu xác định là cha, mẹ, con đã chết và trường hợp quy định tại Điều 92 của Luật này. </w:t>
      </w:r>
    </w:p>
    <w:p>
      <w:r>
        <w:t>Quyết định của Tòa án về xác định cha, mẹ, con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r>
        <w:t xml:space="preserve">Điều 102. Người có quyền yêu cầu xác định cha, mẹ, con </w:t>
      </w:r>
    </w:p>
    <w:p>
      <w:r>
        <w:t>1. Cha, mẹ, con đã thành niên không bị mất năng lực hành vi dân sự có quyền yêu cầu cơ quan đăng ký hộ tịch xác định con, cha, mẹ cho mình trong trường hợp được quy định tại khoản 1 Điều 101 của Luật này.</w:t>
      </w:r>
    </w:p>
    <w:p>
      <w:r>
        <w:t>2. Cha, mẹ, con, theo quy định của pháp luật về tố tụng dân sự, có quyền yêu cầu Tòa án xác định con, cha, mẹ cho mình trong trường hợp được quy định tại khoản 2 Điều 101 của Luật này.</w:t>
      </w:r>
    </w:p>
    <w:p>
      <w:r>
        <w:t>3. 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khoản 2 Điều 101 của Luật này:</w:t>
      </w:r>
    </w:p>
    <w:p>
      <w:r>
        <w:t>a) Cha, mẹ, con, người giám hộ;</w:t>
      </w:r>
    </w:p>
    <w:p>
      <w:r>
        <w:t>b) Cơ quan quản lý nhà nước về gia đình;</w:t>
      </w:r>
    </w:p>
    <w:p>
      <w:r>
        <w:t>c) Cơ quan quản lý nhà nước về trẻ em;</w:t>
      </w:r>
    </w:p>
    <w:p>
      <w:r>
        <w:t>d) Hội liên hiệp phụ nữ.</w:t>
      </w:r>
    </w:p>
    <w:p>
      <w:r>
        <w:t xml:space="preserve">CHƯƠNG VI </w:t>
      </w:r>
    </w:p>
    <w:p>
      <w:r>
        <w:t>QUAN HỆ GIỮA CÁC THÀNH VIÊN KHÁC CỦA GIA ĐÌNH</w:t>
      </w:r>
    </w:p>
    <w:p>
      <w:r>
        <w:t xml:space="preserve">Điều 103. Quyền, nghĩa vụ giữa các thành viên khác của gia đình </w:t>
      </w:r>
    </w:p>
    <w:p>
      <w:r>
        <w:t>1. Các thành viên gia đình có quyền, nghĩa vụ quan tâm, chăm sóc, giúp đỡ, tôn trọng nhau. Quyền, lợi ích hợp pháp về nhân thân và tài sản của các thành viên gia đình quy định tại Luật này, Bộ luật dân sự và các luật khác có liên quan được pháp luật bảo vệ.</w:t>
      </w:r>
    </w:p>
    <w:p>
      <w:r>
        <w:t>2. Trong trường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r>
        <w:t>3. Nhà nước có chính sách tạo điều kiện để các thế hệ trong gia đình quan tâm, chăm sóc, giúp đỡ nhau nhằm giữ gìn và phát huy truyền thống tốt đẹp của gia đình Việt Nam; khuyến khích các cá nhân, tổ chức trong xã hội cùng tham gia vào việc giữ gìn, phát huy truyền thống tốt đẹp của gia đình Việt Nam.</w:t>
      </w:r>
    </w:p>
    <w:p>
      <w:r>
        <w:t>Điều 104. Quyền, nghĩa vụ của ông bà nội, ông bà ngoại và cháu</w:t>
      </w:r>
    </w:p>
    <w:p>
      <w:r>
        <w:t>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Điều 105 của Luật này thì ông bà nội, ông bà ngoại có nghĩa vụ nuôi dưỡng cháu.</w:t>
      </w:r>
    </w:p>
    <w:p>
      <w:r>
        <w:t xml:space="preserve">2. Cháu có nghĩa vụ kính trọng, chăm sóc, phụng dưỡng ông bà nội, ông bà ngoại; trường hợp ông bà nội, ông bà ngoại không có con để nuôi dưỡng mình thì cháu đã thành niên có nghĩa vụ nuôi dưỡng. </w:t>
      </w:r>
    </w:p>
    <w:p>
      <w:r>
        <w:t>Điều 105. Quyền, nghĩa vụ của anh, chị, em</w:t>
      </w:r>
    </w:p>
    <w:p>
      <w:r>
        <w:t>Anh, chị, em có quyền, nghĩa vụ thương yêu, chăm sóc, giúp đỡ nhau; có quyền, nghĩa vụ nuôi dưỡng nhau trong trường hợp không còn cha mẹ hoặc cha mẹ không có điều kiện trông nom, nuôi dưỡng, chăm sóc, giáo dục con.</w:t>
      </w:r>
    </w:p>
    <w:p>
      <w:r>
        <w:t>Điều 106. Quyền, nghĩa vụ của cô, dì, chú, cậu, bác ruột và cháu ruột</w:t>
      </w:r>
    </w:p>
    <w:p>
      <w:r>
        <w:t>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Điều 104 và Điều 105 của Luật này hoặc còn nhưng những người này không có điều kiện để thực hiện nghĩa vụ nuôi dưỡng.</w:t>
      </w:r>
    </w:p>
    <w:p>
      <w:r>
        <w:t>CHƯƠNG VII</w:t>
      </w:r>
    </w:p>
    <w:p>
      <w:r>
        <w:t>CẤP DƯỠNG</w:t>
      </w:r>
    </w:p>
    <w:p>
      <w:r>
        <w:t xml:space="preserve">Điều 107. Nghĩa vụ cấp dưỡng </w:t>
      </w:r>
    </w:p>
    <w:p>
      <w:r>
        <w:t>1. Nghĩa vụ cấp dưỡng được thực hiện giữa cha, mẹ và con; giữa anh, chị, em với nhau; giữa ông bà nội, ông bà ngoại và cháu; giữa cô, dì, chú, cậu, bác ruột và cháu ruột; giữa vợ và chồng theo quy định của Luật này.</w:t>
      </w:r>
    </w:p>
    <w:p>
      <w:r>
        <w:t>Nghĩa vụ cấp dưỡng không thể thay thế bằng nghĩa vụ khác và không thể chuyển giao cho người khác.</w:t>
      </w:r>
    </w:p>
    <w:p>
      <w:r>
        <w:t>2. Trong trường hợp người có nghĩa vụ nuôi dưỡng trốn tránh nghĩa vụ thì theo yêu cầu của cá nhân, cơ quan, tổ chức được quy định tại Điều 119 của Luật này, Tòa án buộc người đó phải thực hiện nghĩa vụ cấp dưỡng theo quy định của Luật này.</w:t>
      </w:r>
    </w:p>
    <w:p>
      <w:r>
        <w:t>Điều 108. Một người cấp dưỡng cho nhiều người</w:t>
      </w:r>
    </w:p>
    <w:p>
      <w: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r>
        <w:t>Điều 109. Nhiều người cùng cấp dưỡng cho một người hoặc cho nhiều người</w:t>
      </w:r>
    </w:p>
    <w:p>
      <w:r>
        <w:t>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r>
        <w:t xml:space="preserve">Điều 110. Nghĩa vụ cấp dưỡng của cha, mẹ đối với con </w:t>
      </w:r>
    </w:p>
    <w:p>
      <w:r>
        <w:t xml:space="preserve">Cha, mẹ có nghĩa vụ cấp dưỡng cho con chưa thành niên, con đã thành niên không có khả năng lao động và không có tài sản để tự nuôi mình trong trường hợp không sống chung với con hoặc sống chung với con nhưng vi phạm nghĩa vụ nuôi dưỡng con. </w:t>
      </w:r>
    </w:p>
    <w:p>
      <w:r>
        <w:t>Điều 111. Nghĩa vụ cấp dưỡng của con đối với cha, mẹ</w:t>
      </w:r>
    </w:p>
    <w:p>
      <w:r>
        <w:t>Con đã thành niên không sống chung với cha, mẹ có nghĩa vụ cấp dưỡng cho cha, mẹ trong trường hợp cha, mẹ không có khả năng lao động và không có tài sản để tự nuôi mình.</w:t>
      </w:r>
    </w:p>
    <w:p>
      <w:r>
        <w:t>Điều 112. Nghĩa vụ cấp dưỡng giữa anh, chị, em</w:t>
      </w:r>
    </w:p>
    <w:p>
      <w:r>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r>
        <w:t>Điều 113. Nghĩa vụ cấp dưỡng giữa ông bà nội, ông bà ngoại và cháu</w:t>
      </w:r>
    </w:p>
    <w:p>
      <w:r>
        <w:t>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Điều 112 của Luật này.</w:t>
      </w:r>
    </w:p>
    <w:p>
      <w: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r>
        <w:t>Điều 114. Nghĩa vụ cấp dưỡng giữa cô, dì, chú, cậu, bác ruột và cháu ruột</w:t>
      </w:r>
    </w:p>
    <w:p>
      <w: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r>
        <w:t xml:space="preserve">Điều 115. Nghĩa vụ cấp dưỡng giữa vợ và chồng khi ly hôn </w:t>
      </w:r>
    </w:p>
    <w:p>
      <w:r>
        <w:t>Khi ly hôn nếu bên khó khăn, túng thiếu có yêu cầu cấp dưỡng mà có lý do chính đáng thì bên kia có nghĩa vụ cấp dưỡng theo khả năng của mình.</w:t>
      </w:r>
    </w:p>
    <w:p>
      <w:r>
        <w:t>Điều 116. Mức cấp dưỡng</w:t>
      </w:r>
    </w:p>
    <w:p>
      <w: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r>
        <w:t>2. Khi có lý do chính đáng, mức cấp dưỡng có thể thay đổi. Việc thay đổi mức cấp dưỡng do các bên thỏa thuận; nếu không thỏa thuận được thì yêu cầu Tòa án giải quyết.</w:t>
      </w:r>
    </w:p>
    <w:p>
      <w:r>
        <w:t>Điều 117. Phương thức cấp dưỡng</w:t>
      </w:r>
    </w:p>
    <w:p>
      <w:r>
        <w:t>Việc cấp dưỡng có thể được thực hiện định kỳ hàng tháng, hàng quý, nửa năm, hàng năm hoặc một lần.</w:t>
      </w:r>
    </w:p>
    <w:p>
      <w: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r>
        <w:t>Điều 118. Chấm dứt nghĩa vụ cấp dưỡng</w:t>
      </w:r>
    </w:p>
    <w:p>
      <w:r>
        <w:t>Nghĩa vụ cấp dưỡng chấm dứt trong các trường hợp sau đây:</w:t>
      </w:r>
    </w:p>
    <w:p>
      <w:r>
        <w:t>1. Người được cấp dưỡng đã thành niên và có khả năng lao động hoặc có tài sản để tự nuôi mình;</w:t>
      </w:r>
    </w:p>
    <w:p>
      <w:r>
        <w:t>2. Người được cấp dưỡng được nhận làm con nuôi;</w:t>
      </w:r>
    </w:p>
    <w:p>
      <w:r>
        <w:t>3. Người cấp dưỡng đã trực tiếp nuôi dưỡng người được cấp dưỡng;</w:t>
      </w:r>
    </w:p>
    <w:p>
      <w:r>
        <w:t>4. Người cấp dưỡng hoặc người được cấp dưỡng chết;</w:t>
      </w:r>
    </w:p>
    <w:p>
      <w:r>
        <w:t>5. Bên được cấp dưỡng sau khi ly hôn đã kết hôn;</w:t>
      </w:r>
    </w:p>
    <w:p>
      <w:r>
        <w:t>6. Trường hợp khác theo quy định của luật.</w:t>
      </w:r>
    </w:p>
    <w:p>
      <w:r>
        <w:t xml:space="preserve">Điều 119. Người có quyền yêu cầu thực hiện nghĩa vụ cấp dưỡng </w:t>
      </w:r>
    </w:p>
    <w:p>
      <w:r>
        <w:t>1. Người được cấp dưỡng, cha, mẹ hoặc người giám hộ của người đó, theo quy định của pháp luật về tố tụng dân sự, có quyền yêu cầu Tòa án buộc người không tự nguyện thực hiện nghĩa vụ cấp dưỡng phải thực hiện nghĩa vụ đó.</w:t>
      </w:r>
    </w:p>
    <w:p>
      <w:r>
        <w:t>2. Cá nhân, cơ quan, tổ chức sau đây, theo quy định của pháp luật về tố tụng dân sự, có quyền yêu cầu Tòa án buộc người không tự nguyện thực hiện nghĩa vụ cấp dưỡng phải thực hiện nghĩa vụ đó:</w:t>
      </w:r>
    </w:p>
    <w:p>
      <w:r>
        <w:t>a) Người thân thích;</w:t>
      </w:r>
    </w:p>
    <w:p>
      <w:r>
        <w:t xml:space="preserve">b) Cơ quan quản lý nhà nước về gia đình; </w:t>
      </w:r>
    </w:p>
    <w:p>
      <w:r>
        <w:t>c) Cơ quan quản lý nhà nước về trẻ em;</w:t>
      </w:r>
    </w:p>
    <w:p>
      <w:r>
        <w:t>d) Hội liên hiệp phụ nữ.</w:t>
      </w:r>
    </w:p>
    <w:p>
      <w:r>
        <w:t>3. 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r>
        <w:t>Điều 120. Khuyến khích việc trợ giúp của tổ chức, cá nhân</w:t>
      </w:r>
    </w:p>
    <w:p>
      <w:r>
        <w:t>Nhà nước và xã hội khuyến khích tổ chức, cá nhân trợ giúp bằng tiền hoặc tài sản khác cho gia đình, cá nhân có hoàn cảnh đặc biệt khó khăn, túng thiếu.</w:t>
      </w:r>
    </w:p>
    <w:p>
      <w:r>
        <w:t>CHƯƠNG VIII</w:t>
      </w:r>
    </w:p>
    <w:p>
      <w:r>
        <w:t>QUAN HỆ HÔN NHÂN VÀ GIA ĐÌNH CÓ YẾU TỐ NƯỚC NGOÀI</w:t>
      </w:r>
    </w:p>
    <w:p>
      <w:r>
        <w:t xml:space="preserve">Điều 121. Bảo vệ quyền, lợi ích hợp pháp của các bên trong quan hệ hôn nhân và gia đình có yếu tố nước ngoài </w:t>
      </w:r>
    </w:p>
    <w:p>
      <w:r>
        <w:t>1. Ở nước Cộng hòa xã hội chủ nghĩa Việt Nam, quan hệ hôn nhân và gia đình có yếu tố nước ngoài được tôn trọng và bảo vệ phù hợp với các quy định của pháp luật Việt Nam và điều ước quốc tế mà Cộng hòa xã hội chủ nghĩa Việt Nam là thành viên.</w:t>
      </w:r>
    </w:p>
    <w:p>
      <w:r>
        <w:t>2. Trong quan hệ hôn nhân và gia đình với công dân Việt Nam, người nước ngoài tại Việt Nam có các quyền, nghĩa vụ như công dân Việt Nam, trừ trường hợp pháp luật Việt Nam có quy định khác.</w:t>
      </w:r>
    </w:p>
    <w:p>
      <w: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r>
        <w:t>4. Chính phủ quy định chi tiết việc giải quyết quan hệ hôn nhân và gia đình có yếu tố nước ngoài nhằm bảo đảm quyền, lợi ích hợp pháp của các bên và bảo đảm thực hiện quy định tại khoản 2 Điều 5 của Luật này.</w:t>
      </w:r>
    </w:p>
    <w:p>
      <w:r>
        <w:t>Điều 122. Áp dụng pháp luật đối với quan hệ hôn nhân và gia đình có yếu tố nước ngoài</w:t>
      </w:r>
    </w:p>
    <w:p>
      <w:r>
        <w:t>1. Các quy định của pháp luật về hôn nhân và gia đình của nước Cộng hòa xã hội chủ nghĩa Việt Nam được áp dụng đối với quan hệ hôn nhân và gia đình có yếu tố nước ngoài, trừ trường hợp Luật này có quy định khác.</w:t>
      </w:r>
    </w:p>
    <w:p>
      <w:r>
        <w:t>Trong trường hợp điều ước quốc tế mà Cộng hòa xã hội chủ nghĩa Việt Nam là thành viên có quy định khác với quy định của Luật này thì áp dụng quy định của điều ước quốc tế đó.</w:t>
      </w:r>
    </w:p>
    <w:p>
      <w:r>
        <w:t>2. Trong trường hợp Luật này, các văn bản pháp luật khác của Việt Nam có dẫn chiếu về việc áp dụng pháp luật nước ngoài thì pháp luật nước ngoài được áp dụng, nếu việc áp dụng đó không trái với các nguyên tắc cơ bản được quy định tại Điều 2 của Luật này.</w:t>
      </w:r>
    </w:p>
    <w:p>
      <w:r>
        <w:t>Trong trường hợp pháp luật nước ngoài dẫn chiếu trở lại pháp luật Việt Nam thì áp dụng pháp luật về hôn nhân và gia đình Việt Nam.</w:t>
      </w:r>
    </w:p>
    <w:p>
      <w:r>
        <w:t>3. Trong trường hợp điều ước quốc tế mà Cộng hòa xã hội chủ nghĩa Việt Nam là thành viên có dẫn chiếu về việc áp dụng pháp luật nước ngoài thì pháp luật nước ngoài được áp dụng.</w:t>
      </w:r>
    </w:p>
    <w:p>
      <w:r>
        <w:t xml:space="preserve">Điều 123. Thẩm quyền giải quyết các vụ việc hôn nhân và gia đình có yếu tố nước ngoài </w:t>
      </w:r>
    </w:p>
    <w:p>
      <w:r>
        <w:t>1. Thẩm quyền đăng ký hộ tịch liên quan đến các quan hệ hôn nhân và gia đình có yếu tố nước ngoài được thực hiện theo quy định của pháp luật về hộ tịch.</w:t>
      </w:r>
    </w:p>
    <w:p>
      <w:r>
        <w:t>2. Thẩm quyền giải quyết các vụ việc hôn nhân và gia đình có yếu tố nước ngoài tại Tòa án được thực hiện theo quy định của Bộ luật tố tụng dân sự.</w:t>
      </w:r>
    </w:p>
    <w:p>
      <w: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r>
        <w:t xml:space="preserve">Điều 124. Hợp pháp hoá lãnh sự giấy tờ, tài liệu về hôn nhân và gia đình </w:t>
      </w:r>
    </w:p>
    <w:p>
      <w:r>
        <w:t>Giấy tờ do cơ quan có thẩm quyền của nước ngoài lập, cấp hoặc xác nhận để sử dụng giải quyết các vụ việc hôn nhân và gia đình thì phải được hợp pháp hoá lãnh sự, trừ trường hợp được miễn hợp pháp hóa lãnh sự theo điều ước quốc tế mà Cộng hòa xã hội chủ nghĩa Việt Nam là thành viên hoặc theo nguyên tắc có đi có lại.</w:t>
      </w:r>
    </w:p>
    <w:p>
      <w:r>
        <w:t>Điều 125. Công nhận, ghi chú bản án, quyết định của Tòa án, cơ quan có thẩm quyền của nước ngoài về hôn nhân và gia đình</w:t>
      </w:r>
    </w:p>
    <w:p>
      <w:r>
        <w:t>1. Việc công nhận bản án, quyết định về hôn nhân và gia đình của Tòa án nước ngoài có yêu cầu thi hành tại Việt Nam được thực hiện theo quy định của Bộ luật tố tụng dân sự.</w:t>
      </w:r>
    </w:p>
    <w:p>
      <w:r>
        <w:t>2. Chính phủ quy định việc ghi vào sổ hộ tịch các việc về hôn nhân và gia đình theo bản án, quyết định của Tòa án nước ngoài mà không có yêu cầu thi hành tại Việt Nam hoặc không có đơn yêu cầu không công nhận tại Việt Nam; quyết định về hôn nhân và gia đình của cơ quan khác có thẩm quyền của nước ngoài.</w:t>
      </w:r>
    </w:p>
    <w:p>
      <w:r>
        <w:t xml:space="preserve">Điều 126. Kết hôn có yếu tố nước ngoài </w:t>
      </w:r>
    </w:p>
    <w:p>
      <w: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r>
        <w:t>2. Việc kết hôn giữa những người nước ngoài thường trú ở Việt Nam tại cơ quan có thẩm quyền của Việt Nam phải tuân theo các quy định của Luật này về điều kiện kết hôn.</w:t>
      </w:r>
    </w:p>
    <w:p>
      <w:r>
        <w:t xml:space="preserve">Điều 127. Ly hôn có yếu tố nước ngoài </w:t>
      </w:r>
    </w:p>
    <w:p>
      <w:r>
        <w:t>1. Việc ly hôn giữa công dân Việt Nam với người nước ngoài, giữa người nước ngoài với nhau thường trú ở Việt Nam được giải quyết tại cơ quan có thẩm quyền của Việt Nam theo quy định của Luật này.</w:t>
      </w:r>
    </w:p>
    <w:p>
      <w: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r>
        <w:t>3. Việc giải quyết tài sản là bất động sản ở nước ngoài khi ly hôn tuân theo pháp luật của nước nơi có bất động sản đó.</w:t>
      </w:r>
    </w:p>
    <w:p>
      <w:r>
        <w:t>Điều 128. Xác định cha, mẹ, con có yếu tố nước ngoài</w:t>
      </w:r>
    </w:p>
    <w:p>
      <w:r>
        <w:t>1. Cơ quan đăng ký hộ tịch Việt Nam có thẩm quyền giải quyết việc xác định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quy định của pháp luật về hộ tịch.</w:t>
      </w:r>
    </w:p>
    <w:p>
      <w:r>
        <w:t>2. Tòa án có thẩm quyền của Việt Nam giải quyết việc xác định cha, mẹ, con có yếu tố nước ngoài đối với trường hợp quy định tại khoản 2 Điều 88, Điều 89, Điều 90, khoản 1, khoản 5 Điều 97, khoản 3, khoản 5 Điều 98 và Điều 99 của Luật này; các trường hợp khác có tranh chấp.</w:t>
      </w:r>
    </w:p>
    <w:p>
      <w:r>
        <w:t>Điều 129. Nghĩa vụ cấp dưỡng có yếu tố nước ngoài</w:t>
      </w:r>
    </w:p>
    <w:p>
      <w: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r>
        <w:t>2. Cơ quan có thẩm quyền giải quyết đơn yêu cầu cấp dưỡng của người quy định tại khoản 1 Điều này là cơ quan của nước nơi người yêu cầu cấp dưỡng cư trú.</w:t>
      </w:r>
    </w:p>
    <w:p>
      <w:r>
        <w:t>Điều 130. Áp dụng chế độ tài sản của vợ chồng theo thỏa thuận; giải quyết hậu quả của việc nam, nữ chung sống với nhau như vợ chồng mà không đăng ký kết hôn có yếu tố nước ngoài</w:t>
      </w:r>
    </w:p>
    <w:p>
      <w: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p>
    <w:p>
      <w:r>
        <w:t>CHƯƠNG IX</w:t>
      </w:r>
    </w:p>
    <w:p>
      <w:r>
        <w:t>ĐIỀU KHOẢN THI HÀNH</w:t>
      </w:r>
    </w:p>
    <w:p>
      <w:r>
        <w:t xml:space="preserve">Điều 131. Điều khoản chuyển tiếp </w:t>
      </w:r>
    </w:p>
    <w:p>
      <w:r>
        <w:t>1. Quan hệ hôn nhân và gia đình được xác lập trước ngày Luật này có hiệu lực thì áp dụng pháp luật về hôn nhân và gia đình tại thời điểm xác lập để giải quyết.</w:t>
      </w:r>
    </w:p>
    <w:p>
      <w:r>
        <w:t>2. Đối với vụ việc về hôn nhân và gia đình do Tòa án thụ lý trước ngày Luật này có hiệu lực mà chưa giải quyết thì áp dụng thủ tục theo quy định của Luật này.</w:t>
      </w:r>
    </w:p>
    <w:p>
      <w:r>
        <w:t>3. Không áp dụng Luật này để kháng nghị theo thủ tục giám đốc thẩm, tái thẩm đối với vụ việc mà Tòa án đã giải quyết theo quy định của pháp luật về hôn nhân và gia đình trước ngày Luật này có hiệu lực.</w:t>
      </w:r>
    </w:p>
    <w:p>
      <w:r>
        <w:t>Điều 132. Hiệu lực thi hành</w:t>
      </w:r>
    </w:p>
    <w:p>
      <w:r>
        <w:t>Luật này có hiệu lực thi hành từ ngày 01 tháng 01 năm 2015.</w:t>
      </w:r>
    </w:p>
    <w:p>
      <w:r>
        <w:t xml:space="preserve">Luật Hôn nhân và gia đình số 22/2000/QH10 hết hiệu lực kể từ ngày Luật này có hiệu lực. </w:t>
      </w:r>
    </w:p>
    <w:p>
      <w:r>
        <w:t>Điều 133. Quy định chi tiết và hướng dẫn thi hành</w:t>
      </w:r>
    </w:p>
    <w:p>
      <w:r>
        <w:t>Chính phủ quy định chi tiết các điều, khoản được giao trong Luật.</w:t>
      </w:r>
    </w:p>
    <w:p>
      <w:r>
        <w:t>Tòa án nhân dân tối cao chủ trì phối hợp với Viện kiểm sát nhân dân tối cao và Bộ Tư pháp hướng dẫn thi hành các điều, khoản được giao trong Luật.</w:t>
      </w:r>
    </w:p>
    <w:p/>
    <w:p>
      <w:r>
        <w:t>Luật này đã được Quốc hội nước Cộng hòa xã hội chủ nghĩa Việt Nam khóa XIII, kỳ họp thứ 7 thông qua ngày 19 tháng 6 năm 2014./.</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