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4e79" w:val="clear"/>
        <w:spacing w:before="1440" w:lineRule="auto"/>
        <w:jc w:val="center"/>
        <w:rPr/>
      </w:pPr>
      <w:r w:rsidDel="00000000" w:rsidR="00000000" w:rsidRPr="00000000">
        <w:rPr>
          <w:rFonts w:ascii="Arial" w:cs="Arial" w:eastAsia="Arial" w:hAnsi="Arial"/>
          <w:b w:val="1"/>
          <w:bCs w:val="1"/>
          <w:color w:val="aaddf8"/>
          <w:sz w:val="28"/>
          <w:szCs w:val="28"/>
          <w:rtl w:val="0"/>
        </w:rPr>
        <w:t xml:space="preserve">GHN — VÙNG NAM TRUNG BỘ (NTB)</w:t>
      </w:r>
      <w:r w:rsidDel="00000000" w:rsidR="00000000" w:rsidRPr="00000000">
        <w:rPr>
          <w:rtl w:val="0"/>
        </w:rPr>
      </w:r>
    </w:p>
    <w:p w:rsidR="00000000" w:rsidDel="00000000" w:rsidP="00000000" w:rsidRDefault="00000000" w:rsidRPr="00000000" w14:paraId="00000002">
      <w:pPr>
        <w:shd w:fill="1f4e79" w:val="clear"/>
        <w:spacing w:after="60" w:before="100" w:lineRule="auto"/>
        <w:jc w:val="center"/>
        <w:rPr/>
      </w:pPr>
      <w:r w:rsidDel="00000000" w:rsidR="00000000" w:rsidRPr="00000000">
        <w:rPr>
          <w:rFonts w:ascii="Arial" w:cs="Arial" w:eastAsia="Arial" w:hAnsi="Arial"/>
          <w:b w:val="1"/>
          <w:bCs w:val="1"/>
          <w:color w:val="ffffff"/>
          <w:sz w:val="52"/>
          <w:szCs w:val="52"/>
          <w:rtl w:val="0"/>
        </w:rPr>
        <w:t xml:space="preserve">KẾ HOẠCH HOẠT ĐỘNG NĂM (AOP)</w:t>
      </w:r>
      <w:r w:rsidDel="00000000" w:rsidR="00000000" w:rsidRPr="00000000">
        <w:rPr>
          <w:rtl w:val="0"/>
        </w:rPr>
      </w:r>
    </w:p>
    <w:p w:rsidR="00000000" w:rsidDel="00000000" w:rsidP="00000000" w:rsidRDefault="00000000" w:rsidRPr="00000000" w14:paraId="00000003">
      <w:pPr>
        <w:shd w:fill="1f4e79" w:val="clear"/>
        <w:spacing w:after="60" w:before="60" w:lineRule="auto"/>
        <w:jc w:val="center"/>
        <w:rPr/>
      </w:pPr>
      <w:r w:rsidDel="00000000" w:rsidR="00000000" w:rsidRPr="00000000">
        <w:rPr>
          <w:rFonts w:ascii="Arial Unicode MS" w:cs="Arial Unicode MS" w:eastAsia="Arial Unicode MS" w:hAnsi="Arial Unicode MS"/>
          <w:b w:val="1"/>
          <w:bCs w:val="1"/>
          <w:color w:val="ffd966"/>
          <w:sz w:val="38"/>
          <w:szCs w:val="38"/>
          <w:rtl w:val="0"/>
        </w:rPr>
        <w:t xml:space="preserve">HÀNG CỒNG KỀNH ≥ 10kg</w:t>
      </w:r>
      <w:r w:rsidDel="00000000" w:rsidR="00000000" w:rsidRPr="00000000">
        <w:rPr>
          <w:rtl w:val="0"/>
        </w:rPr>
      </w:r>
    </w:p>
    <w:p w:rsidR="00000000" w:rsidDel="00000000" w:rsidP="00000000" w:rsidRDefault="00000000" w:rsidRPr="00000000" w14:paraId="00000004">
      <w:pPr>
        <w:shd w:fill="1f4e79" w:val="clear"/>
        <w:spacing w:after="240" w:before="60" w:lineRule="auto"/>
        <w:jc w:val="center"/>
        <w:rPr/>
      </w:pPr>
      <w:r w:rsidDel="00000000" w:rsidR="00000000" w:rsidRPr="00000000">
        <w:rPr>
          <w:rFonts w:ascii="Arial" w:cs="Arial" w:eastAsia="Arial" w:hAnsi="Arial"/>
          <w:color w:val="aaddf8"/>
          <w:sz w:val="28"/>
          <w:szCs w:val="28"/>
          <w:rtl w:val="0"/>
        </w:rPr>
        <w:t xml:space="preserve">H2/2026 (Tháng 7 – Tháng 12)</w:t>
      </w:r>
      <w:r w:rsidDel="00000000" w:rsidR="00000000" w:rsidRPr="00000000">
        <w:rPr>
          <w:rtl w:val="0"/>
        </w:rPr>
      </w:r>
    </w:p>
    <w:p w:rsidR="00000000" w:rsidDel="00000000" w:rsidP="00000000" w:rsidRDefault="00000000" w:rsidRPr="00000000" w14:paraId="00000005">
      <w:pPr>
        <w:spacing w:before="320" w:lineRule="auto"/>
        <w:rPr/>
      </w:pPr>
      <w:r w:rsidDel="00000000" w:rsidR="00000000" w:rsidRPr="00000000">
        <w:rPr>
          <w:rtl w:val="0"/>
        </w:rPr>
      </w:r>
    </w:p>
    <w:tbl>
      <w:tblPr>
        <w:tblStyle w:val="Table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000"/>
        <w:tblGridChange w:id="0">
          <w:tblGrid>
            <w:gridCol w:w="3200"/>
            <w:gridCol w:w="60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bf3fa" w:val="clear"/>
            <w:tcMar>
              <w:top w:w="60.0" w:type="dxa"/>
              <w:left w:w="110.0" w:type="dxa"/>
              <w:bottom w:w="60.0" w:type="dxa"/>
              <w:right w:w="110.0" w:type="dxa"/>
            </w:tcMar>
            <w:vAlign w:val="center"/>
          </w:tcPr>
          <w:p w:rsidR="00000000" w:rsidDel="00000000" w:rsidP="00000000" w:rsidRDefault="00000000" w:rsidRPr="00000000" w14:paraId="00000006">
            <w:pPr>
              <w:rPr/>
            </w:pPr>
            <w:r w:rsidDel="00000000" w:rsidR="00000000" w:rsidRPr="00000000">
              <w:rPr>
                <w:rFonts w:ascii="Arial" w:cs="Arial" w:eastAsia="Arial" w:hAnsi="Arial"/>
                <w:b w:val="1"/>
                <w:bCs w:val="1"/>
                <w:color w:val="1f4e79"/>
                <w:sz w:val="19"/>
                <w:szCs w:val="19"/>
                <w:rtl w:val="0"/>
              </w:rPr>
              <w:t xml:space="preserve">Vùng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60.0" w:type="dxa"/>
              <w:left w:w="110.0" w:type="dxa"/>
              <w:bottom w:w="60.0" w:type="dxa"/>
              <w:right w:w="110.0" w:type="dxa"/>
            </w:tcMar>
            <w:vAlign w:val="center"/>
          </w:tcPr>
          <w:p w:rsidR="00000000" w:rsidDel="00000000" w:rsidP="00000000" w:rsidRDefault="00000000" w:rsidRPr="00000000" w14:paraId="00000007">
            <w:pPr>
              <w:rPr/>
            </w:pPr>
            <w:r w:rsidDel="00000000" w:rsidR="00000000" w:rsidRPr="00000000">
              <w:rPr>
                <w:rFonts w:ascii="Arial" w:cs="Arial" w:eastAsia="Arial" w:hAnsi="Arial"/>
                <w:color w:val="1a1a1a"/>
                <w:sz w:val="19"/>
                <w:szCs w:val="19"/>
                <w:rtl w:val="0"/>
              </w:rPr>
              <w:t xml:space="preserve">NTB (Nam Trung Bộ)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08">
            <w:pPr>
              <w:rPr/>
            </w:pPr>
            <w:r w:rsidDel="00000000" w:rsidR="00000000" w:rsidRPr="00000000">
              <w:rPr>
                <w:rFonts w:ascii="Arial" w:cs="Arial" w:eastAsia="Arial" w:hAnsi="Arial"/>
                <w:b w:val="1"/>
                <w:bCs w:val="1"/>
                <w:color w:val="1f4e79"/>
                <w:sz w:val="19"/>
                <w:szCs w:val="19"/>
                <w:rtl w:val="0"/>
              </w:rPr>
              <w:t xml:space="preserve">Giám đốc Vùng (GĐV)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09">
            <w:pPr>
              <w:rPr/>
            </w:pPr>
            <w:r w:rsidDel="00000000" w:rsidR="00000000" w:rsidRPr="00000000">
              <w:rPr>
                <w:rFonts w:ascii="Arial" w:cs="Arial" w:eastAsia="Arial" w:hAnsi="Arial"/>
                <w:color w:val="1a1a1a"/>
                <w:sz w:val="19"/>
                <w:szCs w:val="19"/>
                <w:rtl w:val="0"/>
              </w:rPr>
              <w:t xml:space="preserve">Trần Ngọc Trung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a" w:val="clear"/>
            <w:tcMar>
              <w:top w:w="60.0" w:type="dxa"/>
              <w:left w:w="110.0" w:type="dxa"/>
              <w:bottom w:w="60.0" w:type="dxa"/>
              <w:right w:w="110.0" w:type="dxa"/>
            </w:tcMar>
            <w:vAlign w:val="center"/>
          </w:tcPr>
          <w:p w:rsidR="00000000" w:rsidDel="00000000" w:rsidP="00000000" w:rsidRDefault="00000000" w:rsidRPr="00000000" w14:paraId="0000000A">
            <w:pPr>
              <w:rPr/>
            </w:pPr>
            <w:r w:rsidDel="00000000" w:rsidR="00000000" w:rsidRPr="00000000">
              <w:rPr>
                <w:rFonts w:ascii="Arial" w:cs="Arial" w:eastAsia="Arial" w:hAnsi="Arial"/>
                <w:b w:val="1"/>
                <w:bCs w:val="1"/>
                <w:color w:val="1f4e79"/>
                <w:sz w:val="19"/>
                <w:szCs w:val="19"/>
                <w:rtl w:val="0"/>
              </w:rPr>
              <w:t xml:space="preserve">Người lập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60.0" w:type="dxa"/>
              <w:left w:w="110.0" w:type="dxa"/>
              <w:bottom w:w="60.0" w:type="dxa"/>
              <w:right w:w="11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color w:val="1a1a1a"/>
                <w:sz w:val="19"/>
                <w:szCs w:val="19"/>
                <w:rtl w:val="0"/>
              </w:rPr>
              <w:t xml:space="preserve">Trần Ngọc Trung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0C">
            <w:pPr>
              <w:rPr/>
            </w:pPr>
            <w:r w:rsidDel="00000000" w:rsidR="00000000" w:rsidRPr="00000000">
              <w:rPr>
                <w:rFonts w:ascii="Arial" w:cs="Arial" w:eastAsia="Arial" w:hAnsi="Arial"/>
                <w:b w:val="1"/>
                <w:bCs w:val="1"/>
                <w:color w:val="1f4e79"/>
                <w:sz w:val="19"/>
                <w:szCs w:val="19"/>
                <w:rtl w:val="0"/>
              </w:rPr>
              <w:t xml:space="preserve">Ngày lập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color w:val="1a1a1a"/>
                <w:sz w:val="19"/>
                <w:szCs w:val="19"/>
                <w:rtl w:val="0"/>
              </w:rPr>
              <w:t xml:space="preserve">27/06/2026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a" w:val="clear"/>
            <w:tcMar>
              <w:top w:w="60.0" w:type="dxa"/>
              <w:left w:w="110.0" w:type="dxa"/>
              <w:bottom w:w="60.0" w:type="dxa"/>
              <w:right w:w="110.0" w:type="dxa"/>
            </w:tcMar>
            <w:vAlign w:val="center"/>
          </w:tcPr>
          <w:p w:rsidR="00000000" w:rsidDel="00000000" w:rsidP="00000000" w:rsidRDefault="00000000" w:rsidRPr="00000000" w14:paraId="0000000E">
            <w:pPr>
              <w:rPr/>
            </w:pPr>
            <w:r w:rsidDel="00000000" w:rsidR="00000000" w:rsidRPr="00000000">
              <w:rPr>
                <w:rFonts w:ascii="Arial" w:cs="Arial" w:eastAsia="Arial" w:hAnsi="Arial"/>
                <w:b w:val="1"/>
                <w:bCs w:val="1"/>
                <w:color w:val="1f4e79"/>
                <w:sz w:val="19"/>
                <w:szCs w:val="19"/>
                <w:rtl w:val="0"/>
              </w:rPr>
              <w:t xml:space="preserve">Phạm vi hàng hóa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60.0" w:type="dxa"/>
              <w:left w:w="110.0" w:type="dxa"/>
              <w:bottom w:w="60.0" w:type="dxa"/>
              <w:right w:w="110.0" w:type="dxa"/>
            </w:tcMar>
            <w:vAlign w:val="center"/>
          </w:tcPr>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color w:val="1a1a1a"/>
                <w:sz w:val="19"/>
                <w:szCs w:val="19"/>
                <w:rtl w:val="0"/>
              </w:rPr>
              <w:t xml:space="preserve">Hàng cồng kềnh ≥ 10kg (vừa 10–20kg + nặng ≥20kg)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10">
            <w:pPr>
              <w:rPr/>
            </w:pPr>
            <w:r w:rsidDel="00000000" w:rsidR="00000000" w:rsidRPr="00000000">
              <w:rPr>
                <w:rFonts w:ascii="Arial" w:cs="Arial" w:eastAsia="Arial" w:hAnsi="Arial"/>
                <w:b w:val="1"/>
                <w:bCs w:val="1"/>
                <w:color w:val="1f4e79"/>
                <w:sz w:val="19"/>
                <w:szCs w:val="19"/>
                <w:rtl w:val="0"/>
              </w:rPr>
              <w:t xml:space="preserve">Khung thời gian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color w:val="1a1a1a"/>
                <w:sz w:val="19"/>
                <w:szCs w:val="19"/>
                <w:rtl w:val="0"/>
              </w:rPr>
              <w:t xml:space="preserve">T7 – T12/2026 (H2/2026)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a" w:val="clear"/>
            <w:tcMar>
              <w:top w:w="60.0" w:type="dxa"/>
              <w:left w:w="110.0" w:type="dxa"/>
              <w:bottom w:w="60.0" w:type="dxa"/>
              <w:right w:w="11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b w:val="1"/>
                <w:bCs w:val="1"/>
                <w:color w:val="1f4e79"/>
                <w:sz w:val="19"/>
                <w:szCs w:val="19"/>
                <w:rtl w:val="0"/>
              </w:rPr>
              <w:t xml:space="preserve">Tỉnh/thành phố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60.0" w:type="dxa"/>
              <w:left w:w="110.0" w:type="dxa"/>
              <w:bottom w:w="60.0" w:type="dxa"/>
              <w:right w:w="11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color w:val="1a1a1a"/>
                <w:sz w:val="19"/>
                <w:szCs w:val="19"/>
                <w:rtl w:val="0"/>
              </w:rPr>
              <w:t xml:space="preserve">Khánh Hòa · Lâm Đồng · Bình Thuận · Ninh Thuận · Đắk Nông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b w:val="1"/>
                <w:bCs w:val="1"/>
                <w:color w:val="1f4e79"/>
                <w:sz w:val="19"/>
                <w:szCs w:val="19"/>
                <w:rtl w:val="0"/>
              </w:rPr>
              <w:t xml:space="preserve">Nguồn volume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color w:val="1a1a1a"/>
                <w:sz w:val="19"/>
                <w:szCs w:val="19"/>
                <w:rtl w:val="0"/>
              </w:rPr>
              <w:t xml:space="preserve">FC Vùng — PSBBA / tool topline (output 19/06/2026)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a" w:val="clear"/>
            <w:tcMar>
              <w:top w:w="60.0" w:type="dxa"/>
              <w:left w:w="110.0" w:type="dxa"/>
              <w:bottom w:w="60.0" w:type="dxa"/>
              <w:right w:w="110.0" w:type="dxa"/>
            </w:tcMar>
            <w:vAlign w:val="center"/>
          </w:tcPr>
          <w:p w:rsidR="00000000" w:rsidDel="00000000" w:rsidP="00000000" w:rsidRDefault="00000000" w:rsidRPr="00000000" w14:paraId="00000016">
            <w:pPr>
              <w:rPr/>
            </w:pPr>
            <w:r w:rsidDel="00000000" w:rsidR="00000000" w:rsidRPr="00000000">
              <w:rPr>
                <w:rFonts w:ascii="Arial" w:cs="Arial" w:eastAsia="Arial" w:hAnsi="Arial"/>
                <w:b w:val="1"/>
                <w:bCs w:val="1"/>
                <w:color w:val="1f4e79"/>
                <w:sz w:val="19"/>
                <w:szCs w:val="19"/>
                <w:rtl w:val="0"/>
              </w:rPr>
              <w:t xml:space="preserve">Tài liệu kèm theo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a" w:val="clear"/>
            <w:tcMar>
              <w:top w:w="60.0" w:type="dxa"/>
              <w:left w:w="110.0" w:type="dxa"/>
              <w:bottom w:w="60.0" w:type="dxa"/>
              <w:right w:w="110.0" w:type="dxa"/>
            </w:tcMar>
            <w:vAlign w:val="center"/>
          </w:tcPr>
          <w:p w:rsidR="00000000" w:rsidDel="00000000" w:rsidP="00000000" w:rsidRDefault="00000000" w:rsidRPr="00000000" w14:paraId="00000017">
            <w:pPr>
              <w:rPr/>
            </w:pPr>
            <w:r w:rsidDel="00000000" w:rsidR="00000000" w:rsidRPr="00000000">
              <w:rPr>
                <w:rFonts w:ascii="Arial" w:cs="Arial" w:eastAsia="Arial" w:hAnsi="Arial"/>
                <w:color w:val="1a1a1a"/>
                <w:sz w:val="19"/>
                <w:szCs w:val="19"/>
                <w:rtl w:val="0"/>
              </w:rPr>
              <w:t xml:space="preserve">AOP_Hang_NTB_T7-T12_2026_fixed_v9.xlsx  |  AOP_MAU_NTB_Cach1_Dung.xlsx  |  AOP_BCCK_Expansion_Plan_v7.docx</w:t>
            </w:r>
            <w:r w:rsidDel="00000000" w:rsidR="00000000" w:rsidRPr="00000000">
              <w:rPr>
                <w:rtl w:val="0"/>
              </w:rPr>
            </w:r>
          </w:p>
        </w:tc>
      </w:tr>
    </w:tbl>
    <w:p w:rsidR="00000000" w:rsidDel="00000000" w:rsidP="00000000" w:rsidRDefault="00000000" w:rsidRPr="00000000" w14:paraId="00000018">
      <w:pPr>
        <w:spacing w:before="16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hd w:fill="1f4e79" w:val="clear"/>
        <w:spacing w:after="140" w:before="280" w:lineRule="auto"/>
        <w:ind w:left="200" w:firstLine="0"/>
        <w:rPr/>
      </w:pPr>
      <w:r w:rsidDel="00000000" w:rsidR="00000000" w:rsidRPr="00000000">
        <w:rPr>
          <w:rFonts w:ascii="Arial" w:cs="Arial" w:eastAsia="Arial" w:hAnsi="Arial"/>
          <w:b w:val="1"/>
          <w:bCs w:val="1"/>
          <w:color w:val="ffffff"/>
          <w:sz w:val="34"/>
          <w:szCs w:val="34"/>
          <w:rtl w:val="0"/>
        </w:rPr>
        <w:t xml:space="preserve">I. BỐI CẢNH &amp; MỤC TIÊU</w:t>
      </w:r>
      <w:r w:rsidDel="00000000" w:rsidR="00000000" w:rsidRPr="00000000">
        <w:rPr>
          <w:rtl w:val="0"/>
        </w:rPr>
      </w:r>
    </w:p>
    <w:p w:rsidR="00000000" w:rsidDel="00000000" w:rsidP="00000000" w:rsidRDefault="00000000" w:rsidRPr="00000000" w14:paraId="0000001B">
      <w:pPr>
        <w:spacing w:before="80" w:lineRule="auto"/>
        <w:rPr/>
      </w:pPr>
      <w:r w:rsidDel="00000000" w:rsidR="00000000" w:rsidRPr="00000000">
        <w:rPr>
          <w:rtl w:val="0"/>
        </w:rPr>
      </w:r>
    </w:p>
    <w:p w:rsidR="00000000" w:rsidDel="00000000" w:rsidP="00000000" w:rsidRDefault="00000000" w:rsidRPr="00000000" w14:paraId="0000001C">
      <w:pPr>
        <w:pStyle w:val="Heading2"/>
        <w:pBdr>
          <w:bottom w:color="2e75b6" w:space="1" w:sz="6" w:val="single"/>
        </w:pBdr>
        <w:spacing w:after="80" w:before="220" w:lineRule="auto"/>
        <w:rPr/>
      </w:pPr>
      <w:r w:rsidDel="00000000" w:rsidR="00000000" w:rsidRPr="00000000">
        <w:rPr>
          <w:rFonts w:ascii="Arial" w:cs="Arial" w:eastAsia="Arial" w:hAnsi="Arial"/>
          <w:b w:val="1"/>
          <w:bCs w:val="1"/>
          <w:color w:val="2e75b6"/>
          <w:sz w:val="26"/>
          <w:szCs w:val="26"/>
          <w:rtl w:val="0"/>
        </w:rPr>
        <w:t xml:space="preserve">1.1  Bối cảnh</w:t>
      </w:r>
      <w:r w:rsidDel="00000000" w:rsidR="00000000" w:rsidRPr="00000000">
        <w:rPr>
          <w:rtl w:val="0"/>
        </w:rPr>
      </w:r>
    </w:p>
    <w:p w:rsidR="00000000" w:rsidDel="00000000" w:rsidP="00000000" w:rsidRDefault="00000000" w:rsidRPr="00000000" w14:paraId="0000001D">
      <w:pPr>
        <w:spacing w:after="60" w:before="40" w:lineRule="auto"/>
        <w:jc w:val="left"/>
        <w:rPr/>
      </w:pPr>
      <w:r w:rsidDel="00000000" w:rsidR="00000000" w:rsidRPr="00000000">
        <w:rPr>
          <w:rFonts w:ascii="Arial" w:cs="Arial" w:eastAsia="Arial" w:hAnsi="Arial"/>
          <w:b w:val="0"/>
          <w:bCs w:val="0"/>
          <w:i w:val="0"/>
          <w:iCs w:val="0"/>
          <w:color w:val="1a1a1a"/>
          <w:sz w:val="20"/>
          <w:szCs w:val="20"/>
          <w:rtl w:val="0"/>
        </w:rPr>
        <w:t xml:space="preserve">Hàng cồng kềnh (≥10kg) là phân khúc tăng trưởng nhanh nhất tại NTB, nhưng cũng là điểm nghẽn lớn nhất về mặt vận hành. Trong mô hình cũ, hàng nặng bị giao chung với hàng nhỏ tại các bưu cục thường, dẫn đến 3 vấn đề cốt lõi:</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Năng lực thực tế mỗi bưu cục thường chỉ đạt tối đa 100–200 đơn bulky/ngày do giới hạn mặt bằng và thiếu xe tải chuyên biệt.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Sản lượng hàng nặng đổ về Nha Trang và Di Linh tạo GAP âm lũy kế lên tới 500–1.500 đơn/ngày, gây tồn đọng hàng loạt.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Chi phí thuê chành xe tư nhân (đặc biệt tuyến Đơn Dương qua đèo) cao và không kiểm soát được thời gian giao nhận, ảnh hưởng nghiêm trọng đến KPI GTC.</w:t>
      </w:r>
    </w:p>
    <w:p w:rsidR="00000000" w:rsidDel="00000000" w:rsidP="00000000" w:rsidRDefault="00000000" w:rsidRPr="00000000" w14:paraId="00000021">
      <w:pPr>
        <w:spacing w:before="80" w:lineRule="auto"/>
        <w:rPr/>
      </w:pPr>
      <w:r w:rsidDel="00000000" w:rsidR="00000000" w:rsidRPr="00000000">
        <w:rPr>
          <w:rtl w:val="0"/>
        </w:rPr>
      </w:r>
    </w:p>
    <w:p w:rsidR="00000000" w:rsidDel="00000000" w:rsidP="00000000" w:rsidRDefault="00000000" w:rsidRPr="00000000" w14:paraId="00000022">
      <w:pPr>
        <w:spacing w:after="60" w:before="40" w:lineRule="auto"/>
        <w:jc w:val="left"/>
        <w:rPr/>
      </w:pPr>
      <w:r w:rsidDel="00000000" w:rsidR="00000000" w:rsidRPr="00000000">
        <w:rPr>
          <w:rFonts w:ascii="Arial" w:cs="Arial" w:eastAsia="Arial" w:hAnsi="Arial"/>
          <w:b w:val="0"/>
          <w:bCs w:val="0"/>
          <w:i w:val="0"/>
          <w:iCs w:val="0"/>
          <w:color w:val="1a1a1a"/>
          <w:sz w:val="20"/>
          <w:szCs w:val="20"/>
          <w:rtl w:val="0"/>
        </w:rPr>
        <w:t xml:space="preserve">Vùng NTB đề xuất chuyển dịch toàn bộ hàng cồng kềnh (≥10kg) từ bưu cục thường sang xử lý tập trung tại 4 Bưu cục Cồng kềnh (BCCK) chuyên biệt, theo chuẩn mô hình HCM (đã vận hành 12 BCCK thành công).</w:t>
      </w:r>
      <w:r w:rsidDel="00000000" w:rsidR="00000000" w:rsidRPr="00000000">
        <w:rPr>
          <w:rtl w:val="0"/>
        </w:rPr>
      </w:r>
    </w:p>
    <w:p w:rsidR="00000000" w:rsidDel="00000000" w:rsidP="00000000" w:rsidRDefault="00000000" w:rsidRPr="00000000" w14:paraId="00000023">
      <w:pPr>
        <w:spacing w:before="80" w:lineRule="auto"/>
        <w:rPr/>
      </w:pPr>
      <w:r w:rsidDel="00000000" w:rsidR="00000000" w:rsidRPr="00000000">
        <w:rPr>
          <w:rtl w:val="0"/>
        </w:rPr>
      </w:r>
    </w:p>
    <w:p w:rsidR="00000000" w:rsidDel="00000000" w:rsidP="00000000" w:rsidRDefault="00000000" w:rsidRPr="00000000" w14:paraId="00000024">
      <w:pPr>
        <w:pStyle w:val="Heading2"/>
        <w:pBdr>
          <w:bottom w:color="2e75b6" w:space="1" w:sz="6" w:val="single"/>
        </w:pBdr>
        <w:spacing w:after="80" w:before="220" w:lineRule="auto"/>
        <w:rPr/>
      </w:pPr>
      <w:r w:rsidDel="00000000" w:rsidR="00000000" w:rsidRPr="00000000">
        <w:rPr>
          <w:rFonts w:ascii="Arial" w:cs="Arial" w:eastAsia="Arial" w:hAnsi="Arial"/>
          <w:b w:val="1"/>
          <w:bCs w:val="1"/>
          <w:color w:val="2e75b6"/>
          <w:sz w:val="26"/>
          <w:szCs w:val="26"/>
          <w:rtl w:val="0"/>
        </w:rPr>
        <w:t xml:space="preserve">1.2  Mục tiêu H2/2026</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Vận hành ổn định 4 BCCK: Nha Trang, Di Linh, Đơn Dương, Đức Linh — triệt tiêu hoàn toàn GAP âm sản lượng bulky.</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Đảm bảo GTC hàng nặng ≥ 80% toàn vùng trong vận hành bình thường; nâng năng suất giao lên 47–64 đơn/shipper/ngày (thay vì 10–15 đơn/ngày khi mix với hàng nhỏ).</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Cắt giảm chi phí thuê chành xe ngoài hoàn toàn, chủ động 100% thời gian giao nhận bằng đội xe tải 1.9T nội bộ.</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Tiết kiệm 210.000.000 đ/tháng quỹ lương so với phương án cào bằng nhân sự cũ (tương đương 1,26 tỷ đồng trong 6 tháng H2/2026).</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Tiếp nhận dần từ đội GXT theo timeline bàn giao theo phường/xã đã lập.</w:t>
      </w:r>
    </w:p>
    <w:p w:rsidR="00000000" w:rsidDel="00000000" w:rsidP="00000000" w:rsidRDefault="00000000" w:rsidRPr="00000000" w14:paraId="0000002A">
      <w:pPr>
        <w:spacing w:before="8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hd w:fill="1f4e79" w:val="clear"/>
        <w:spacing w:after="140" w:before="280" w:lineRule="auto"/>
        <w:ind w:left="200" w:firstLine="0"/>
        <w:rPr/>
      </w:pPr>
      <w:r w:rsidDel="00000000" w:rsidR="00000000" w:rsidRPr="00000000">
        <w:rPr>
          <w:rFonts w:ascii="Arial" w:cs="Arial" w:eastAsia="Arial" w:hAnsi="Arial"/>
          <w:b w:val="1"/>
          <w:bCs w:val="1"/>
          <w:color w:val="ffffff"/>
          <w:sz w:val="34"/>
          <w:szCs w:val="34"/>
          <w:rtl w:val="0"/>
        </w:rPr>
        <w:t xml:space="preserve">II. CHỨNG MINH NĂNG LỰC &amp; PHÂN TÍCH GAP</w:t>
      </w:r>
      <w:r w:rsidDel="00000000" w:rsidR="00000000" w:rsidRPr="00000000">
        <w:rPr>
          <w:rtl w:val="0"/>
        </w:rPr>
      </w:r>
    </w:p>
    <w:p w:rsidR="00000000" w:rsidDel="00000000" w:rsidP="00000000" w:rsidRDefault="00000000" w:rsidRPr="00000000" w14:paraId="0000002D">
      <w:pPr>
        <w:spacing w:before="80" w:lineRule="auto"/>
        <w:rPr/>
      </w:pPr>
      <w:r w:rsidDel="00000000" w:rsidR="00000000" w:rsidRPr="00000000">
        <w:rPr>
          <w:rtl w:val="0"/>
        </w:rPr>
      </w:r>
    </w:p>
    <w:p w:rsidR="00000000" w:rsidDel="00000000" w:rsidP="00000000" w:rsidRDefault="00000000" w:rsidRPr="00000000" w14:paraId="0000002E">
      <w:pPr>
        <w:pStyle w:val="Heading2"/>
        <w:pBdr>
          <w:bottom w:color="2e75b6" w:space="1" w:sz="6" w:val="single"/>
        </w:pBdr>
        <w:spacing w:after="80" w:before="220" w:lineRule="auto"/>
        <w:rPr/>
      </w:pPr>
      <w:r w:rsidDel="00000000" w:rsidR="00000000" w:rsidRPr="00000000">
        <w:rPr>
          <w:rFonts w:ascii="Arial" w:cs="Arial" w:eastAsia="Arial" w:hAnsi="Arial"/>
          <w:b w:val="1"/>
          <w:bCs w:val="1"/>
          <w:color w:val="2e75b6"/>
          <w:sz w:val="26"/>
          <w:szCs w:val="26"/>
          <w:rtl w:val="0"/>
        </w:rPr>
        <w:t xml:space="preserve">2.1  Cơ sở tính toán (Backlog &amp; Rolling Volume Simulation)</w:t>
      </w:r>
      <w:r w:rsidDel="00000000" w:rsidR="00000000" w:rsidRPr="00000000">
        <w:rPr>
          <w:rtl w:val="0"/>
        </w:rPr>
      </w:r>
    </w:p>
    <w:p w:rsidR="00000000" w:rsidDel="00000000" w:rsidP="00000000" w:rsidRDefault="00000000" w:rsidRPr="00000000" w14:paraId="0000002F">
      <w:pPr>
        <w:spacing w:after="60" w:before="40" w:lineRule="auto"/>
        <w:jc w:val="left"/>
        <w:rPr/>
      </w:pPr>
      <w:r w:rsidDel="00000000" w:rsidR="00000000" w:rsidRPr="00000000">
        <w:rPr>
          <w:rFonts w:ascii="Arial" w:cs="Arial" w:eastAsia="Arial" w:hAnsi="Arial"/>
          <w:b w:val="0"/>
          <w:bCs w:val="0"/>
          <w:i w:val="0"/>
          <w:iCs w:val="0"/>
          <w:color w:val="1a1a1a"/>
          <w:sz w:val="20"/>
          <w:szCs w:val="20"/>
          <w:rtl w:val="0"/>
        </w:rPr>
        <w:t>Để chứng minh năng lực vận hành cần bổ sung, vùng sử dụng mô hình dự báo tích lũy — tính số xe tải 1.9T cần thiết dựa trên Topline Target hàng tháng. Công thức nền: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0"/>
          <w:szCs w:val="20"/>
          <w:u w:val="none"/>
          <w:shd w:fill="auto" w:val="clear"/>
          <w:vertAlign w:val="baseline"/>
          <w:rtl w:val="0"/>
        </w:rPr>
        <w:t xml:space="preserve">Tổng nhu cầu thực tế ngày (T) = Sản lượng mới nhận ngày T + Tồn giao lại lần 1 (ngày T−1 chuyển qua) + Tồn giao lại lần 2 (ngày T−2 chuyển qua).</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Năng lực vận hành thực tế = Số xe xếp × Năng suất GTC/chuyến (ngày thường: 47 đơn/xe, cao điểm: 64 đơn/xe).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GAP âm (&lt;0): thiếu năng lực, gây nghẽn kho tồn đọng lũy kế. GAP dương (≥0): vận hành an toàn.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Quy đổi chuyến → đầu xe: mỗi xe tải 1.9T chạy 2 chuyến/ngày (Ca 1 + Ca 2). Số đầu xe thực tế = Số chuyến / 2.</w:t>
      </w:r>
    </w:p>
    <w:p w:rsidR="00000000" w:rsidDel="00000000" w:rsidP="00000000" w:rsidRDefault="00000000" w:rsidRPr="00000000" w14:paraId="00000034">
      <w:pPr>
        <w:spacing w:before="80" w:lineRule="auto"/>
        <w:rPr/>
      </w:pPr>
      <w:r w:rsidDel="00000000" w:rsidR="00000000" w:rsidRPr="00000000">
        <w:rPr>
          <w:rtl w:val="0"/>
        </w:rPr>
      </w:r>
    </w:p>
    <w:p w:rsidR="00000000" w:rsidDel="00000000" w:rsidP="00000000" w:rsidRDefault="00000000" w:rsidRPr="00000000" w14:paraId="0000003B">
      <w:pPr>
        <w:pStyle w:val="Heading2"/>
        <w:pBdr>
          <w:bottom w:color="2e75b6" w:space="1" w:sz="6" w:val="single"/>
        </w:pBdr>
        <w:spacing w:after="80" w:before="220" w:lineRule="auto"/>
        <w:rPr/>
      </w:pPr>
      <w:r w:rsidDel="00000000" w:rsidR="00000000" w:rsidRPr="00000000">
        <w:rPr>
          <w:rFonts w:ascii="Arial" w:cs="Arial" w:eastAsia="Arial" w:hAnsi="Arial"/>
          <w:b w:val="1"/>
          <w:bCs w:val="1"/>
          <w:color w:val="2e75b6"/>
          <w:sz w:val="26"/>
          <w:szCs w:val="26"/>
          <w:rtl w:val="0"/>
        </w:rPr>
        <w:t>2.2  Dự báo GAP và nhu cầu xe tải 1.9T theo BCCK</w:t>
      </w:r>
      <w:r w:rsidDel="00000000" w:rsidR="00000000" w:rsidRPr="00000000">
        <w:rPr>
          <w:rtl w:val="0"/>
        </w:rPr>
      </w:r>
    </w:p>
    <w:p w:rsidR="00000000" w:rsidDel="00000000" w:rsidP="00000000" w:rsidRDefault="00000000" w:rsidRPr="00000000" w14:paraId="0000003C">
      <w:pPr>
        <w:spacing w:after="60" w:before="40" w:lineRule="auto"/>
        <w:jc w:val="left"/>
        <w:rPr/>
      </w:pPr>
      <w:r w:rsidDel="00000000" w:rsidR="00000000" w:rsidRPr="00000000">
        <w:rPr>
          <w:rFonts w:ascii="Arial" w:cs="Arial" w:eastAsia="Arial" w:hAnsi="Arial"/>
          <w:b w:val="0"/>
          <w:bCs w:val="0"/>
          <w:i w:val="0"/>
          <w:iCs w:val="0"/>
          <w:color w:val="1a1a1a"/>
          <w:sz w:val="20"/>
          <w:szCs w:val="20"/>
          <w:rtl w:val="0"/>
        </w:rPr>
        <w:t>Căn cứ sản lượng Topline ≥10kg, nhu cầu xe tải 1.9T tại 4 BCCK được dự báo như sau:</w:t>
      </w:r>
      <w:r w:rsidDel="00000000" w:rsidR="00000000" w:rsidRPr="00000000">
        <w:rPr>
          <w:rtl w:val="0"/>
        </w:rPr>
      </w:r>
    </w:p>
    <w:p w:rsidR="00000000" w:rsidDel="00000000" w:rsidP="00000000" w:rsidRDefault="00000000" w:rsidRPr="00000000" w14:paraId="0000003D">
      <w:pPr>
        <w:spacing w:before="80" w:lineRule="auto"/>
        <w:rPr/>
      </w:pPr>
      <w:r w:rsidDel="00000000" w:rsidR="00000000" w:rsidRPr="00000000">
        <w:rPr>
          <w:rtl w:val="0"/>
        </w:rPr>
      </w:r>
    </w:p>
    <w:tbl>
      <w:tblPr>
        <w:tblStyle w:val="Table2"/>
        <w:tblW w:w="7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300"/>
        <w:gridCol w:w="1300"/>
        <w:gridCol w:w="1300"/>
        <w:tblGridChange w:id="0">
          <w:tblGrid>
            <w:gridCol w:w="2800"/>
            <w:gridCol w:w="1000"/>
            <w:gridCol w:w="1300"/>
            <w:gridCol w:w="1300"/>
            <w:gridCol w:w="13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3E">
            <w:pPr>
              <w:jc w:val="center"/>
              <w:rPr/>
            </w:pPr>
            <w:r w:rsidDel="00000000" w:rsidR="00000000" w:rsidRPr="00000000">
              <w:rPr>
                <w:rFonts w:ascii="Arial" w:cs="Arial" w:eastAsia="Arial" w:hAnsi="Arial"/>
                <w:b w:val="1"/>
                <w:bCs w:val="1"/>
                <w:color w:val="ffffff"/>
                <w:sz w:val="18"/>
                <w:szCs w:val="18"/>
                <w:rtl w:val="0"/>
              </w:rPr>
              <w:t xml:space="preserve">BCCK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3F">
            <w:pPr>
              <w:jc w:val="center"/>
              <w:rPr/>
            </w:pPr>
            <w:r w:rsidDel="00000000" w:rsidR="00000000" w:rsidRPr="00000000">
              <w:rPr>
                <w:rFonts w:ascii="Arial" w:cs="Arial" w:eastAsia="Arial" w:hAnsi="Arial"/>
                <w:b w:val="1"/>
                <w:bCs w:val="1"/>
                <w:color w:val="ffffff"/>
                <w:sz w:val="18"/>
                <w:szCs w:val="18"/>
                <w:rtl w:val="0"/>
              </w:rPr>
              <w:t xml:space="preserve">Chỉ số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ffffff"/>
                <w:sz w:val="18"/>
                <w:szCs w:val="18"/>
                <w:rtl w:val="0"/>
              </w:rPr>
              <w:t xml:space="preserve">T7 (Khởi động)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ffffff"/>
                <w:sz w:val="18"/>
                <w:szCs w:val="18"/>
                <w:rtl w:val="0"/>
              </w:rPr>
              <w:t xml:space="preserve">T10 (Mua sắm)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ffffff"/>
                <w:sz w:val="18"/>
                <w:szCs w:val="18"/>
                <w:rtl w:val="0"/>
              </w:rPr>
              <w:t xml:space="preserve">T12 (Đỉnh Tết)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60.0" w:type="dxa"/>
              <w:left w:w="110.0" w:type="dxa"/>
              <w:bottom w:w="60.0" w:type="dxa"/>
              <w:right w:w="11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ffffff"/>
                <w:sz w:val="18"/>
                <w:szCs w:val="18"/>
                <w:rtl w:val="0"/>
              </w:rPr>
              <w:t xml:space="preserve">BCCK Nha Trang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Sản lượng trung bình/ngày</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1.043 đơn</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1.208 đơn</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1.390 đơn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48">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Nhu cầu chuyến xe TB/ngày</w:t>
            </w:r>
          </w:p>
        </w:tc>
        <w:tc>
          <w:tcPr>
            <w:tcBorders>
              <w:top w:color="bbbbbb" w:space="0" w:sz="4" w:val="single"/>
              <w:left w:color="bbbbbb" w:space="0" w:sz="4" w:val="single"/>
              <w:bottom w:color="bbbbbb" w:space="0" w:sz="4" w:val="single"/>
              <w:right w:color="bbbbbb" w:space="0" w:sz="4" w:val="single"/>
            </w:tcBorders>
            <w:shd w:fill="e2efda" w:val="clear"/>
            <w:tcMar>
              <w:top w:w="60.0" w:type="dxa"/>
              <w:left w:w="110.0" w:type="dxa"/>
              <w:bottom w:w="60.0" w:type="dxa"/>
              <w:right w:w="110.0" w:type="dxa"/>
            </w:tcMar>
            <w:vAlign w:val="center"/>
          </w:tcPr>
          <w:p>
            <w:r>
              <w:t>18 chuyến</w:t>
            </w:r>
          </w:p>
        </w:tc>
        <w:tc>
          <w:tcPr>
            <w:tcBorders>
              <w:top w:color="bbbbbb" w:space="0" w:sz="4" w:val="single"/>
              <w:left w:color="bbbbbb" w:space="0" w:sz="4" w:val="single"/>
              <w:bottom w:color="bbbbbb" w:space="0" w:sz="4" w:val="single"/>
              <w:right w:color="bbbbbb" w:space="0" w:sz="4" w:val="single"/>
            </w:tcBorders>
            <w:shd w:fill="e2efda" w:val="clear"/>
            <w:tcMar>
              <w:top w:w="60.0" w:type="dxa"/>
              <w:left w:w="110.0" w:type="dxa"/>
              <w:bottom w:w="60.0" w:type="dxa"/>
              <w:right w:w="110.0" w:type="dxa"/>
            </w:tcMar>
            <w:vAlign w:val="center"/>
          </w:tcPr>
          <w:p>
            <w:r>
              <w:t>21 chuyến</w:t>
            </w:r>
          </w:p>
        </w:tc>
        <w:tc>
          <w:tcPr>
            <w:tcBorders>
              <w:top w:color="bbbbbb" w:space="0" w:sz="4" w:val="single"/>
              <w:left w:color="bbbbbb" w:space="0" w:sz="4" w:val="single"/>
              <w:bottom w:color="bbbbbb" w:space="0" w:sz="4" w:val="single"/>
              <w:right w:color="bbbbbb" w:space="0" w:sz="4" w:val="single"/>
            </w:tcBorders>
            <w:shd w:fill="e2efda" w:val="clear"/>
            <w:tcMar>
              <w:top w:w="60.0" w:type="dxa"/>
              <w:left w:w="110.0" w:type="dxa"/>
              <w:bottom w:w="60.0" w:type="dxa"/>
              <w:right w:w="110.0" w:type="dxa"/>
            </w:tcMar>
            <w:vAlign w:val="center"/>
          </w:tcPr>
          <w:p>
            <w:r>
              <w:t>24 chuyến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4D">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Số đầu xe 1.9T (2 chuyến/ngày)</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9 xe</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11 xe</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12 xe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60.0" w:type="dxa"/>
              <w:left w:w="110.0" w:type="dxa"/>
              <w:bottom w:w="60.0" w:type="dxa"/>
              <w:right w:w="110.0" w:type="dxa"/>
            </w:tcMar>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sz w:val="18"/>
                <w:szCs w:val="18"/>
                <w:rtl w:val="0"/>
              </w:rPr>
              <w:t xml:space="preserve">BCCK Di Linh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Sản lượng trung bình/ngày</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624 đơn</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688 đơn</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804 đơn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5C">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Nhu cầu chuyến xe TB/ngày</w:t>
            </w:r>
          </w:p>
        </w:tc>
        <w:tc>
          <w:tcPr>
            <w:tcBorders>
              <w:top w:color="bbbbbb" w:space="0" w:sz="4" w:val="single"/>
              <w:left w:color="bbbbbb" w:space="0" w:sz="4" w:val="single"/>
              <w:bottom w:color="bbbbbb" w:space="0" w:sz="4" w:val="single"/>
              <w:right w:color="bbbbbb" w:space="0" w:sz="4" w:val="single"/>
            </w:tcBorders>
            <w:shd w:fill="e2efda" w:val="clear"/>
            <w:tcMar>
              <w:top w:w="60.0" w:type="dxa"/>
              <w:left w:w="110.0" w:type="dxa"/>
              <w:bottom w:w="60.0" w:type="dxa"/>
              <w:right w:w="110.0" w:type="dxa"/>
            </w:tcMar>
            <w:vAlign w:val="center"/>
          </w:tcPr>
          <w:p>
            <w:r>
              <w:t>11 chuyến</w:t>
            </w:r>
          </w:p>
        </w:tc>
        <w:tc>
          <w:tcPr>
            <w:tcBorders>
              <w:top w:color="bbbbbb" w:space="0" w:sz="4" w:val="single"/>
              <w:left w:color="bbbbbb" w:space="0" w:sz="4" w:val="single"/>
              <w:bottom w:color="bbbbbb" w:space="0" w:sz="4" w:val="single"/>
              <w:right w:color="bbbbbb" w:space="0" w:sz="4" w:val="single"/>
            </w:tcBorders>
            <w:shd w:fill="e2efda" w:val="clear"/>
            <w:tcMar>
              <w:top w:w="60.0" w:type="dxa"/>
              <w:left w:w="110.0" w:type="dxa"/>
              <w:bottom w:w="60.0" w:type="dxa"/>
              <w:right w:w="110.0" w:type="dxa"/>
            </w:tcMar>
            <w:vAlign w:val="center"/>
          </w:tcPr>
          <w:p>
            <w:r>
              <w:t>12 chuyến</w:t>
            </w:r>
          </w:p>
        </w:tc>
        <w:tc>
          <w:tcPr>
            <w:tcBorders>
              <w:top w:color="bbbbbb" w:space="0" w:sz="4" w:val="single"/>
              <w:left w:color="bbbbbb" w:space="0" w:sz="4" w:val="single"/>
              <w:bottom w:color="bbbbbb" w:space="0" w:sz="4" w:val="single"/>
              <w:right w:color="bbbbbb" w:space="0" w:sz="4" w:val="single"/>
            </w:tcBorders>
            <w:shd w:fill="e2efda" w:val="clear"/>
            <w:tcMar>
              <w:top w:w="60.0" w:type="dxa"/>
              <w:left w:w="110.0" w:type="dxa"/>
              <w:bottom w:w="60.0" w:type="dxa"/>
              <w:right w:w="110.0" w:type="dxa"/>
            </w:tcMar>
            <w:vAlign w:val="center"/>
          </w:tcPr>
          <w:p>
            <w:r>
              <w:t>14 chuyến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61">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Số đầu xe 1.9T (2 chuyến/ngày)</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6 xe</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6 xe</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7 xe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60.0" w:type="dxa"/>
              <w:left w:w="110.0" w:type="dxa"/>
              <w:bottom w:w="60.0" w:type="dxa"/>
              <w:right w:w="110.0" w:type="dxa"/>
            </w:tcMar>
            <w:vAlign w:val="center"/>
          </w:tcPr>
          <w:p w:rsidR="00000000" w:rsidDel="00000000" w:rsidP="00000000" w:rsidRDefault="00000000" w:rsidRPr="00000000" w14:paraId="0000006B">
            <w:pPr>
              <w:jc w:val="center"/>
              <w:rPr/>
            </w:pPr>
            <w:r w:rsidDel="00000000" w:rsidR="00000000" w:rsidRPr="00000000">
              <w:rPr>
                <w:rFonts w:ascii="Arial" w:cs="Arial" w:eastAsia="Arial" w:hAnsi="Arial"/>
                <w:b w:val="1"/>
                <w:bCs w:val="1"/>
                <w:color w:val="ffffff"/>
                <w:sz w:val="18"/>
                <w:szCs w:val="18"/>
                <w:rtl w:val="0"/>
              </w:rPr>
              <w:t xml:space="preserve">BCCK Đơn Dương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Sản lượng trung bình/ngày</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211 đơn</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241 đơn</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278 đơn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70">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Nhu cầu chuyến xe TB/ngày</w:t>
            </w:r>
          </w:p>
        </w:tc>
        <w:tc>
          <w:tcPr>
            <w:tcBorders>
              <w:top w:color="bbbbbb" w:space="0" w:sz="4" w:val="single"/>
              <w:left w:color="bbbbbb" w:space="0" w:sz="4" w:val="single"/>
              <w:bottom w:color="bbbbbb" w:space="0" w:sz="4" w:val="single"/>
              <w:right w:color="bbbbbb" w:space="0" w:sz="4" w:val="single"/>
            </w:tcBorders>
            <w:shd w:fill="e2efda" w:val="clear"/>
            <w:tcMar>
              <w:top w:w="60.0" w:type="dxa"/>
              <w:left w:w="110.0" w:type="dxa"/>
              <w:bottom w:w="60.0" w:type="dxa"/>
              <w:right w:w="110.0" w:type="dxa"/>
            </w:tcMar>
            <w:vAlign w:val="center"/>
          </w:tcPr>
          <w:p>
            <w:r>
              <w:t>4 chuyến</w:t>
            </w:r>
          </w:p>
        </w:tc>
        <w:tc>
          <w:tcPr>
            <w:tcBorders>
              <w:top w:color="bbbbbb" w:space="0" w:sz="4" w:val="single"/>
              <w:left w:color="bbbbbb" w:space="0" w:sz="4" w:val="single"/>
              <w:bottom w:color="bbbbbb" w:space="0" w:sz="4" w:val="single"/>
              <w:right w:color="bbbbbb" w:space="0" w:sz="4" w:val="single"/>
            </w:tcBorders>
            <w:shd w:fill="e2efda" w:val="clear"/>
            <w:tcMar>
              <w:top w:w="60.0" w:type="dxa"/>
              <w:left w:w="110.0" w:type="dxa"/>
              <w:bottom w:w="60.0" w:type="dxa"/>
              <w:right w:w="110.0" w:type="dxa"/>
            </w:tcMar>
            <w:vAlign w:val="center"/>
          </w:tcPr>
          <w:p>
            <w:r>
              <w:t>4 chuyến</w:t>
            </w:r>
          </w:p>
        </w:tc>
        <w:tc>
          <w:tcPr>
            <w:tcBorders>
              <w:top w:color="bbbbbb" w:space="0" w:sz="4" w:val="single"/>
              <w:left w:color="bbbbbb" w:space="0" w:sz="4" w:val="single"/>
              <w:bottom w:color="bbbbbb" w:space="0" w:sz="4" w:val="single"/>
              <w:right w:color="bbbbbb" w:space="0" w:sz="4" w:val="single"/>
            </w:tcBorders>
            <w:shd w:fill="e2efda" w:val="clear"/>
            <w:tcMar>
              <w:top w:w="60.0" w:type="dxa"/>
              <w:left w:w="110.0" w:type="dxa"/>
              <w:bottom w:w="60.0" w:type="dxa"/>
              <w:right w:w="110.0" w:type="dxa"/>
            </w:tcMar>
            <w:vAlign w:val="center"/>
          </w:tcPr>
          <w:p>
            <w:r>
              <w:t>5 chuyến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75">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Số đầu xe 1.9T (2 chuyến/ngày)</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2 xe</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2 xe</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3 xe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60.0" w:type="dxa"/>
              <w:left w:w="110.0" w:type="dxa"/>
              <w:bottom w:w="60.0" w:type="dxa"/>
              <w:right w:w="110.0" w:type="dxa"/>
            </w:tcMar>
            <w:vAlign w:val="center"/>
          </w:tcPr>
          <w:p w:rsidR="00000000" w:rsidDel="00000000" w:rsidP="00000000" w:rsidRDefault="00000000" w:rsidRPr="00000000" w14:paraId="0000007F">
            <w:pPr>
              <w:jc w:val="center"/>
              <w:rPr/>
            </w:pPr>
            <w:r w:rsidDel="00000000" w:rsidR="00000000" w:rsidRPr="00000000">
              <w:rPr>
                <w:rFonts w:ascii="Arial" w:cs="Arial" w:eastAsia="Arial" w:hAnsi="Arial"/>
                <w:b w:val="1"/>
                <w:bCs w:val="1"/>
                <w:color w:val="ffffff"/>
                <w:sz w:val="18"/>
                <w:szCs w:val="18"/>
                <w:rtl w:val="0"/>
              </w:rPr>
              <w:t xml:space="preserve">BCCK Đức Linh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Sản lượng trung bình/ngày</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166 đơn</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195 đơn</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223 đơn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84">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Nhu cầu chuyến xe TB/ngày</w:t>
            </w:r>
          </w:p>
        </w:tc>
        <w:tc>
          <w:tcPr>
            <w:tcBorders>
              <w:top w:color="bbbbbb" w:space="0" w:sz="4" w:val="single"/>
              <w:left w:color="bbbbbb" w:space="0" w:sz="4" w:val="single"/>
              <w:bottom w:color="bbbbbb" w:space="0" w:sz="4" w:val="single"/>
              <w:right w:color="bbbbbb" w:space="0" w:sz="4" w:val="single"/>
            </w:tcBorders>
            <w:shd w:fill="e2efda" w:val="clear"/>
            <w:tcMar>
              <w:top w:w="60.0" w:type="dxa"/>
              <w:left w:w="110.0" w:type="dxa"/>
              <w:bottom w:w="60.0" w:type="dxa"/>
              <w:right w:w="110.0" w:type="dxa"/>
            </w:tcMar>
            <w:vAlign w:val="center"/>
          </w:tcPr>
          <w:p>
            <w:r>
              <w:t>3 chuyến</w:t>
            </w:r>
          </w:p>
        </w:tc>
        <w:tc>
          <w:tcPr>
            <w:tcBorders>
              <w:top w:color="bbbbbb" w:space="0" w:sz="4" w:val="single"/>
              <w:left w:color="bbbbbb" w:space="0" w:sz="4" w:val="single"/>
              <w:bottom w:color="bbbbbb" w:space="0" w:sz="4" w:val="single"/>
              <w:right w:color="bbbbbb" w:space="0" w:sz="4" w:val="single"/>
            </w:tcBorders>
            <w:shd w:fill="e2efda" w:val="clear"/>
            <w:tcMar>
              <w:top w:w="60.0" w:type="dxa"/>
              <w:left w:w="110.0" w:type="dxa"/>
              <w:bottom w:w="60.0" w:type="dxa"/>
              <w:right w:w="110.0" w:type="dxa"/>
            </w:tcMar>
            <w:vAlign w:val="center"/>
          </w:tcPr>
          <w:p>
            <w:r>
              <w:t>4 chuyến</w:t>
            </w:r>
          </w:p>
        </w:tc>
        <w:tc>
          <w:tcPr>
            <w:tcBorders>
              <w:top w:color="bbbbbb" w:space="0" w:sz="4" w:val="single"/>
              <w:left w:color="bbbbbb" w:space="0" w:sz="4" w:val="single"/>
              <w:bottom w:color="bbbbbb" w:space="0" w:sz="4" w:val="single"/>
              <w:right w:color="bbbbbb" w:space="0" w:sz="4" w:val="single"/>
            </w:tcBorders>
            <w:shd w:fill="e2efda" w:val="clear"/>
            <w:tcMar>
              <w:top w:w="60.0" w:type="dxa"/>
              <w:left w:w="110.0" w:type="dxa"/>
              <w:bottom w:w="60.0" w:type="dxa"/>
              <w:right w:w="110.0" w:type="dxa"/>
            </w:tcMar>
            <w:vAlign w:val="center"/>
          </w:tcPr>
          <w:p>
            <w:r>
              <w:t>4 chuyến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89">
            <w:pPr>
              <w:jc w:val="cente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Số đầu xe 1.9T (2 chuyến/ngày)</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2 xe</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2 xe</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2 xe</w:t>
            </w:r>
          </w:p>
        </w:tc>
      </w:tr>
    </w:tbl>
    <w:p w:rsidR="00000000" w:rsidDel="00000000" w:rsidP="00000000" w:rsidRDefault="00000000" w:rsidRPr="00000000" w14:paraId="00000093">
      <w:pPr>
        <w:spacing w:before="80" w:lineRule="auto"/>
        <w:rPr/>
      </w:pPr>
      <w:r w:rsidDel="00000000" w:rsidR="00000000" w:rsidRPr="00000000">
        <w:rPr>
          <w:rtl w:val="0"/>
        </w:rPr>
      </w:r>
    </w:p>
    <w:p w:rsidR="00000000" w:rsidDel="00000000" w:rsidP="00000000" w:rsidRDefault="00000000" w:rsidRPr="00000000" w14:paraId="00000094">
      <w:pPr>
        <w:spacing w:after="60" w:before="40" w:lineRule="auto"/>
        <w:jc w:val="left"/>
        <w:rPr/>
      </w:pPr>
      <w:r w:rsidDel="00000000" w:rsidR="00000000" w:rsidRPr="00000000">
        <w:rPr>
          <w:rFonts w:ascii="Arial" w:cs="Arial" w:eastAsia="Arial" w:hAnsi="Arial"/>
          <w:b w:val="0"/>
          <w:bCs w:val="0"/>
          <w:i w:val="1"/>
          <w:iCs w:val="1"/>
          <w:color w:val="555555"/>
          <w:sz w:val="20"/>
          <w:szCs w:val="20"/>
          <w:rtl w:val="0"/>
        </w:rPr>
        <w:t xml:space="preserve">Lưu ý: Benchmark GXT NTB ngày thường dùng 11 đầu xe (22 chuyến), ngày cao điểm tăng lên 15 đầu xe (30 chuyến). BCCK sẽ đạt hiệu quả Scale of Economy khi gom đủ sản lượng vượt ngưỡng 200 đơn/ngày/BC.</w:t>
      </w:r>
      <w:r w:rsidDel="00000000" w:rsidR="00000000" w:rsidRPr="00000000">
        <w:rPr>
          <w:rtl w:val="0"/>
        </w:rPr>
      </w:r>
    </w:p>
    <w:p w:rsidR="00000000" w:rsidDel="00000000" w:rsidP="00000000" w:rsidRDefault="00000000" w:rsidRPr="00000000" w14:paraId="00000095">
      <w:pPr>
        <w:spacing w:before="80" w:lineRule="auto"/>
        <w:rPr/>
      </w:pP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hd w:fill="1f4e79" w:val="clear"/>
        <w:spacing w:after="140" w:before="280" w:lineRule="auto"/>
        <w:ind w:left="200" w:firstLine="0"/>
        <w:rPr/>
      </w:pPr>
      <w:r w:rsidDel="00000000" w:rsidR="00000000" w:rsidRPr="00000000">
        <w:rPr>
          <w:rFonts w:ascii="Arial" w:cs="Arial" w:eastAsia="Arial" w:hAnsi="Arial"/>
          <w:b w:val="1"/>
          <w:bCs w:val="1"/>
          <w:color w:val="ffffff"/>
          <w:sz w:val="34"/>
          <w:szCs w:val="34"/>
          <w:rtl w:val="0"/>
        </w:rPr>
        <w:t xml:space="preserve">III. TỔNG QUAN VÙNG NTB &amp; HỆ THỐNG BCCK</w:t>
      </w:r>
      <w:r w:rsidDel="00000000" w:rsidR="00000000" w:rsidRPr="00000000">
        <w:rPr>
          <w:rtl w:val="0"/>
        </w:rPr>
      </w:r>
    </w:p>
    <w:p w:rsidR="00000000" w:rsidDel="00000000" w:rsidP="00000000" w:rsidRDefault="00000000" w:rsidRPr="00000000" w14:paraId="00000098">
      <w:pPr>
        <w:spacing w:before="80" w:lineRule="auto"/>
        <w:rPr/>
      </w:pPr>
      <w:r w:rsidDel="00000000" w:rsidR="00000000" w:rsidRPr="00000000">
        <w:rPr>
          <w:rtl w:val="0"/>
        </w:rPr>
      </w:r>
    </w:p>
    <w:p w:rsidR="00000000" w:rsidDel="00000000" w:rsidP="00000000" w:rsidRDefault="00000000" w:rsidRPr="00000000" w14:paraId="00000099">
      <w:pPr>
        <w:pStyle w:val="Heading2"/>
        <w:pBdr>
          <w:bottom w:color="2e75b6" w:space="1" w:sz="6" w:val="single"/>
        </w:pBdr>
        <w:spacing w:after="80" w:before="220" w:lineRule="auto"/>
        <w:rPr/>
      </w:pPr>
      <w:r w:rsidDel="00000000" w:rsidR="00000000" w:rsidRPr="00000000">
        <w:rPr>
          <w:rFonts w:ascii="Arial" w:cs="Arial" w:eastAsia="Arial" w:hAnsi="Arial"/>
          <w:b w:val="1"/>
          <w:bCs w:val="1"/>
          <w:color w:val="2e75b6"/>
          <w:sz w:val="26"/>
          <w:szCs w:val="26"/>
          <w:rtl w:val="0"/>
        </w:rPr>
        <w:t xml:space="preserve">3.1  Phạm vi địa bàn — 5 tỉnh/thành phố</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Khánh Hòa: trọng điểm — Nha Trang là đô thị lớn nhất vùng, sản lượng cao nhất.</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Lâm Đồng: cao nguyên — Đà Lạt, Bảo Lộc, Di Linh là các cụm đô thị chính, địa hình đèo dốc.</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Bình Thuận: duyên hải — Phan Thiết, La Gi, Đức Linh. Khu vực Đức Linh giáp ranh Đồng Nai.</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Ninh Thuận: Phan Rang – Tháp Chàm, mật độ đơn trung bình.</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Đắk Nông: Tây Nguyên — Gia Nghĩa, địa lý phân tán, cự ly giao xa, dồn về BCCK lân cận.</w:t>
      </w:r>
    </w:p>
    <w:p w:rsidR="00000000" w:rsidDel="00000000" w:rsidP="00000000" w:rsidRDefault="00000000" w:rsidRPr="00000000" w14:paraId="0000009F">
      <w:pPr>
        <w:spacing w:before="80" w:lineRule="auto"/>
        <w:rPr/>
      </w:pPr>
      <w:r w:rsidDel="00000000" w:rsidR="00000000" w:rsidRPr="00000000">
        <w:rPr>
          <w:rtl w:val="0"/>
        </w:rPr>
      </w:r>
    </w:p>
    <w:p w:rsidR="00000000" w:rsidDel="00000000" w:rsidP="00000000" w:rsidRDefault="00000000" w:rsidRPr="00000000" w14:paraId="000000A0">
      <w:pPr>
        <w:pStyle w:val="Heading2"/>
        <w:pBdr>
          <w:bottom w:color="2e75b6" w:space="1" w:sz="6" w:val="single"/>
        </w:pBdr>
        <w:spacing w:after="80" w:before="220" w:lineRule="auto"/>
        <w:rPr/>
      </w:pPr>
      <w:r w:rsidDel="00000000" w:rsidR="00000000" w:rsidRPr="00000000">
        <w:rPr>
          <w:rFonts w:ascii="Arial" w:cs="Arial" w:eastAsia="Arial" w:hAnsi="Arial"/>
          <w:b w:val="1"/>
          <w:bCs w:val="1"/>
          <w:color w:val="2e75b6"/>
          <w:sz w:val="26"/>
          <w:szCs w:val="26"/>
          <w:rtl w:val="0"/>
        </w:rPr>
        <w:t xml:space="preserve">3.2  Lý do lựa chọn 4 BCCK — Phân tích chiến lược vị trí</w:t>
      </w:r>
      <w:r w:rsidDel="00000000" w:rsidR="00000000" w:rsidRPr="00000000">
        <w:rPr>
          <w:rtl w:val="0"/>
        </w:rPr>
      </w:r>
    </w:p>
    <w:p w:rsidR="00000000" w:rsidDel="00000000" w:rsidP="00000000" w:rsidRDefault="00000000" w:rsidRPr="00000000" w14:paraId="000000A1">
      <w:pPr>
        <w:spacing w:before="80" w:lineRule="auto"/>
        <w:rPr/>
      </w:pPr>
      <w:r w:rsidDel="00000000" w:rsidR="00000000" w:rsidRPr="00000000">
        <w:rPr>
          <w:rtl w:val="0"/>
        </w:rPr>
      </w:r>
    </w:p>
    <w:p w:rsidR="00000000" w:rsidDel="00000000" w:rsidP="00000000" w:rsidRDefault="00000000" w:rsidRPr="00000000" w14:paraId="000000A2">
      <w:pPr>
        <w:spacing w:after="60" w:before="160" w:lineRule="auto"/>
        <w:rPr/>
      </w:pPr>
      <w:r w:rsidDel="00000000" w:rsidR="00000000" w:rsidRPr="00000000">
        <w:rPr>
          <w:rFonts w:ascii="Arial" w:cs="Arial" w:eastAsia="Arial" w:hAnsi="Arial"/>
          <w:b w:val="1"/>
          <w:bCs w:val="1"/>
          <w:color w:val="c55a11"/>
          <w:sz w:val="22"/>
          <w:szCs w:val="22"/>
          <w:rtl w:val="0"/>
        </w:rPr>
        <w:t xml:space="preserve">BCCK Nha Trang — Kho ven đô, gom 7 bưu cục nội đô</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Vị trí: đặt tại khu vực ven đô (ngoại thành Nha Trang) để tối ưu chi phí mặt bằng.</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Tiết kiệm mặt bằng 50–60% so với kho nội thành (hàng nặng đòi hỏi mật độ 3,3 đơn/m², cần diện tích lớn).</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Khoảng cách di chuyển hợp lý: phạm vi TP. Nha Trang nhỏ, từ kho ven đô vào nội thành chỉ mất 15–25 phút — nằm trong bán kính tối ưu của xe tải 1.9T.</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Giải phóng quá tải 7 bưu cục cũ: hàng bulky chiếm chỗ làm nghẽn luồng hàng nhỏ Ecom — đưa ra kho riêng giúp bưu cục nội đô thông thoáng hơn.</w:t>
      </w:r>
    </w:p>
    <w:p w:rsidR="00000000" w:rsidDel="00000000" w:rsidP="00000000" w:rsidRDefault="00000000" w:rsidRPr="00000000" w14:paraId="000000A7">
      <w:pPr>
        <w:spacing w:before="80" w:lineRule="auto"/>
        <w:rPr/>
      </w:pPr>
      <w:r w:rsidDel="00000000" w:rsidR="00000000" w:rsidRPr="00000000">
        <w:rPr>
          <w:rtl w:val="0"/>
        </w:rPr>
      </w:r>
    </w:p>
    <w:p w:rsidR="00000000" w:rsidDel="00000000" w:rsidP="00000000" w:rsidRDefault="00000000" w:rsidRPr="00000000" w14:paraId="000000A8">
      <w:pPr>
        <w:spacing w:after="60" w:before="160" w:lineRule="auto"/>
        <w:rPr/>
      </w:pPr>
      <w:r w:rsidDel="00000000" w:rsidR="00000000" w:rsidRPr="00000000">
        <w:rPr>
          <w:rFonts w:ascii="Arial" w:cs="Arial" w:eastAsia="Arial" w:hAnsi="Arial"/>
          <w:b w:val="1"/>
          <w:bCs w:val="1"/>
          <w:color w:val="c55a11"/>
          <w:sz w:val="22"/>
          <w:szCs w:val="22"/>
          <w:rtl w:val="0"/>
        </w:rPr>
        <w:t xml:space="preserve">BCCK Di Linh — Vận hành hỗn hợp, địa bàn rộng</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Vị trí: trung tâm khu vực Di Linh – Lâm Đồng, gom 7 bưu cục (Di Linh, Lâm Hà, Ninh Hòa và vùng phụ cận).</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Khác với Nha Trang, BCCK Di Linh vận hành tích hợp cả hàng nhỏ và hàng lớn để tối ưu chi phí cố định kho trên địa bàn rộng.</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Chia tuyến thông minh: xe tải 1.9T làm nhiệm vụ linehaul từ BCCK → thả hàng tại các điểm tập kết vệ tinh dọc tuyến xa → shipper nội tuyến phát hàng chặng cuối (last-mile). Shipper không phải chạy hàng chục km về kho lấy hàng.</w:t>
      </w:r>
    </w:p>
    <w:p w:rsidR="00000000" w:rsidDel="00000000" w:rsidP="00000000" w:rsidRDefault="00000000" w:rsidRPr="00000000" w14:paraId="000000AC">
      <w:pPr>
        <w:spacing w:before="80" w:lineRule="auto"/>
        <w:rPr/>
      </w:pPr>
      <w:r w:rsidDel="00000000" w:rsidR="00000000" w:rsidRPr="00000000">
        <w:rPr>
          <w:rtl w:val="0"/>
        </w:rPr>
      </w:r>
    </w:p>
    <w:p w:rsidR="00000000" w:rsidDel="00000000" w:rsidP="00000000" w:rsidRDefault="00000000" w:rsidRPr="00000000" w14:paraId="000000AD">
      <w:pPr>
        <w:spacing w:after="60" w:before="160" w:lineRule="auto"/>
        <w:rPr/>
      </w:pPr>
      <w:r w:rsidDel="00000000" w:rsidR="00000000" w:rsidRPr="00000000">
        <w:rPr>
          <w:rFonts w:ascii="Arial" w:cs="Arial" w:eastAsia="Arial" w:hAnsi="Arial"/>
          <w:b w:val="1"/>
          <w:bCs w:val="1"/>
          <w:color w:val="c55a11"/>
          <w:sz w:val="22"/>
          <w:szCs w:val="22"/>
          <w:rtl w:val="0"/>
        </w:rPr>
        <w:t xml:space="preserve">BCCK Đơn Dương — Khắc phục nút thắt địa hình qua đèo</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Vị trí: Bưu cục TDP Nghĩa Đức – Thạnh Mỹ – Đơn Dương.</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Tuyến Đơn Dương ↔ Đức Trọng (Hiệp Thạnh) bị ngăn cách bởi đoạn đèo dốc hiểm trở, sương mù, trơn trượt.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Hiện tại phải thuê chành xe tư nhân qua đèo với chi phí cao và không chủ động được thời gian — ảnh hưởng nghiêm trọng đến KPI GTC.</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BCCK Đơn Dương + xe tải 1.9T nội bộ: chủ động 100% thời gian giao nhận, cắt hoàn toàn chi phí chành xe ngoài.</w:t>
      </w:r>
    </w:p>
    <w:p w:rsidR="00000000" w:rsidDel="00000000" w:rsidP="00000000" w:rsidRDefault="00000000" w:rsidRPr="00000000" w14:paraId="000000B2">
      <w:pPr>
        <w:spacing w:before="80" w:lineRule="auto"/>
        <w:rPr/>
      </w:pPr>
      <w:r w:rsidDel="00000000" w:rsidR="00000000" w:rsidRPr="00000000">
        <w:rPr>
          <w:rtl w:val="0"/>
        </w:rPr>
      </w:r>
    </w:p>
    <w:p w:rsidR="00000000" w:rsidDel="00000000" w:rsidP="00000000" w:rsidRDefault="00000000" w:rsidRPr="00000000" w14:paraId="000000B3">
      <w:pPr>
        <w:spacing w:after="60" w:before="160" w:lineRule="auto"/>
        <w:rPr/>
      </w:pPr>
      <w:r w:rsidDel="00000000" w:rsidR="00000000" w:rsidRPr="00000000">
        <w:rPr>
          <w:rFonts w:ascii="Arial" w:cs="Arial" w:eastAsia="Arial" w:hAnsi="Arial"/>
          <w:b w:val="1"/>
          <w:bCs w:val="1"/>
          <w:color w:val="c55a11"/>
          <w:sz w:val="22"/>
          <w:szCs w:val="22"/>
          <w:rtl w:val="0"/>
        </w:rPr>
        <w:t xml:space="preserve">BCCK Đức Linh – Bình Thuận — Quy hoạch cụm bán sơn địa</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Vị trí: gom bưu cục xã Nam Chính về BCCK Đức Linh.</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Quy hoạch cụm BC vệ tinh khu vực Đức Linh để gom sản lượng đạt điểm hòa vốn vận hành xe tải 1.9T.</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Nâng cao tỷ lệ gán giao hàng nặng tại khu vực giáp ranh Đồng Nai – Bình Thuận.</w:t>
      </w:r>
    </w:p>
    <w:p w:rsidR="00000000" w:rsidDel="00000000" w:rsidP="00000000" w:rsidRDefault="00000000" w:rsidRPr="00000000" w14:paraId="000000B7">
      <w:pPr>
        <w:spacing w:before="80" w:lineRule="auto"/>
        <w:rPr/>
      </w:pPr>
      <w:r w:rsidDel="00000000" w:rsidR="00000000" w:rsidRPr="00000000">
        <w:rPr>
          <w:rtl w:val="0"/>
        </w:rPr>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shd w:fill="1f4e79" w:val="clear"/>
        <w:spacing w:after="140" w:before="280" w:lineRule="auto"/>
        <w:ind w:left="200" w:firstLine="0"/>
        <w:rPr/>
      </w:pPr>
      <w:r w:rsidDel="00000000" w:rsidR="00000000" w:rsidRPr="00000000">
        <w:rPr>
          <w:rFonts w:ascii="Arial" w:cs="Arial" w:eastAsia="Arial" w:hAnsi="Arial"/>
          <w:b w:val="1"/>
          <w:bCs w:val="1"/>
          <w:color w:val="ffffff"/>
          <w:sz w:val="34"/>
          <w:szCs w:val="34"/>
          <w:rtl w:val="0"/>
        </w:rPr>
        <w:t xml:space="preserve">IV. PHƯƠNG ÁN VẬN HÀNH CHẶNG CUỐI (HUB-AND-SPOKE)</w:t>
      </w:r>
      <w:r w:rsidDel="00000000" w:rsidR="00000000" w:rsidRPr="00000000">
        <w:rPr>
          <w:rtl w:val="0"/>
        </w:rPr>
      </w:r>
    </w:p>
    <w:p w:rsidR="00000000" w:rsidDel="00000000" w:rsidP="00000000" w:rsidRDefault="00000000" w:rsidRPr="00000000" w14:paraId="000000BA">
      <w:pPr>
        <w:spacing w:before="80" w:lineRule="auto"/>
        <w:rPr/>
      </w:pPr>
      <w:r w:rsidDel="00000000" w:rsidR="00000000" w:rsidRPr="00000000">
        <w:rPr>
          <w:rtl w:val="0"/>
        </w:rPr>
      </w:r>
    </w:p>
    <w:p w:rsidR="00000000" w:rsidDel="00000000" w:rsidP="00000000" w:rsidRDefault="00000000" w:rsidRPr="00000000" w14:paraId="000000BB">
      <w:pPr>
        <w:pStyle w:val="Heading2"/>
        <w:pBdr>
          <w:bottom w:color="2e75b6" w:space="1" w:sz="6" w:val="single"/>
        </w:pBdr>
        <w:spacing w:after="80" w:before="220" w:lineRule="auto"/>
        <w:rPr/>
      </w:pPr>
      <w:r w:rsidDel="00000000" w:rsidR="00000000" w:rsidRPr="00000000">
        <w:rPr>
          <w:rFonts w:ascii="Arial" w:cs="Arial" w:eastAsia="Arial" w:hAnsi="Arial"/>
          <w:b w:val="1"/>
          <w:bCs w:val="1"/>
          <w:color w:val="2e75b6"/>
          <w:sz w:val="26"/>
          <w:szCs w:val="26"/>
          <w:rtl w:val="0"/>
        </w:rPr>
        <w:t xml:space="preserve">4.1  Trả lời câu hỏi của công ty: "Shipper có cover nổi địa bàn gom quá rộng không?"</w:t>
      </w:r>
      <w:r w:rsidDel="00000000" w:rsidR="00000000" w:rsidRPr="00000000">
        <w:rPr>
          <w:rtl w:val="0"/>
        </w:rPr>
      </w:r>
    </w:p>
    <w:p w:rsidR="00000000" w:rsidDel="00000000" w:rsidP="00000000" w:rsidRDefault="00000000" w:rsidRPr="00000000" w14:paraId="000000BC">
      <w:pPr>
        <w:spacing w:after="60" w:before="40" w:lineRule="auto"/>
        <w:jc w:val="left"/>
        <w:rPr/>
      </w:pPr>
      <w:r w:rsidDel="00000000" w:rsidR="00000000" w:rsidRPr="00000000">
        <w:rPr>
          <w:rFonts w:ascii="Arial" w:cs="Arial" w:eastAsia="Arial" w:hAnsi="Arial"/>
          <w:b w:val="0"/>
          <w:bCs w:val="0"/>
          <w:i w:val="0"/>
          <w:iCs w:val="0"/>
          <w:color w:val="1a1a1a"/>
          <w:sz w:val="20"/>
          <w:szCs w:val="20"/>
          <w:rtl w:val="0"/>
        </w:rPr>
        <w:t>Vùng đề xuất mô hình vận hành chặng cuối kết hợp xe tải 1.9T và trạm trung chuyển vệ tinh (Hub-and-Spoke), gồm 3 bước:</w:t>
      </w:r>
      <w:r w:rsidDel="00000000" w:rsidR="00000000" w:rsidRPr="00000000">
        <w:rPr>
          <w:rtl w:val="0"/>
        </w:rPr>
      </w:r>
    </w:p>
    <w:p w:rsidR="00000000" w:rsidDel="00000000" w:rsidP="00000000" w:rsidRDefault="00000000" w:rsidRPr="00000000" w14:paraId="000000BD">
      <w:pPr>
        <w:spacing w:before="80" w:lineRule="auto"/>
        <w:rPr/>
      </w:pP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700"/>
        <w:gridCol w:w="5800"/>
        <w:tblGridChange w:id="0">
          <w:tblGrid>
            <w:gridCol w:w="700"/>
            <w:gridCol w:w="2700"/>
            <w:gridCol w:w="58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BE">
            <w:pPr>
              <w:jc w:val="center"/>
              <w:rPr/>
            </w:pPr>
            <w:r w:rsidDel="00000000" w:rsidR="00000000" w:rsidRPr="00000000">
              <w:rPr>
                <w:rFonts w:ascii="Arial" w:cs="Arial" w:eastAsia="Arial" w:hAnsi="Arial"/>
                <w:b w:val="1"/>
                <w:bCs w:val="1"/>
                <w:color w:val="ffffff"/>
                <w:sz w:val="18"/>
                <w:szCs w:val="18"/>
                <w:rtl w:val="0"/>
              </w:rPr>
              <w:t xml:space="preserve">Bước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BF">
            <w:pPr>
              <w:jc w:val="center"/>
              <w:rPr/>
            </w:pPr>
            <w:r w:rsidDel="00000000" w:rsidR="00000000" w:rsidRPr="00000000">
              <w:rPr>
                <w:rFonts w:ascii="Arial" w:cs="Arial" w:eastAsia="Arial" w:hAnsi="Arial"/>
                <w:b w:val="1"/>
                <w:bCs w:val="1"/>
                <w:color w:val="ffffff"/>
                <w:sz w:val="18"/>
                <w:szCs w:val="18"/>
                <w:rtl w:val="0"/>
              </w:rPr>
              <w:t xml:space="preserve">Điểm thực hiện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C0">
            <w:pPr>
              <w:jc w:val="center"/>
              <w:rPr/>
            </w:pPr>
            <w:r w:rsidDel="00000000" w:rsidR="00000000" w:rsidRPr="00000000">
              <w:rPr>
                <w:rFonts w:ascii="Arial" w:cs="Arial" w:eastAsia="Arial" w:hAnsi="Arial"/>
                <w:b w:val="1"/>
                <w:bCs w:val="1"/>
                <w:color w:val="ffffff"/>
                <w:sz w:val="18"/>
                <w:szCs w:val="18"/>
                <w:rtl w:val="0"/>
              </w:rPr>
              <w:t xml:space="preserve">Nội dung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0"/>
                <w:bCs w:val="0"/>
                <w:color w:val="1a1a1a"/>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1"/>
                <w:bCs w:val="1"/>
                <w:color w:val="1a1a1a"/>
                <w:sz w:val="18"/>
                <w:szCs w:val="18"/>
                <w:rtl w:val="0"/>
              </w:rPr>
              <w:t xml:space="preserve">Tại BCCK (Hub)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0C3">
            <w:pPr>
              <w:jc w:val="left"/>
              <w:rPr/>
            </w:pPr>
            <w:r w:rsidDel="00000000" w:rsidR="00000000" w:rsidRPr="00000000">
              <w:rPr>
                <w:rFonts w:ascii="Arial Unicode MS" w:cs="Arial Unicode MS" w:eastAsia="Arial Unicode MS" w:hAnsi="Arial Unicode MS"/>
                <w:b w:val="0"/>
                <w:bCs w:val="0"/>
                <w:color w:val="1a1a1a"/>
                <w:sz w:val="18"/>
                <w:szCs w:val="18"/>
                <w:rtl w:val="0"/>
              </w:rPr>
              <w:t xml:space="preserve">Hàng bulky ≥10kg gom về BCCK, phân loại sẵn theo tuyến giao (nội thị + tuyến xa).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b w:val="0"/>
                <w:bCs w:val="0"/>
                <w:color w:val="1a1a1a"/>
                <w:sz w:val="18"/>
                <w:szCs w:val="18"/>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1"/>
                <w:bCs w:val="1"/>
                <w:color w:val="1a1a1a"/>
                <w:sz w:val="18"/>
                <w:szCs w:val="18"/>
                <w:rtl w:val="0"/>
              </w:rPr>
              <w:t xml:space="preserve">BCCK → Điểm vệ tinh (Hub-to-Spoke)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0"/>
                <w:bCs w:val="0"/>
                <w:color w:val="1a1a1a"/>
                <w:sz w:val="18"/>
                <w:szCs w:val="18"/>
                <w:rtl w:val="0"/>
              </w:rPr>
              <w:t>Xe tải 1.9T của công ty chở hàng đã phân tuyến đến bưu cục vệ tinh cũ hoặc điểm trung chuyển cố định. Tuyến nội thị ven kho: shipper nhận tại BCCK trực tiếp.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0"/>
                <w:bCs w:val="0"/>
                <w:color w:val="1a1a1a"/>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1"/>
                <w:bCs w:val="1"/>
                <w:color w:val="1a1a1a"/>
                <w:sz w:val="18"/>
                <w:szCs w:val="18"/>
                <w:rtl w:val="0"/>
              </w:rPr>
              <w:t xml:space="preserve">Tại điểm vệ tinh (Spoke → KH)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1a1a1a"/>
                <w:sz w:val="18"/>
                <w:szCs w:val="18"/>
                <w:rtl w:val="0"/>
              </w:rPr>
              <w:t>Shipper chặng cuối nhận hàng từ xe tải 1.9T tại điểm vệ tinh, giao trực tiếp đến khách hàng nội vùng bằng xe lôi/ba gác hoặc đi bộ theo cụm.</w:t>
            </w:r>
            <w:r w:rsidDel="00000000" w:rsidR="00000000" w:rsidRPr="00000000">
              <w:rPr>
                <w:rtl w:val="0"/>
              </w:rPr>
            </w:r>
          </w:p>
        </w:tc>
      </w:tr>
    </w:tbl>
    <w:p w:rsidR="00000000" w:rsidDel="00000000" w:rsidP="00000000" w:rsidRDefault="00000000" w:rsidRPr="00000000" w14:paraId="000000CA">
      <w:pPr>
        <w:spacing w:before="80" w:lineRule="auto"/>
        <w:rPr/>
      </w:pPr>
      <w:r w:rsidDel="00000000" w:rsidR="00000000" w:rsidRPr="00000000">
        <w:rPr>
          <w:rtl w:val="0"/>
        </w:rPr>
      </w:r>
    </w:p>
    <w:p w:rsidR="00000000" w:rsidDel="00000000" w:rsidP="00000000" w:rsidRDefault="00000000" w:rsidRPr="00000000" w14:paraId="000000CB">
      <w:pPr>
        <w:pStyle w:val="Heading2"/>
        <w:pBdr>
          <w:bottom w:color="2e75b6" w:space="1" w:sz="6" w:val="single"/>
        </w:pBdr>
        <w:spacing w:after="80" w:before="220" w:lineRule="auto"/>
        <w:rPr/>
      </w:pPr>
      <w:r w:rsidDel="00000000" w:rsidR="00000000" w:rsidRPr="00000000">
        <w:rPr>
          <w:rFonts w:ascii="Arial" w:cs="Arial" w:eastAsia="Arial" w:hAnsi="Arial"/>
          <w:b w:val="1"/>
          <w:bCs w:val="1"/>
          <w:color w:val="2e75b6"/>
          <w:sz w:val="26"/>
          <w:szCs w:val="26"/>
          <w:rtl w:val="0"/>
        </w:rPr>
        <w:t xml:space="preserve">4.2  Lợi ích mô hình Hub-and-Spoke chứng minh KPI GTC</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Shipper không bị kiệt sức: shipper tuyến xa không phải đi hàng chục km về BCCK lấy hàng — đoạn dài đã có xe tải 1.9T lo.</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Năng suất giao hàng vượt trội: shipper chuyên bulky đạt 47–64 đơn/ngày, thay vì 10–15 đơn/ngày khi mix với hàng Ecom nhỏ.</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 toàn hàng hóa: tránh vỡ/hỏng hàng cồng kềnh khi chở bằng xe máy chặng xa.</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Chủ động thời gian: xe tải nội bộ thay thế hoàn toàn chành xe thuê ngoài, kiểm soát 100% slot giao nhận.</w:t>
      </w:r>
    </w:p>
    <w:p w:rsidR="00000000" w:rsidDel="00000000" w:rsidP="00000000" w:rsidRDefault="00000000" w:rsidRPr="00000000" w14:paraId="000000D0">
      <w:pPr>
        <w:spacing w:before="80" w:lineRule="auto"/>
        <w:rPr/>
      </w:pPr>
      <w:r w:rsidDel="00000000" w:rsidR="00000000" w:rsidRPr="00000000">
        <w:rPr>
          <w:rtl w:val="0"/>
        </w:rPr>
      </w:r>
    </w:p>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shd w:fill="1f4e79" w:val="clear"/>
        <w:spacing w:after="140" w:before="280" w:lineRule="auto"/>
        <w:ind w:left="200" w:firstLine="0"/>
        <w:rPr/>
      </w:pPr>
      <w:r w:rsidDel="00000000" w:rsidR="00000000" w:rsidRPr="00000000">
        <w:rPr>
          <w:rFonts w:ascii="Arial" w:cs="Arial" w:eastAsia="Arial" w:hAnsi="Arial"/>
          <w:b w:val="1"/>
          <w:bCs w:val="1"/>
          <w:color w:val="ffffff"/>
          <w:sz w:val="34"/>
          <w:szCs w:val="34"/>
          <w:rtl w:val="0"/>
        </w:rPr>
        <w:t xml:space="preserve">V. DỰ BÁO SẢN LƯỢNG (FORECAST)</w:t>
      </w:r>
      <w:r w:rsidDel="00000000" w:rsidR="00000000" w:rsidRPr="00000000">
        <w:rPr>
          <w:rtl w:val="0"/>
        </w:rPr>
      </w:r>
    </w:p>
    <w:p w:rsidR="00000000" w:rsidDel="00000000" w:rsidP="00000000" w:rsidRDefault="00000000" w:rsidRPr="00000000" w14:paraId="000000D3">
      <w:pPr>
        <w:spacing w:before="80" w:lineRule="auto"/>
        <w:rPr/>
      </w:pPr>
      <w:r w:rsidDel="00000000" w:rsidR="00000000" w:rsidRPr="00000000">
        <w:rPr>
          <w:rtl w:val="0"/>
        </w:rPr>
      </w:r>
    </w:p>
    <w:p w:rsidR="00000000" w:rsidDel="00000000" w:rsidP="00000000" w:rsidRDefault="00000000" w:rsidRPr="00000000" w14:paraId="000000D4">
      <w:pPr>
        <w:pStyle w:val="Heading2"/>
        <w:pBdr>
          <w:bottom w:color="2e75b6" w:space="1" w:sz="6" w:val="single"/>
        </w:pBdr>
        <w:spacing w:after="80" w:before="220" w:lineRule="auto"/>
        <w:rPr/>
      </w:pPr>
      <w:r w:rsidDel="00000000" w:rsidR="00000000" w:rsidRPr="00000000">
        <w:rPr>
          <w:rFonts w:ascii="Arial" w:cs="Arial" w:eastAsia="Arial" w:hAnsi="Arial"/>
          <w:b w:val="1"/>
          <w:bCs w:val="1"/>
          <w:color w:val="2e75b6"/>
          <w:sz w:val="26"/>
          <w:szCs w:val="26"/>
          <w:rtl w:val="0"/>
        </w:rPr>
        <w:t xml:space="preserve">5.1  Nguồn dữ liệu</w:t>
      </w:r>
      <w:r w:rsidDel="00000000" w:rsidR="00000000" w:rsidRPr="00000000">
        <w:rPr>
          <w:rtl w:val="0"/>
        </w:rPr>
      </w:r>
    </w:p>
    <w:p w:rsidR="00000000" w:rsidDel="00000000" w:rsidP="00000000" w:rsidRDefault="00000000" w:rsidRPr="00000000" w14:paraId="000000D5">
      <w:pPr>
        <w:spacing w:after="60" w:before="40" w:lineRule="auto"/>
        <w:jc w:val="left"/>
        <w:rPr/>
      </w:pPr>
      <w:r w:rsidDel="00000000" w:rsidR="00000000" w:rsidRPr="00000000">
        <w:rPr>
          <w:rFonts w:ascii="Arial" w:cs="Arial" w:eastAsia="Arial" w:hAnsi="Arial"/>
          <w:b w:val="0"/>
          <w:bCs w:val="0"/>
          <w:i w:val="0"/>
          <w:iCs w:val="0"/>
          <w:color w:val="1a1a1a"/>
          <w:sz w:val="20"/>
          <w:szCs w:val="20"/>
          <w:rtl w:val="0"/>
        </w:rPr>
        <w:t xml:space="preserve">Volume được nạp sẵn từ FC vùng PSBBA / tool topline (output 19/06/2026), tách 2 chiều Lấy &amp; Giao, gom theo vùng × band cân nặng × tháng. B2B đã tách riêng tại bước định tuyến M4 — KHÔNG cộng vào hàng vừa/nặng.</w:t>
      </w:r>
      <w:r w:rsidDel="00000000" w:rsidR="00000000" w:rsidRPr="00000000">
        <w:rPr>
          <w:rtl w:val="0"/>
        </w:rPr>
      </w:r>
    </w:p>
    <w:p w:rsidR="00000000" w:rsidDel="00000000" w:rsidP="00000000" w:rsidRDefault="00000000" w:rsidRPr="00000000" w14:paraId="000000D6">
      <w:pPr>
        <w:spacing w:before="80" w:lineRule="auto"/>
        <w:rPr/>
      </w:pPr>
      <w:r w:rsidDel="00000000" w:rsidR="00000000" w:rsidRPr="00000000">
        <w:rPr>
          <w:rtl w:val="0"/>
        </w:rPr>
      </w:r>
    </w:p>
    <w:p w:rsidR="00000000" w:rsidDel="00000000" w:rsidP="00000000" w:rsidRDefault="00000000" w:rsidRPr="00000000" w14:paraId="000000D7">
      <w:pPr>
        <w:pStyle w:val="Heading2"/>
        <w:pBdr>
          <w:bottom w:color="2e75b6" w:space="1" w:sz="6" w:val="single"/>
        </w:pBdr>
        <w:spacing w:after="80" w:before="220" w:lineRule="auto"/>
        <w:rPr/>
      </w:pPr>
      <w:r w:rsidDel="00000000" w:rsidR="00000000" w:rsidRPr="00000000">
        <w:rPr>
          <w:rFonts w:ascii="Arial" w:cs="Arial" w:eastAsia="Arial" w:hAnsi="Arial"/>
          <w:b w:val="1"/>
          <w:bCs w:val="1"/>
          <w:color w:val="2e75b6"/>
          <w:sz w:val="26"/>
          <w:szCs w:val="26"/>
          <w:rtl w:val="0"/>
        </w:rPr>
        <w:t xml:space="preserve">5.2  Volume giao tháng — theo tỉnh và band cân nặng (đơn/tháng)</w:t>
      </w:r>
      <w:r w:rsidDel="00000000" w:rsidR="00000000" w:rsidRPr="00000000">
        <w:rPr>
          <w:rtl w:val="0"/>
        </w:rPr>
      </w:r>
    </w:p>
    <w:p w:rsidR="00000000" w:rsidDel="00000000" w:rsidP="00000000" w:rsidRDefault="00000000" w:rsidRPr="00000000" w14:paraId="000000D8">
      <w:pPr>
        <w:spacing w:before="80" w:lineRule="auto"/>
        <w:rPr/>
      </w:pPr>
      <w:r w:rsidDel="00000000" w:rsidR="00000000" w:rsidRPr="00000000">
        <w:rPr>
          <w:rtl w:val="0"/>
        </w:rPr>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700"/>
        <w:gridCol w:w="900"/>
        <w:gridCol w:w="900"/>
        <w:gridCol w:w="900"/>
        <w:gridCol w:w="900"/>
        <w:gridCol w:w="900"/>
        <w:gridCol w:w="900"/>
        <w:tblGridChange w:id="0">
          <w:tblGrid>
            <w:gridCol w:w="2100"/>
            <w:gridCol w:w="1700"/>
            <w:gridCol w:w="900"/>
            <w:gridCol w:w="900"/>
            <w:gridCol w:w="900"/>
            <w:gridCol w:w="900"/>
            <w:gridCol w:w="900"/>
            <w:gridCol w:w="9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D9">
            <w:pPr>
              <w:jc w:val="center"/>
              <w:rPr/>
            </w:pPr>
            <w:r w:rsidDel="00000000" w:rsidR="00000000" w:rsidRPr="00000000">
              <w:rPr>
                <w:rFonts w:ascii="Arial" w:cs="Arial" w:eastAsia="Arial" w:hAnsi="Arial"/>
                <w:b w:val="1"/>
                <w:bCs w:val="1"/>
                <w:color w:val="ffffff"/>
                <w:sz w:val="18"/>
                <w:szCs w:val="18"/>
                <w:rtl w:val="0"/>
              </w:rPr>
              <w:t xml:space="preserve">Tỉnh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ffffff"/>
                <w:sz w:val="18"/>
                <w:szCs w:val="18"/>
                <w:rtl w:val="0"/>
              </w:rPr>
              <w:t xml:space="preserve">Band cân nặng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DB">
            <w:pPr>
              <w:jc w:val="center"/>
              <w:rPr/>
            </w:pPr>
            <w:r w:rsidDel="00000000" w:rsidR="00000000" w:rsidRPr="00000000">
              <w:rPr>
                <w:rFonts w:ascii="Arial" w:cs="Arial" w:eastAsia="Arial" w:hAnsi="Arial"/>
                <w:b w:val="1"/>
                <w:bCs w:val="1"/>
                <w:color w:val="ffffff"/>
                <w:sz w:val="18"/>
                <w:szCs w:val="18"/>
                <w:rtl w:val="0"/>
              </w:rPr>
              <w:t xml:space="preserve">T7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DC">
            <w:pPr>
              <w:jc w:val="center"/>
              <w:rPr/>
            </w:pPr>
            <w:r w:rsidDel="00000000" w:rsidR="00000000" w:rsidRPr="00000000">
              <w:rPr>
                <w:rFonts w:ascii="Arial" w:cs="Arial" w:eastAsia="Arial" w:hAnsi="Arial"/>
                <w:b w:val="1"/>
                <w:bCs w:val="1"/>
                <w:color w:val="ffffff"/>
                <w:sz w:val="18"/>
                <w:szCs w:val="18"/>
                <w:rtl w:val="0"/>
              </w:rPr>
              <w:t xml:space="preserve">T8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ffffff"/>
                <w:sz w:val="18"/>
                <w:szCs w:val="18"/>
                <w:rtl w:val="0"/>
              </w:rPr>
              <w:t xml:space="preserve">T9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DE">
            <w:pPr>
              <w:jc w:val="center"/>
              <w:rPr/>
            </w:pPr>
            <w:r w:rsidDel="00000000" w:rsidR="00000000" w:rsidRPr="00000000">
              <w:rPr>
                <w:rFonts w:ascii="Arial" w:cs="Arial" w:eastAsia="Arial" w:hAnsi="Arial"/>
                <w:b w:val="1"/>
                <w:bCs w:val="1"/>
                <w:color w:val="ffffff"/>
                <w:sz w:val="18"/>
                <w:szCs w:val="18"/>
                <w:rtl w:val="0"/>
              </w:rPr>
              <w:t xml:space="preserve">T10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DF">
            <w:pPr>
              <w:jc w:val="center"/>
              <w:rPr/>
            </w:pPr>
            <w:r w:rsidDel="00000000" w:rsidR="00000000" w:rsidRPr="00000000">
              <w:rPr>
                <w:rFonts w:ascii="Arial" w:cs="Arial" w:eastAsia="Arial" w:hAnsi="Arial"/>
                <w:b w:val="1"/>
                <w:bCs w:val="1"/>
                <w:color w:val="ffffff"/>
                <w:sz w:val="18"/>
                <w:szCs w:val="18"/>
                <w:rtl w:val="0"/>
              </w:rPr>
              <w:t xml:space="preserve">T11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E0">
            <w:pPr>
              <w:jc w:val="center"/>
              <w:rPr/>
            </w:pPr>
            <w:r w:rsidDel="00000000" w:rsidR="00000000" w:rsidRPr="00000000">
              <w:rPr>
                <w:rFonts w:ascii="Arial" w:cs="Arial" w:eastAsia="Arial" w:hAnsi="Arial"/>
                <w:b w:val="1"/>
                <w:bCs w:val="1"/>
                <w:color w:val="ffffff"/>
                <w:sz w:val="18"/>
                <w:szCs w:val="18"/>
                <w:rtl w:val="0"/>
              </w:rPr>
              <w:t xml:space="preserve">T12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b w:val="1"/>
                <w:bCs w:val="1"/>
                <w:color w:val="1a1a1a"/>
                <w:sz w:val="18"/>
                <w:szCs w:val="18"/>
                <w:rtl w:val="0"/>
              </w:rPr>
              <w:t xml:space="preserve">Bình Thuận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1a1a1a"/>
                <w:sz w:val="18"/>
                <w:szCs w:val="18"/>
                <w:rtl w:val="0"/>
              </w:rPr>
              <w:t xml:space="preserve">Hàng vừa (10–20kg)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26.399</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24.453</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25.643</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28.121</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29.187</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32.626</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1"/>
                <w:bCs w:val="1"/>
                <w:color w:val="1a1a1a"/>
                <w:sz w:val="18"/>
                <w:szCs w:val="18"/>
                <w:rtl w:val="0"/>
              </w:rPr>
              <w:t xml:space="preserve">Bình Thuận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EA">
            <w:pPr>
              <w:jc w:val="left"/>
              <w:rPr/>
            </w:pPr>
            <w:r w:rsidDel="00000000" w:rsidR="00000000" w:rsidRPr="00000000">
              <w:rPr>
                <w:rFonts w:ascii="Arial Unicode MS" w:cs="Arial Unicode MS" w:eastAsia="Arial Unicode MS" w:hAnsi="Arial Unicode MS"/>
                <w:b w:val="0"/>
                <w:bCs w:val="0"/>
                <w:color w:val="1a1a1a"/>
                <w:sz w:val="18"/>
                <w:szCs w:val="18"/>
                <w:rtl w:val="0"/>
              </w:rPr>
              <w:t xml:space="preserve">Hàng nặng (≥20kg)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17.577</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19.165</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20.019</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22.386</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23.235</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25.330</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b w:val="1"/>
                <w:bCs w:val="1"/>
                <w:color w:val="1a1a1a"/>
                <w:sz w:val="18"/>
                <w:szCs w:val="18"/>
                <w:rtl w:val="0"/>
              </w:rPr>
              <w:t xml:space="preserve">Khánh Hòa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b w:val="0"/>
                <w:bCs w:val="0"/>
                <w:color w:val="1a1a1a"/>
                <w:sz w:val="18"/>
                <w:szCs w:val="18"/>
                <w:rtl w:val="0"/>
              </w:rPr>
              <w:t xml:space="preserve">Hàng vừa (10–20kg)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11.331</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10.734</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11.340</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12.333</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13.751</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14.746</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F9">
            <w:pPr>
              <w:jc w:val="left"/>
              <w:rPr/>
            </w:pPr>
            <w:r w:rsidDel="00000000" w:rsidR="00000000" w:rsidRPr="00000000">
              <w:rPr>
                <w:rFonts w:ascii="Arial" w:cs="Arial" w:eastAsia="Arial" w:hAnsi="Arial"/>
                <w:b w:val="1"/>
                <w:bCs w:val="1"/>
                <w:color w:val="1a1a1a"/>
                <w:sz w:val="18"/>
                <w:szCs w:val="18"/>
                <w:rtl w:val="0"/>
              </w:rPr>
              <w:t xml:space="preserve">Khánh Hòa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FA">
            <w:pPr>
              <w:jc w:val="left"/>
              <w:rPr/>
            </w:pPr>
            <w:r w:rsidDel="00000000" w:rsidR="00000000" w:rsidRPr="00000000">
              <w:rPr>
                <w:rFonts w:ascii="Arial Unicode MS" w:cs="Arial Unicode MS" w:eastAsia="Arial Unicode MS" w:hAnsi="Arial Unicode MS"/>
                <w:b w:val="0"/>
                <w:bCs w:val="0"/>
                <w:color w:val="1a1a1a"/>
                <w:sz w:val="18"/>
                <w:szCs w:val="18"/>
                <w:rtl w:val="0"/>
              </w:rPr>
              <w:t xml:space="preserve">Hàng nặng (≥20kg)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9.992</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10.951</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11.462</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12.763</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13.958</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14.982</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1"/>
                <w:bCs w:val="1"/>
                <w:color w:val="1a1a1a"/>
                <w:sz w:val="18"/>
                <w:szCs w:val="18"/>
                <w:rtl w:val="0"/>
              </w:rPr>
              <w:t xml:space="preserve">Lâm Đồng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0"/>
                <w:bCs w:val="0"/>
                <w:color w:val="1a1a1a"/>
                <w:sz w:val="18"/>
                <w:szCs w:val="18"/>
                <w:rtl w:val="0"/>
              </w:rPr>
              <w:t xml:space="preserve">Hàng vừa (10–20kg)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39.691</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38.139</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39.860</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43.614</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44.025</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50.492</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1"/>
                <w:bCs w:val="1"/>
                <w:color w:val="1a1a1a"/>
                <w:sz w:val="18"/>
                <w:szCs w:val="18"/>
                <w:rtl w:val="0"/>
              </w:rPr>
              <w:t xml:space="preserve">Lâm Đồng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0A">
            <w:pPr>
              <w:jc w:val="left"/>
              <w:rPr/>
            </w:pPr>
            <w:r w:rsidDel="00000000" w:rsidR="00000000" w:rsidRPr="00000000">
              <w:rPr>
                <w:rFonts w:ascii="Arial Unicode MS" w:cs="Arial Unicode MS" w:eastAsia="Arial Unicode MS" w:hAnsi="Arial Unicode MS"/>
                <w:b w:val="0"/>
                <w:bCs w:val="0"/>
                <w:color w:val="1a1a1a"/>
                <w:sz w:val="18"/>
                <w:szCs w:val="18"/>
                <w:rtl w:val="0"/>
              </w:rPr>
              <w:t xml:space="preserve">Hàng nặng (≥20kg)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20.991</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22.580</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23.499</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25.967</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25.849</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29.782</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1"/>
                <w:bCs w:val="1"/>
                <w:color w:val="1a1a1a"/>
                <w:sz w:val="18"/>
                <w:szCs w:val="18"/>
                <w:rtl w:val="0"/>
              </w:rPr>
              <w:t xml:space="preserve">Ninh Thuận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1a1a1a"/>
                <w:sz w:val="18"/>
                <w:szCs w:val="18"/>
                <w:rtl w:val="0"/>
              </w:rPr>
              <w:t xml:space="preserve">Hàng vừa (10–20kg)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41.509</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38.541</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39.566</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43.353</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46.877</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50.986</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1"/>
                <w:bCs w:val="1"/>
                <w:color w:val="1a1a1a"/>
                <w:sz w:val="18"/>
                <w:szCs w:val="18"/>
                <w:rtl w:val="0"/>
              </w:rPr>
              <w:t xml:space="preserve">Ninh Thuận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1A">
            <w:pPr>
              <w:jc w:val="left"/>
              <w:rPr/>
            </w:pPr>
            <w:r w:rsidDel="00000000" w:rsidR="00000000" w:rsidRPr="00000000">
              <w:rPr>
                <w:rFonts w:ascii="Arial Unicode MS" w:cs="Arial Unicode MS" w:eastAsia="Arial Unicode MS" w:hAnsi="Arial Unicode MS"/>
                <w:b w:val="0"/>
                <w:bCs w:val="0"/>
                <w:color w:val="1a1a1a"/>
                <w:sz w:val="18"/>
                <w:szCs w:val="18"/>
                <w:rtl w:val="0"/>
              </w:rPr>
              <w:t xml:space="preserve">Hàng nặng (≥20kg)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14.997</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16.452</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16.979</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18.931</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20.140</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21.635</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21">
            <w:pPr>
              <w:jc w:val="left"/>
              <w:rPr/>
            </w:pPr>
            <w:r w:rsidDel="00000000" w:rsidR="00000000" w:rsidRPr="00000000">
              <w:rPr>
                <w:rFonts w:ascii="Arial" w:cs="Arial" w:eastAsia="Arial" w:hAnsi="Arial"/>
                <w:b w:val="1"/>
                <w:bCs w:val="1"/>
                <w:color w:val="1a1a1a"/>
                <w:sz w:val="18"/>
                <w:szCs w:val="18"/>
                <w:rtl w:val="0"/>
              </w:rPr>
              <w:t xml:space="preserve">Đắk Nông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b w:val="0"/>
                <w:bCs w:val="0"/>
                <w:color w:val="1a1a1a"/>
                <w:sz w:val="18"/>
                <w:szCs w:val="18"/>
                <w:rtl w:val="0"/>
              </w:rPr>
              <w:t xml:space="preserve">Hàng vừa (10–20kg)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10.710</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9.718</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10.291</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11.452</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11.561</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13.526</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b w:val="1"/>
                <w:bCs w:val="1"/>
                <w:color w:val="1a1a1a"/>
                <w:sz w:val="18"/>
                <w:szCs w:val="18"/>
                <w:rtl w:val="0"/>
              </w:rPr>
              <w:t xml:space="preserve">Đắk Nông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2A">
            <w:pPr>
              <w:jc w:val="left"/>
              <w:rPr/>
            </w:pPr>
            <w:r w:rsidDel="00000000" w:rsidR="00000000" w:rsidRPr="00000000">
              <w:rPr>
                <w:rFonts w:ascii="Arial Unicode MS" w:cs="Arial Unicode MS" w:eastAsia="Arial Unicode MS" w:hAnsi="Arial Unicode MS"/>
                <w:b w:val="0"/>
                <w:bCs w:val="0"/>
                <w:color w:val="1a1a1a"/>
                <w:sz w:val="18"/>
                <w:szCs w:val="18"/>
                <w:rtl w:val="0"/>
              </w:rPr>
              <w:t xml:space="preserve">Hàng nặng (≥20kg)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5.021</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5.471</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5.721</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6.380</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6.404</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7.325</w:t>
            </w:r>
          </w:p>
        </w:tc>
      </w:tr>
      <w:tr>
        <w:trPr>
          <w:cantSplit w:val="0"/>
          <w:tblHeader w:val="0"/>
        </w:trPr>
        <w:tc>
          <w:tcPr>
            <w:gridSpan w:val="2"/>
            <w:tcBorders>
              <w:top w:color="bbbbbb" w:space="0" w:sz="4" w:val="single"/>
              <w:left w:color="bbbbbb" w:space="0" w:sz="4" w:val="single"/>
              <w:bottom w:color="bbbbbb" w:space="0" w:sz="4" w:val="single"/>
              <w:right w:color="bbbbbb" w:space="0" w:sz="4" w:val="single"/>
            </w:tcBorders>
            <w:shd w:fill="d6e4f0" w:val="clear"/>
            <w:tcMar>
              <w:top w:w="60.0" w:type="dxa"/>
              <w:left w:w="110.0" w:type="dxa"/>
              <w:bottom w:w="60.0" w:type="dxa"/>
              <w:right w:w="11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1"/>
                <w:bCs w:val="1"/>
                <w:color w:val="1f4e79"/>
                <w:sz w:val="18"/>
                <w:szCs w:val="18"/>
                <w:rtl w:val="0"/>
              </w:rPr>
              <w:t xml:space="preserve">TỔNG CỘNG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10.0" w:type="dxa"/>
              <w:bottom w:w="60.0" w:type="dxa"/>
              <w:right w:w="110.0" w:type="dxa"/>
            </w:tcMar>
            <w:vAlign w:val="center"/>
          </w:tcPr>
          <w:p w:rsidR="00000000" w:rsidDel="00000000" w:rsidP="00000000" w:rsidRDefault="00000000" w:rsidRPr="00000000" w14:paraId="00000133">
            <w:pPr>
              <w:jc w:val="right"/>
              <w:rPr/>
            </w:pPr>
            <w:r w:rsidDel="00000000" w:rsidR="00000000" w:rsidRPr="00000000">
              <w:rPr>
                <w:rFonts w:ascii="Arial" w:cs="Arial" w:eastAsia="Arial" w:hAnsi="Arial"/>
                <w:b w:val="1"/>
                <w:bCs w:val="1"/>
                <w:color w:val="1f4e79"/>
                <w:sz w:val="18"/>
                <w:szCs w:val="18"/>
                <w:rtl w:val="0"/>
              </w:rPr>
              <w:t xml:space="preserve">270.114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10.0" w:type="dxa"/>
              <w:bottom w:w="60.0" w:type="dxa"/>
              <w:right w:w="110.0" w:type="dxa"/>
            </w:tcMar>
            <w:vAlign w:val="center"/>
          </w:tcPr>
          <w:p w:rsidR="00000000" w:rsidDel="00000000" w:rsidP="00000000" w:rsidRDefault="00000000" w:rsidRPr="00000000" w14:paraId="00000134">
            <w:pPr>
              <w:jc w:val="right"/>
              <w:rPr/>
            </w:pPr>
            <w:r w:rsidDel="00000000" w:rsidR="00000000" w:rsidRPr="00000000">
              <w:rPr>
                <w:rFonts w:ascii="Arial" w:cs="Arial" w:eastAsia="Arial" w:hAnsi="Arial"/>
                <w:b w:val="1"/>
                <w:bCs w:val="1"/>
                <w:color w:val="1f4e79"/>
                <w:sz w:val="18"/>
                <w:szCs w:val="18"/>
                <w:rtl w:val="0"/>
              </w:rPr>
              <w:t xml:space="preserve">265.677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10.0" w:type="dxa"/>
              <w:bottom w:w="60.0" w:type="dxa"/>
              <w:right w:w="110.0" w:type="dxa"/>
            </w:tcMar>
            <w:vAlign w:val="center"/>
          </w:tcPr>
          <w:p w:rsidR="00000000" w:rsidDel="00000000" w:rsidP="00000000" w:rsidRDefault="00000000" w:rsidRPr="00000000" w14:paraId="00000135">
            <w:pPr>
              <w:jc w:val="right"/>
              <w:rPr/>
            </w:pPr>
            <w:r w:rsidDel="00000000" w:rsidR="00000000" w:rsidRPr="00000000">
              <w:rPr>
                <w:rFonts w:ascii="Arial" w:cs="Arial" w:eastAsia="Arial" w:hAnsi="Arial"/>
                <w:b w:val="1"/>
                <w:bCs w:val="1"/>
                <w:color w:val="1f4e79"/>
                <w:sz w:val="18"/>
                <w:szCs w:val="18"/>
                <w:rtl w:val="0"/>
              </w:rPr>
              <w:t xml:space="preserve">286.688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10.0" w:type="dxa"/>
              <w:bottom w:w="60.0" w:type="dxa"/>
              <w:right w:w="110.0" w:type="dxa"/>
            </w:tcMar>
            <w:vAlign w:val="center"/>
          </w:tcPr>
          <w:p w:rsidR="00000000" w:rsidDel="00000000" w:rsidP="00000000" w:rsidRDefault="00000000" w:rsidRPr="00000000" w14:paraId="00000136">
            <w:pPr>
              <w:jc w:val="right"/>
              <w:rPr/>
            </w:pPr>
            <w:r w:rsidDel="00000000" w:rsidR="00000000" w:rsidRPr="00000000">
              <w:rPr>
                <w:rFonts w:ascii="Arial" w:cs="Arial" w:eastAsia="Arial" w:hAnsi="Arial"/>
                <w:b w:val="1"/>
                <w:bCs w:val="1"/>
                <w:color w:val="1f4e79"/>
                <w:sz w:val="18"/>
                <w:szCs w:val="18"/>
                <w:rtl w:val="0"/>
              </w:rPr>
              <w:t xml:space="preserve">317.992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10.0" w:type="dxa"/>
              <w:bottom w:w="60.0" w:type="dxa"/>
              <w:right w:w="110.0" w:type="dxa"/>
            </w:tcMar>
            <w:vAlign w:val="center"/>
          </w:tcPr>
          <w:p w:rsidR="00000000" w:rsidDel="00000000" w:rsidP="00000000" w:rsidRDefault="00000000" w:rsidRPr="00000000" w14:paraId="00000137">
            <w:pPr>
              <w:jc w:val="right"/>
              <w:rPr/>
            </w:pPr>
            <w:r w:rsidDel="00000000" w:rsidR="00000000" w:rsidRPr="00000000">
              <w:rPr>
                <w:rFonts w:ascii="Arial" w:cs="Arial" w:eastAsia="Arial" w:hAnsi="Arial"/>
                <w:b w:val="1"/>
                <w:bCs w:val="1"/>
                <w:color w:val="1f4e79"/>
                <w:sz w:val="18"/>
                <w:szCs w:val="18"/>
                <w:rtl w:val="0"/>
              </w:rPr>
              <w:t xml:space="preserve">331.193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10.0" w:type="dxa"/>
              <w:bottom w:w="60.0" w:type="dxa"/>
              <w:right w:w="110.0" w:type="dxa"/>
            </w:tcMar>
            <w:vAlign w:val="center"/>
          </w:tcPr>
          <w:p w:rsidR="00000000" w:rsidDel="00000000" w:rsidP="00000000" w:rsidRDefault="00000000" w:rsidRPr="00000000" w14:paraId="00000138">
            <w:pPr>
              <w:jc w:val="right"/>
              <w:rPr/>
            </w:pPr>
            <w:r w:rsidDel="00000000" w:rsidR="00000000" w:rsidRPr="00000000">
              <w:rPr>
                <w:rFonts w:ascii="Arial" w:cs="Arial" w:eastAsia="Arial" w:hAnsi="Arial"/>
                <w:b w:val="1"/>
                <w:bCs w:val="1"/>
                <w:color w:val="1f4e79"/>
                <w:sz w:val="18"/>
                <w:szCs w:val="18"/>
                <w:rtl w:val="0"/>
              </w:rPr>
              <w:t xml:space="preserve">366.620</w:t>
            </w:r>
            <w:r w:rsidDel="00000000" w:rsidR="00000000" w:rsidRPr="00000000">
              <w:rPr>
                <w:rtl w:val="0"/>
              </w:rPr>
            </w:r>
          </w:p>
        </w:tc>
      </w:tr>
    </w:tbl>
    <w:p w:rsidR="00000000" w:rsidDel="00000000" w:rsidP="00000000" w:rsidRDefault="00000000" w:rsidRPr="00000000" w14:paraId="00000139">
      <w:pPr>
        <w:spacing w:before="80" w:lineRule="auto"/>
        <w:rPr/>
      </w:pPr>
      <w:r w:rsidDel="00000000" w:rsidR="00000000" w:rsidRPr="00000000">
        <w:rPr>
          <w:rtl w:val="0"/>
        </w:rPr>
      </w:r>
    </w:p>
    <w:p w:rsidR="00000000" w:rsidDel="00000000" w:rsidP="00000000" w:rsidRDefault="00000000" w:rsidRPr="00000000" w14:paraId="0000013A">
      <w:pPr>
        <w:pStyle w:val="Heading2"/>
        <w:pBdr>
          <w:bottom w:color="2e75b6" w:space="1" w:sz="6" w:val="single"/>
        </w:pBdr>
        <w:spacing w:after="80" w:before="220" w:lineRule="auto"/>
        <w:rPr/>
      </w:pPr>
      <w:r w:rsidDel="00000000" w:rsidR="00000000" w:rsidRPr="00000000">
        <w:rPr>
          <w:rFonts w:ascii="Arial" w:cs="Arial" w:eastAsia="Arial" w:hAnsi="Arial"/>
          <w:b w:val="1"/>
          <w:bCs w:val="1"/>
          <w:color w:val="2e75b6"/>
          <w:sz w:val="26"/>
          <w:szCs w:val="26"/>
          <w:rtl w:val="0"/>
        </w:rPr>
        <w:t xml:space="preserve">5.3  Kênh &amp; nhu cầu — chiều giao (đơn/tháng)</w:t>
      </w:r>
      <w:r w:rsidDel="00000000" w:rsidR="00000000" w:rsidRPr="00000000">
        <w:rPr>
          <w:rtl w:val="0"/>
        </w:rPr>
      </w:r>
    </w:p>
    <w:p w:rsidR="00000000" w:rsidDel="00000000" w:rsidP="00000000" w:rsidRDefault="00000000" w:rsidRPr="00000000" w14:paraId="0000013B">
      <w:pPr>
        <w:spacing w:before="80" w:lineRule="auto"/>
        <w:rPr/>
      </w:pPr>
      <w:r w:rsidDel="00000000" w:rsidR="00000000" w:rsidRPr="00000000">
        <w:rPr>
          <w:rtl w:val="0"/>
        </w:rPr>
      </w:r>
    </w:p>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000"/>
        <w:gridCol w:w="1000"/>
        <w:gridCol w:w="1000"/>
        <w:gridCol w:w="1000"/>
        <w:gridCol w:w="1000"/>
        <w:gridCol w:w="1000"/>
        <w:tblGridChange w:id="0">
          <w:tblGrid>
            <w:gridCol w:w="3200"/>
            <w:gridCol w:w="1000"/>
            <w:gridCol w:w="1000"/>
            <w:gridCol w:w="1000"/>
            <w:gridCol w:w="1000"/>
            <w:gridCol w:w="1000"/>
            <w:gridCol w:w="10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3C">
            <w:pPr>
              <w:jc w:val="center"/>
              <w:rPr/>
            </w:pPr>
            <w:r w:rsidDel="00000000" w:rsidR="00000000" w:rsidRPr="00000000">
              <w:rPr>
                <w:rFonts w:ascii="Arial" w:cs="Arial" w:eastAsia="Arial" w:hAnsi="Arial"/>
                <w:b w:val="1"/>
                <w:bCs w:val="1"/>
                <w:color w:val="ffffff"/>
                <w:sz w:val="18"/>
                <w:szCs w:val="18"/>
                <w:rtl w:val="0"/>
              </w:rPr>
              <w:t xml:space="preserve">Chỉ tiêu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3D">
            <w:pPr>
              <w:jc w:val="center"/>
              <w:rPr/>
            </w:pPr>
            <w:r w:rsidDel="00000000" w:rsidR="00000000" w:rsidRPr="00000000">
              <w:rPr>
                <w:rFonts w:ascii="Arial" w:cs="Arial" w:eastAsia="Arial" w:hAnsi="Arial"/>
                <w:b w:val="1"/>
                <w:bCs w:val="1"/>
                <w:color w:val="ffffff"/>
                <w:sz w:val="18"/>
                <w:szCs w:val="18"/>
                <w:rtl w:val="0"/>
              </w:rPr>
              <w:t xml:space="preserve">T7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3E">
            <w:pPr>
              <w:jc w:val="center"/>
              <w:rPr/>
            </w:pPr>
            <w:r w:rsidDel="00000000" w:rsidR="00000000" w:rsidRPr="00000000">
              <w:rPr>
                <w:rFonts w:ascii="Arial" w:cs="Arial" w:eastAsia="Arial" w:hAnsi="Arial"/>
                <w:b w:val="1"/>
                <w:bCs w:val="1"/>
                <w:color w:val="ffffff"/>
                <w:sz w:val="18"/>
                <w:szCs w:val="18"/>
                <w:rtl w:val="0"/>
              </w:rPr>
              <w:t xml:space="preserve">T8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3F">
            <w:pPr>
              <w:jc w:val="center"/>
              <w:rPr/>
            </w:pPr>
            <w:r w:rsidDel="00000000" w:rsidR="00000000" w:rsidRPr="00000000">
              <w:rPr>
                <w:rFonts w:ascii="Arial" w:cs="Arial" w:eastAsia="Arial" w:hAnsi="Arial"/>
                <w:b w:val="1"/>
                <w:bCs w:val="1"/>
                <w:color w:val="ffffff"/>
                <w:sz w:val="18"/>
                <w:szCs w:val="18"/>
                <w:rtl w:val="0"/>
              </w:rPr>
              <w:t xml:space="preserve">T9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40">
            <w:pPr>
              <w:jc w:val="center"/>
              <w:rPr/>
            </w:pPr>
            <w:r w:rsidDel="00000000" w:rsidR="00000000" w:rsidRPr="00000000">
              <w:rPr>
                <w:rFonts w:ascii="Arial" w:cs="Arial" w:eastAsia="Arial" w:hAnsi="Arial"/>
                <w:b w:val="1"/>
                <w:bCs w:val="1"/>
                <w:color w:val="ffffff"/>
                <w:sz w:val="18"/>
                <w:szCs w:val="18"/>
                <w:rtl w:val="0"/>
              </w:rPr>
              <w:t xml:space="preserve">T10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41">
            <w:pPr>
              <w:jc w:val="center"/>
              <w:rPr/>
            </w:pPr>
            <w:r w:rsidDel="00000000" w:rsidR="00000000" w:rsidRPr="00000000">
              <w:rPr>
                <w:rFonts w:ascii="Arial" w:cs="Arial" w:eastAsia="Arial" w:hAnsi="Arial"/>
                <w:b w:val="1"/>
                <w:bCs w:val="1"/>
                <w:color w:val="ffffff"/>
                <w:sz w:val="18"/>
                <w:szCs w:val="18"/>
                <w:rtl w:val="0"/>
              </w:rPr>
              <w:t xml:space="preserve">T11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42">
            <w:pPr>
              <w:jc w:val="center"/>
              <w:rPr/>
            </w:pPr>
            <w:r w:rsidDel="00000000" w:rsidR="00000000" w:rsidRPr="00000000">
              <w:rPr>
                <w:rFonts w:ascii="Arial" w:cs="Arial" w:eastAsia="Arial" w:hAnsi="Arial"/>
                <w:b w:val="1"/>
                <w:bCs w:val="1"/>
                <w:color w:val="ffffff"/>
                <w:sz w:val="18"/>
                <w:szCs w:val="18"/>
                <w:rtl w:val="0"/>
              </w:rPr>
              <w:t xml:space="preserve">T12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43">
            <w:pPr>
              <w:jc w:val="left"/>
              <w:rPr/>
            </w:pPr>
            <w:r w:rsidDel="00000000" w:rsidR="00000000" w:rsidRPr="00000000">
              <w:rPr>
                <w:rFonts w:ascii="Arial Unicode MS" w:cs="Arial Unicode MS" w:eastAsia="Arial Unicode MS" w:hAnsi="Arial Unicode MS"/>
                <w:b w:val="1"/>
                <w:bCs w:val="1"/>
                <w:color w:val="1a1a1a"/>
                <w:sz w:val="18"/>
                <w:szCs w:val="18"/>
                <w:rtl w:val="0"/>
              </w:rPr>
              <w:t xml:space="preserve">Tổng hàng vừa (10–20kg) → BCCK van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129.641</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121.584</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126.699</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138.871</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145.401</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162.376</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4A">
            <w:pPr>
              <w:jc w:val="left"/>
              <w:rPr/>
            </w:pPr>
            <w:r w:rsidDel="00000000" w:rsidR="00000000" w:rsidRPr="00000000">
              <w:rPr>
                <w:rFonts w:ascii="Arial" w:cs="Arial" w:eastAsia="Arial" w:hAnsi="Arial"/>
                <w:b w:val="1"/>
                <w:bCs w:val="1"/>
                <w:color w:val="1a1a1a"/>
                <w:sz w:val="18"/>
                <w:szCs w:val="18"/>
                <w:rtl w:val="0"/>
              </w:rPr>
              <w:t>Tổng hàng nặng (≥20kg) → GXT / đội tải xe 1.9T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68.578</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74.620</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77.680</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86.427</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89.586</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99.054</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b w:val="0"/>
                <w:bCs w:val="0"/>
                <w:color w:val="1a1a1a"/>
                <w:sz w:val="18"/>
                <w:szCs w:val="18"/>
                <w:rtl w:val="0"/>
              </w:rPr>
              <w:t xml:space="preserve">B2B (kênh riêng, đã tách M4)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61.655</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67.282</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70.187</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78.558</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81.296</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88.895</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b w:val="0"/>
                <w:bCs w:val="0"/>
                <w:color w:val="1a1a1a"/>
                <w:sz w:val="18"/>
                <w:szCs w:val="18"/>
                <w:rtl w:val="0"/>
              </w:rPr>
              <w:t xml:space="preserve">SL/ngày — Hàng vừa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198.219</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196.204</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204.379</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225.298</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234.987</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261.430</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b w:val="0"/>
                <w:bCs w:val="0"/>
                <w:color w:val="1a1a1a"/>
                <w:sz w:val="18"/>
                <w:szCs w:val="18"/>
                <w:rtl w:val="0"/>
              </w:rPr>
              <w:t xml:space="preserve">SL/ngày — Hàng nặng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60">
            <w:pPr>
              <w:jc w:val="right"/>
              <w:rPr/>
            </w:pPr>
            <w:r w:rsidDel="00000000" w:rsidR="00000000" w:rsidRPr="00000000">
              <w:rPr>
                <w:rFonts w:ascii="Arial" w:cs="Arial" w:eastAsia="Arial" w:hAnsi="Arial"/>
                <w:b w:val="0"/>
                <w:bCs w:val="0"/>
                <w:color w:val="1a1a1a"/>
                <w:sz w:val="18"/>
                <w:szCs w:val="18"/>
                <w:rtl w:val="0"/>
              </w:rPr>
              <w:t xml:space="preserve">2.996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61">
            <w:pPr>
              <w:jc w:val="right"/>
              <w:rPr/>
            </w:pPr>
            <w:r w:rsidDel="00000000" w:rsidR="00000000" w:rsidRPr="00000000">
              <w:rPr>
                <w:rFonts w:ascii="Arial" w:cs="Arial" w:eastAsia="Arial" w:hAnsi="Arial"/>
                <w:b w:val="0"/>
                <w:bCs w:val="0"/>
                <w:color w:val="1a1a1a"/>
                <w:sz w:val="18"/>
                <w:szCs w:val="18"/>
                <w:rtl w:val="0"/>
              </w:rPr>
              <w:t xml:space="preserve">3.296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62">
            <w:pPr>
              <w:jc w:val="right"/>
              <w:rPr/>
            </w:pPr>
            <w:r w:rsidDel="00000000" w:rsidR="00000000" w:rsidRPr="00000000">
              <w:rPr>
                <w:rFonts w:ascii="Arial" w:cs="Arial" w:eastAsia="Arial" w:hAnsi="Arial"/>
                <w:b w:val="0"/>
                <w:bCs w:val="0"/>
                <w:color w:val="1a1a1a"/>
                <w:sz w:val="18"/>
                <w:szCs w:val="18"/>
                <w:rtl w:val="0"/>
              </w:rPr>
              <w:t xml:space="preserve">3.430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63">
            <w:pPr>
              <w:jc w:val="right"/>
              <w:rPr/>
            </w:pPr>
            <w:r w:rsidDel="00000000" w:rsidR="00000000" w:rsidRPr="00000000">
              <w:rPr>
                <w:rFonts w:ascii="Arial" w:cs="Arial" w:eastAsia="Arial" w:hAnsi="Arial"/>
                <w:b w:val="0"/>
                <w:bCs w:val="0"/>
                <w:color w:val="1a1a1a"/>
                <w:sz w:val="18"/>
                <w:szCs w:val="18"/>
                <w:rtl w:val="0"/>
              </w:rPr>
              <w:t xml:space="preserve">3.847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64">
            <w:pPr>
              <w:jc w:val="right"/>
              <w:rPr/>
            </w:pPr>
            <w:r w:rsidDel="00000000" w:rsidR="00000000" w:rsidRPr="00000000">
              <w:rPr>
                <w:rFonts w:ascii="Arial" w:cs="Arial" w:eastAsia="Arial" w:hAnsi="Arial"/>
                <w:b w:val="0"/>
                <w:bCs w:val="0"/>
                <w:color w:val="1a1a1a"/>
                <w:sz w:val="18"/>
                <w:szCs w:val="18"/>
                <w:rtl w:val="0"/>
              </w:rPr>
              <w:t xml:space="preserve">3.978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65">
            <w:pPr>
              <w:jc w:val="right"/>
              <w:rPr/>
            </w:pPr>
            <w:r w:rsidDel="00000000" w:rsidR="00000000" w:rsidRPr="00000000">
              <w:rPr>
                <w:rFonts w:ascii="Arial" w:cs="Arial" w:eastAsia="Arial" w:hAnsi="Arial"/>
                <w:b w:val="0"/>
                <w:bCs w:val="0"/>
                <w:color w:val="1a1a1a"/>
                <w:sz w:val="18"/>
                <w:szCs w:val="18"/>
                <w:rtl w:val="0"/>
              </w:rPr>
              <w:t xml:space="preserve">4.302</w:t>
            </w:r>
            <w:r w:rsidDel="00000000" w:rsidR="00000000" w:rsidRPr="00000000">
              <w:rPr>
                <w:rtl w:val="0"/>
              </w:rPr>
            </w:r>
          </w:p>
        </w:tc>
      </w:tr>
    </w:tbl>
    <w:p w:rsidR="00000000" w:rsidDel="00000000" w:rsidP="00000000" w:rsidRDefault="00000000" w:rsidRPr="00000000" w14:paraId="00000166">
      <w:pPr>
        <w:spacing w:before="80" w:lineRule="auto"/>
        <w:rPr/>
      </w:pPr>
      <w:r w:rsidDel="00000000" w:rsidR="00000000" w:rsidRPr="00000000">
        <w:rPr>
          <w:rtl w:val="0"/>
        </w:rPr>
      </w:r>
    </w:p>
    <w:p w:rsidR="00000000" w:rsidDel="00000000" w:rsidP="00000000" w:rsidRDefault="00000000" w:rsidRPr="00000000" w14:paraId="00000167">
      <w:pPr>
        <w:pStyle w:val="Heading2"/>
        <w:pBdr>
          <w:bottom w:color="2e75b6" w:space="1" w:sz="6" w:val="single"/>
        </w:pBdr>
        <w:spacing w:after="80" w:before="220" w:lineRule="auto"/>
        <w:rPr/>
      </w:pPr>
      <w:r w:rsidDel="00000000" w:rsidR="00000000" w:rsidRPr="00000000">
        <w:rPr>
          <w:rFonts w:ascii="Arial" w:cs="Arial" w:eastAsia="Arial" w:hAnsi="Arial"/>
          <w:b w:val="1"/>
          <w:bCs w:val="1"/>
          <w:color w:val="2e75b6"/>
          <w:sz w:val="26"/>
          <w:szCs w:val="26"/>
          <w:rtl w:val="0"/>
        </w:rPr>
        <w:t xml:space="preserve">5.4  Nhận xét xu hướng</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Tổng volume ≥10kg tăng đều T7→T12, tăng ~32% (từ ~198K lên ~261K đơn/tháng).</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Hàng vừa (10–20kg) chiếm ~65% tổng volume — là kênh trọng tâm của BCCK van.</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T11–T12 là cao điểm cuối năm — xe tải 1.9T cần tăng cường lên 9–12 đầu xe/BCCK tùy địa bàn.</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Khánh Hòa và Lâm Đồng chiếm hơn 60% toàn vùng — BCCK Nha Trang và Di Linh là 2 điểm áp lực nhất.</w:t>
      </w:r>
    </w:p>
    <w:p w:rsidR="00000000" w:rsidDel="00000000" w:rsidP="00000000" w:rsidRDefault="00000000" w:rsidRPr="00000000" w14:paraId="0000016C">
      <w:pPr>
        <w:spacing w:before="80" w:lineRule="auto"/>
        <w:rPr/>
      </w:pPr>
      <w:r w:rsidDel="00000000" w:rsidR="00000000" w:rsidRPr="00000000">
        <w:rPr>
          <w:rtl w:val="0"/>
        </w:rPr>
      </w:r>
    </w:p>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shd w:fill="1f4e79" w:val="clear"/>
        <w:spacing w:after="140" w:before="280" w:lineRule="auto"/>
        <w:ind w:left="200" w:firstLine="0"/>
        <w:rPr/>
      </w:pPr>
      <w:r w:rsidDel="00000000" w:rsidR="00000000" w:rsidRPr="00000000">
        <w:rPr>
          <w:rFonts w:ascii="Arial" w:cs="Arial" w:eastAsia="Arial" w:hAnsi="Arial"/>
          <w:b w:val="1"/>
          <w:bCs w:val="1"/>
          <w:color w:val="ffffff"/>
          <w:sz w:val="34"/>
          <w:szCs w:val="34"/>
          <w:rtl w:val="0"/>
        </w:rPr>
        <w:t xml:space="preserve">VI. ĐỊNH BIÊN NHÂN SỰ &amp; KẾ HOẠCH NGUỒN LỰC</w:t>
      </w:r>
      <w:r w:rsidDel="00000000" w:rsidR="00000000" w:rsidRPr="00000000">
        <w:rPr>
          <w:rtl w:val="0"/>
        </w:rPr>
      </w:r>
    </w:p>
    <w:p w:rsidR="00000000" w:rsidDel="00000000" w:rsidP="00000000" w:rsidRDefault="00000000" w:rsidRPr="00000000" w14:paraId="0000016F">
      <w:pPr>
        <w:spacing w:before="80" w:lineRule="auto"/>
        <w:rPr/>
      </w:pPr>
      <w:r w:rsidDel="00000000" w:rsidR="00000000" w:rsidRPr="00000000">
        <w:rPr>
          <w:rtl w:val="0"/>
        </w:rPr>
      </w:r>
    </w:p>
    <w:p w:rsidR="00000000" w:rsidDel="00000000" w:rsidP="00000000" w:rsidRDefault="00000000" w:rsidRPr="00000000" w14:paraId="00000170">
      <w:pPr>
        <w:pStyle w:val="Heading2"/>
        <w:pBdr>
          <w:bottom w:color="2e75b6" w:space="1" w:sz="6" w:val="single"/>
        </w:pBdr>
        <w:spacing w:after="80" w:before="220" w:lineRule="auto"/>
        <w:rPr/>
      </w:pPr>
      <w:r w:rsidDel="00000000" w:rsidR="00000000" w:rsidRPr="00000000">
        <w:rPr>
          <w:rFonts w:ascii="Arial" w:cs="Arial" w:eastAsia="Arial" w:hAnsi="Arial"/>
          <w:b w:val="1"/>
          <w:bCs w:val="1"/>
          <w:color w:val="2e75b6"/>
          <w:sz w:val="26"/>
          <w:szCs w:val="26"/>
          <w:rtl w:val="0"/>
        </w:rPr>
        <w:t xml:space="preserve">6.1  Nguyên tắc định biên</w:t>
      </w:r>
      <w:r w:rsidDel="00000000" w:rsidR="00000000" w:rsidRPr="00000000">
        <w:rPr>
          <w:rtl w:val="0"/>
        </w:rPr>
      </w:r>
    </w:p>
    <w:p w:rsidR="00000000" w:rsidDel="00000000" w:rsidP="00000000" w:rsidRDefault="00000000" w:rsidRPr="00000000" w14:paraId="00000171">
      <w:pPr>
        <w:spacing w:after="60" w:before="40" w:lineRule="auto"/>
        <w:jc w:val="left"/>
        <w:rPr/>
      </w:pPr>
      <w:r w:rsidDel="00000000" w:rsidR="00000000" w:rsidRPr="00000000">
        <w:rPr>
          <w:rFonts w:ascii="Arial" w:cs="Arial" w:eastAsia="Arial" w:hAnsi="Arial"/>
          <w:b w:val="0"/>
          <w:bCs w:val="0"/>
          <w:i w:val="0"/>
          <w:iCs w:val="0"/>
          <w:color w:val="1a1a1a"/>
          <w:sz w:val="20"/>
          <w:szCs w:val="20"/>
          <w:rtl w:val="0"/>
        </w:rPr>
        <w:t xml:space="preserve">Nhân sự được định biên theo sản lượng thực tế Topline H2/2026 và số liệu tài xế/shipper thực tế từ báo cáo GTC — không cào bằng 15 người/BCCK như phương án cũ. Hàng vừa (10–20kg) được phân rã về bưu cục thường chặng cuối cho shipper thường (xe máy), tránh quá tải shipper cồng kềnh.</w:t>
      </w:r>
      <w:r w:rsidDel="00000000" w:rsidR="00000000" w:rsidRPr="00000000">
        <w:rPr>
          <w:rtl w:val="0"/>
        </w:rPr>
      </w:r>
    </w:p>
    <w:p w:rsidR="00000000" w:rsidDel="00000000" w:rsidP="00000000" w:rsidRDefault="00000000" w:rsidRPr="00000000" w14:paraId="00000172">
      <w:pPr>
        <w:spacing w:before="80" w:lineRule="auto"/>
        <w:rPr/>
      </w:pPr>
      <w:r w:rsidDel="00000000" w:rsidR="00000000" w:rsidRPr="00000000">
        <w:rPr>
          <w:rtl w:val="0"/>
        </w:rPr>
      </w:r>
    </w:p>
    <w:p w:rsidR="00000000" w:rsidDel="00000000" w:rsidP="00000000" w:rsidRDefault="00000000" w:rsidRPr="00000000" w14:paraId="00000173">
      <w:pPr>
        <w:pStyle w:val="Heading2"/>
        <w:pBdr>
          <w:bottom w:color="2e75b6" w:space="1" w:sz="6" w:val="single"/>
        </w:pBdr>
        <w:spacing w:after="80" w:before="220" w:lineRule="auto"/>
        <w:rPr/>
      </w:pPr>
      <w:r w:rsidDel="00000000" w:rsidR="00000000" w:rsidRPr="00000000">
        <w:rPr>
          <w:rFonts w:ascii="Arial" w:cs="Arial" w:eastAsia="Arial" w:hAnsi="Arial"/>
          <w:b w:val="1"/>
          <w:bCs w:val="1"/>
          <w:color w:val="2e75b6"/>
          <w:sz w:val="26"/>
          <w:szCs w:val="26"/>
          <w:rtl w:val="0"/>
        </w:rPr>
        <w:t xml:space="preserve">6.2  Định biên chi tiết 4 BCCK</w:t>
      </w:r>
      <w:r w:rsidDel="00000000" w:rsidR="00000000" w:rsidRPr="00000000">
        <w:rPr>
          <w:rtl w:val="0"/>
        </w:rPr>
      </w:r>
    </w:p>
    <w:p w:rsidR="00000000" w:rsidDel="00000000" w:rsidP="00000000" w:rsidRDefault="00000000" w:rsidRPr="00000000" w14:paraId="00000174">
      <w:pPr>
        <w:spacing w:before="80" w:lineRule="auto"/>
        <w:rPr/>
      </w:pPr>
      <w:r w:rsidDel="00000000" w:rsidR="00000000" w:rsidRPr="00000000">
        <w:rPr>
          <w:rtl w:val="0"/>
        </w:rPr>
      </w:r>
    </w:p>
    <w:tbl>
      <w:tblPr>
        <w:tblStyle w:val="Table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600"/>
        <w:gridCol w:w="900"/>
        <w:gridCol w:w="900"/>
        <w:gridCol w:w="900"/>
        <w:gridCol w:w="800"/>
        <w:gridCol w:w="1800"/>
        <w:tblGridChange w:id="0">
          <w:tblGrid>
            <w:gridCol w:w="2300"/>
            <w:gridCol w:w="1600"/>
            <w:gridCol w:w="900"/>
            <w:gridCol w:w="900"/>
            <w:gridCol w:w="900"/>
            <w:gridCol w:w="800"/>
            <w:gridCol w:w="18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75">
            <w:pPr>
              <w:jc w:val="center"/>
              <w:rPr/>
            </w:pPr>
            <w:r w:rsidDel="00000000" w:rsidR="00000000" w:rsidRPr="00000000">
              <w:rPr>
                <w:rFonts w:ascii="Arial" w:cs="Arial" w:eastAsia="Arial" w:hAnsi="Arial"/>
                <w:b w:val="1"/>
                <w:bCs w:val="1"/>
                <w:color w:val="ffffff"/>
                <w:sz w:val="18"/>
                <w:szCs w:val="18"/>
                <w:rtl w:val="0"/>
              </w:rPr>
              <w:t xml:space="preserve">BCCK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76">
            <w:pPr>
              <w:jc w:val="center"/>
              <w:rPr/>
            </w:pPr>
            <w:r w:rsidDel="00000000" w:rsidR="00000000" w:rsidRPr="00000000">
              <w:rPr>
                <w:rFonts w:ascii="Arial" w:cs="Arial" w:eastAsia="Arial" w:hAnsi="Arial"/>
                <w:b w:val="1"/>
                <w:bCs w:val="1"/>
                <w:color w:val="ffffff"/>
                <w:sz w:val="18"/>
                <w:szCs w:val="18"/>
                <w:rtl w:val="0"/>
              </w:rPr>
              <w:t xml:space="preserve">SL/ngày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77">
            <w:pPr>
              <w:jc w:val="center"/>
              <w:rPr/>
            </w:pPr>
            <w:r w:rsidDel="00000000" w:rsidR="00000000" w:rsidRPr="00000000">
              <w:rPr>
                <w:rFonts w:ascii="Arial" w:cs="Arial" w:eastAsia="Arial" w:hAnsi="Arial"/>
                <w:b w:val="1"/>
                <w:bCs w:val="1"/>
                <w:color w:val="ffffff"/>
                <w:sz w:val="18"/>
                <w:szCs w:val="18"/>
                <w:rtl w:val="0"/>
              </w:rPr>
              <w:t xml:space="preserve">NV Giao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78">
            <w:pPr>
              <w:jc w:val="center"/>
              <w:rPr/>
            </w:pPr>
            <w:r w:rsidDel="00000000" w:rsidR="00000000" w:rsidRPr="00000000">
              <w:rPr>
                <w:rFonts w:ascii="Arial" w:cs="Arial" w:eastAsia="Arial" w:hAnsi="Arial"/>
                <w:b w:val="1"/>
                <w:bCs w:val="1"/>
                <w:color w:val="ffffff"/>
                <w:sz w:val="18"/>
                <w:szCs w:val="18"/>
                <w:rtl w:val="0"/>
              </w:rPr>
              <w:t xml:space="preserve">NV Kho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79">
            <w:pPr>
              <w:jc w:val="center"/>
              <w:rPr/>
            </w:pPr>
            <w:r w:rsidDel="00000000" w:rsidR="00000000" w:rsidRPr="00000000">
              <w:rPr>
                <w:rFonts w:ascii="Arial" w:cs="Arial" w:eastAsia="Arial" w:hAnsi="Arial"/>
                <w:b w:val="1"/>
                <w:bCs w:val="1"/>
                <w:color w:val="ffffff"/>
                <w:sz w:val="18"/>
                <w:szCs w:val="18"/>
                <w:rtl w:val="0"/>
              </w:rPr>
              <w:t xml:space="preserve">NV QL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7A">
            <w:pPr>
              <w:jc w:val="center"/>
              <w:rPr/>
            </w:pPr>
            <w:r w:rsidDel="00000000" w:rsidR="00000000" w:rsidRPr="00000000">
              <w:rPr>
                <w:rFonts w:ascii="Arial" w:cs="Arial" w:eastAsia="Arial" w:hAnsi="Arial"/>
                <w:b w:val="1"/>
                <w:bCs w:val="1"/>
                <w:color w:val="ffffff"/>
                <w:sz w:val="18"/>
                <w:szCs w:val="18"/>
                <w:rtl w:val="0"/>
              </w:rPr>
              <w:t xml:space="preserve">Tổng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7B">
            <w:pPr>
              <w:jc w:val="center"/>
              <w:rPr/>
            </w:pPr>
            <w:r w:rsidDel="00000000" w:rsidR="00000000" w:rsidRPr="00000000">
              <w:rPr>
                <w:rFonts w:ascii="Arial" w:cs="Arial" w:eastAsia="Arial" w:hAnsi="Arial"/>
                <w:b w:val="1"/>
                <w:bCs w:val="1"/>
                <w:color w:val="ffffff"/>
                <w:sz w:val="18"/>
                <w:szCs w:val="18"/>
                <w:rtl w:val="0"/>
              </w:rPr>
              <w:t xml:space="preserve">Ghi chú / Phạm vi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b w:val="1"/>
                <w:bCs w:val="1"/>
                <w:color w:val="2e75b6"/>
                <w:sz w:val="18"/>
                <w:szCs w:val="18"/>
                <w:rtl w:val="0"/>
              </w:rPr>
              <w:t xml:space="preserve">BCCK Nha Trang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1.390 đơn/ngày</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13</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15</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0"/>
                <w:bCs w:val="0"/>
                <w:color w:val="1a1a1a"/>
                <w:sz w:val="18"/>
                <w:szCs w:val="18"/>
                <w:rtl w:val="0"/>
              </w:rPr>
              <w:t xml:space="preserve">Mở rộng BC hiện tại — gom 7 BC nội đô Nha Trang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1"/>
                <w:bCs w:val="1"/>
                <w:color w:val="2e75b6"/>
                <w:sz w:val="18"/>
                <w:szCs w:val="18"/>
                <w:rtl w:val="0"/>
              </w:rPr>
              <w:t xml:space="preserve">BCCK Di Linh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804 đơn/ngày</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12</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1</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1</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14</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b w:val="0"/>
                <w:bCs w:val="0"/>
                <w:color w:val="1a1a1a"/>
                <w:sz w:val="18"/>
                <w:szCs w:val="18"/>
                <w:rtl w:val="0"/>
              </w:rPr>
              <w:t xml:space="preserve">Vận hành hỗn hợp — gom 7 BC Di Linh, Lâm Hà, Ninh Hòa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b w:val="1"/>
                <w:bCs w:val="1"/>
                <w:color w:val="2e75b6"/>
                <w:sz w:val="18"/>
                <w:szCs w:val="18"/>
                <w:rtl w:val="0"/>
              </w:rPr>
              <w:t xml:space="preserve">BCCK Đơn Dương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278 đơn/ngày</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8</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10</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90">
            <w:pPr>
              <w:jc w:val="left"/>
              <w:rPr/>
            </w:pPr>
            <w:r w:rsidDel="00000000" w:rsidR="00000000" w:rsidRPr="00000000">
              <w:rPr>
                <w:rFonts w:ascii="Arial" w:cs="Arial" w:eastAsia="Arial" w:hAnsi="Arial"/>
                <w:b w:val="0"/>
                <w:bCs w:val="0"/>
                <w:color w:val="1a1a1a"/>
                <w:sz w:val="18"/>
                <w:szCs w:val="18"/>
                <w:rtl w:val="0"/>
              </w:rPr>
              <w:t xml:space="preserve">Mở rộng BC — gom Hiệp Thạnh + Đơn Dương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91">
            <w:pPr>
              <w:jc w:val="left"/>
              <w:rPr/>
            </w:pPr>
            <w:r w:rsidDel="00000000" w:rsidR="00000000" w:rsidRPr="00000000">
              <w:rPr>
                <w:rFonts w:ascii="Arial" w:cs="Arial" w:eastAsia="Arial" w:hAnsi="Arial"/>
                <w:b w:val="1"/>
                <w:bCs w:val="1"/>
                <w:color w:val="2e75b6"/>
                <w:sz w:val="18"/>
                <w:szCs w:val="18"/>
                <w:rtl w:val="0"/>
              </w:rPr>
              <w:t xml:space="preserve">BCCK Đức Linh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223 đơn/ngày</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5</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1</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1</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
              <w:t>7</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b w:val="0"/>
                <w:bCs w:val="0"/>
                <w:color w:val="1a1a1a"/>
                <w:sz w:val="18"/>
                <w:szCs w:val="18"/>
                <w:rtl w:val="0"/>
              </w:rPr>
              <w:t xml:space="preserve">Thuê mặt bằng mới — gom BC xã Nam Chính</w:t>
            </w:r>
            <w:r w:rsidDel="00000000" w:rsidR="00000000" w:rsidRPr="00000000">
              <w:rPr>
                <w:rtl w:val="0"/>
              </w:rPr>
            </w:r>
          </w:p>
        </w:tc>
      </w:tr>
      <w:tr>
        <w:trPr>
          <w:cantSplit w:val="0"/>
          <w:tblHeader w:val="0"/>
        </w:trPr>
        <w:tc>
          <w:tcPr>
            <w:gridSpan w:val="2"/>
            <w:tcBorders>
              <w:top w:color="bbbbbb" w:space="0" w:sz="4" w:val="single"/>
              <w:left w:color="bbbbbb" w:space="0" w:sz="4" w:val="single"/>
              <w:bottom w:color="bbbbbb" w:space="0" w:sz="4" w:val="single"/>
              <w:right w:color="bbbbbb" w:space="0" w:sz="4" w:val="single"/>
            </w:tcBorders>
            <w:shd w:fill="d6e4f0" w:val="clear"/>
            <w:tcMar>
              <w:top w:w="60.0" w:type="dxa"/>
              <w:left w:w="110.0" w:type="dxa"/>
              <w:bottom w:w="60.0" w:type="dxa"/>
              <w:right w:w="110.0" w:type="dxa"/>
            </w:tcMar>
            <w:vAlign w:val="center"/>
          </w:tcPr>
          <w:p>
            <w:r>
              <w:t>2.695 đơn/ngày</w:t>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10.0" w:type="dxa"/>
              <w:bottom w:w="60.0" w:type="dxa"/>
              <w:right w:w="110.0" w:type="dxa"/>
            </w:tcMar>
            <w:vAlign w:val="center"/>
          </w:tcPr>
          <w:p>
            <w:r>
              <w:t>38</w:t>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10.0" w:type="dxa"/>
              <w:bottom w:w="60.0" w:type="dxa"/>
              <w:right w:w="110.0" w:type="dxa"/>
            </w:tcMar>
            <w:vAlign w:val="center"/>
          </w:tcPr>
          <w:p>
            <w:r>
              <w:t>4</w:t>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10.0" w:type="dxa"/>
              <w:bottom w:w="60.0" w:type="dxa"/>
              <w:right w:w="110.0" w:type="dxa"/>
            </w:tcMar>
            <w:vAlign w:val="center"/>
          </w:tcPr>
          <w:p>
            <w:r>
              <w:t>4</w:t>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10.0" w:type="dxa"/>
              <w:bottom w:w="60.0" w:type="dxa"/>
              <w:right w:w="110.0" w:type="dxa"/>
            </w:tcMar>
            <w:vAlign w:val="center"/>
          </w:tcPr>
          <w:p>
            <w:r>
              <w:t>46</w:t>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10.0" w:type="dxa"/>
              <w:bottom w:w="60.0" w:type="dxa"/>
              <w:right w:w="11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b w:val="1"/>
                <w:bCs w:val="1"/>
                <w:color w:val="1f4e79"/>
                <w:sz w:val="18"/>
                <w:szCs w:val="18"/>
                <w:rtl w:val="0"/>
              </w:rPr>
              <w:t xml:space="preserve">Tiết kiệm 210tr/tháng so với phương án 60 người</w:t>
            </w:r>
            <w:r w:rsidDel="00000000" w:rsidR="00000000" w:rsidRPr="00000000">
              <w:rPr>
                <w:rtl w:val="0"/>
              </w:rPr>
            </w:r>
          </w:p>
        </w:tc>
      </w:tr>
    </w:tbl>
    <w:p w:rsidR="00000000" w:rsidDel="00000000" w:rsidP="00000000" w:rsidRDefault="00000000" w:rsidRPr="00000000" w14:paraId="0000019F">
      <w:pPr>
        <w:spacing w:before="80" w:lineRule="auto"/>
        <w:rPr/>
      </w:pPr>
      <w:r w:rsidDel="00000000" w:rsidR="00000000" w:rsidRPr="00000000">
        <w:rPr>
          <w:rtl w:val="0"/>
        </w:rPr>
      </w:r>
    </w:p>
    <w:p w:rsidR="00000000" w:rsidDel="00000000" w:rsidP="00000000" w:rsidRDefault="00000000" w:rsidRPr="00000000" w14:paraId="000001A0">
      <w:pPr>
        <w:spacing w:after="60" w:before="40" w:lineRule="auto"/>
        <w:jc w:val="left"/>
        <w:rPr/>
      </w:pPr>
      <w:r w:rsidDel="00000000" w:rsidR="00000000" w:rsidRPr="00000000">
        <w:rPr>
          <w:rFonts w:ascii="Arial" w:cs="Arial" w:eastAsia="Arial" w:hAnsi="Arial"/>
          <w:b w:val="1"/>
          <w:bCs w:val="1"/>
          <w:i w:val="0"/>
          <w:iCs w:val="0"/>
          <w:color w:val="375623"/>
          <w:sz w:val="20"/>
          <w:szCs w:val="20"/>
          <w:rtl w:val="0"/>
        </w:rPr>
        <w:t xml:space="preserve">Tổng 46 nhân sự (giảm từ 60 người phương án cũ) → tiết kiệm 210.000.000 đ/tháng quỹ lương, tương đương 1,26 tỷ đồng trong 6 tháng H2/2026.</w:t>
      </w:r>
      <w:r w:rsidDel="00000000" w:rsidR="00000000" w:rsidRPr="00000000">
        <w:rPr>
          <w:rtl w:val="0"/>
        </w:rPr>
      </w:r>
    </w:p>
    <w:p w:rsidR="00000000" w:rsidDel="00000000" w:rsidP="00000000" w:rsidRDefault="00000000" w:rsidRPr="00000000" w14:paraId="000001A1">
      <w:pPr>
        <w:spacing w:before="80" w:lineRule="auto"/>
        <w:rPr/>
      </w:pPr>
      <w:r w:rsidDel="00000000" w:rsidR="00000000" w:rsidRPr="00000000">
        <w:rPr>
          <w:rtl w:val="0"/>
        </w:rPr>
      </w:r>
    </w:p>
    <w:p w:rsidR="00000000" w:rsidDel="00000000" w:rsidP="00000000" w:rsidRDefault="00000000" w:rsidRPr="00000000" w14:paraId="000001A2">
      <w:pPr>
        <w:pStyle w:val="Heading2"/>
        <w:pBdr>
          <w:bottom w:color="2e75b6" w:space="1" w:sz="6" w:val="single"/>
        </w:pBdr>
        <w:spacing w:after="80" w:before="220" w:lineRule="auto"/>
        <w:rPr/>
      </w:pPr>
      <w:r w:rsidDel="00000000" w:rsidR="00000000" w:rsidRPr="00000000">
        <w:rPr>
          <w:rFonts w:ascii="Arial" w:cs="Arial" w:eastAsia="Arial" w:hAnsi="Arial"/>
          <w:b w:val="1"/>
          <w:bCs w:val="1"/>
          <w:color w:val="2e75b6"/>
          <w:sz w:val="26"/>
          <w:szCs w:val="26"/>
          <w:rtl w:val="0"/>
        </w:rPr>
        <w:t>6.3  Kế hoạch xe tải 1.9T theo tháng</w:t>
      </w:r>
      <w:r w:rsidDel="00000000" w:rsidR="00000000" w:rsidRPr="00000000">
        <w:rPr>
          <w:rtl w:val="0"/>
        </w:rPr>
      </w:r>
    </w:p>
    <w:p w:rsidR="00000000" w:rsidDel="00000000" w:rsidP="00000000" w:rsidRDefault="00000000" w:rsidRPr="00000000" w14:paraId="000001A3">
      <w:pPr>
        <w:spacing w:before="80" w:lineRule="auto"/>
        <w:rPr/>
      </w:pPr>
      <w:r w:rsidDel="00000000" w:rsidR="00000000" w:rsidRPr="00000000">
        <w:rPr>
          <w:rtl w:val="0"/>
        </w:rPr>
      </w:r>
    </w:p>
    <w:tbl>
      <w:tblPr>
        <w:tblStyle w:val="Table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000"/>
        <w:gridCol w:w="1000"/>
        <w:gridCol w:w="1000"/>
        <w:gridCol w:w="1000"/>
        <w:gridCol w:w="1000"/>
        <w:gridCol w:w="1000"/>
        <w:tblGridChange w:id="0">
          <w:tblGrid>
            <w:gridCol w:w="3200"/>
            <w:gridCol w:w="1000"/>
            <w:gridCol w:w="1000"/>
            <w:gridCol w:w="1000"/>
            <w:gridCol w:w="1000"/>
            <w:gridCol w:w="1000"/>
            <w:gridCol w:w="10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A4">
            <w:pPr>
              <w:jc w:val="center"/>
              <w:rPr/>
            </w:pPr>
            <w:r w:rsidDel="00000000" w:rsidR="00000000" w:rsidRPr="00000000">
              <w:rPr>
                <w:rFonts w:ascii="Arial" w:cs="Arial" w:eastAsia="Arial" w:hAnsi="Arial"/>
                <w:b w:val="1"/>
                <w:bCs w:val="1"/>
                <w:color w:val="ffffff"/>
                <w:sz w:val="18"/>
                <w:szCs w:val="18"/>
                <w:rtl w:val="0"/>
              </w:rPr>
              <w:t xml:space="preserve">Chỉ tiêu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A5">
            <w:pPr>
              <w:jc w:val="center"/>
              <w:rPr/>
            </w:pPr>
            <w:r w:rsidDel="00000000" w:rsidR="00000000" w:rsidRPr="00000000">
              <w:rPr>
                <w:rFonts w:ascii="Arial" w:cs="Arial" w:eastAsia="Arial" w:hAnsi="Arial"/>
                <w:b w:val="1"/>
                <w:bCs w:val="1"/>
                <w:color w:val="ffffff"/>
                <w:sz w:val="18"/>
                <w:szCs w:val="18"/>
                <w:rtl w:val="0"/>
              </w:rPr>
              <w:t xml:space="preserve">T7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A6">
            <w:pPr>
              <w:jc w:val="center"/>
              <w:rPr/>
            </w:pPr>
            <w:r w:rsidDel="00000000" w:rsidR="00000000" w:rsidRPr="00000000">
              <w:rPr>
                <w:rFonts w:ascii="Arial" w:cs="Arial" w:eastAsia="Arial" w:hAnsi="Arial"/>
                <w:b w:val="1"/>
                <w:bCs w:val="1"/>
                <w:color w:val="ffffff"/>
                <w:sz w:val="18"/>
                <w:szCs w:val="18"/>
                <w:rtl w:val="0"/>
              </w:rPr>
              <w:t xml:space="preserve">T8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A7">
            <w:pPr>
              <w:jc w:val="center"/>
              <w:rPr/>
            </w:pPr>
            <w:r w:rsidDel="00000000" w:rsidR="00000000" w:rsidRPr="00000000">
              <w:rPr>
                <w:rFonts w:ascii="Arial" w:cs="Arial" w:eastAsia="Arial" w:hAnsi="Arial"/>
                <w:b w:val="1"/>
                <w:bCs w:val="1"/>
                <w:color w:val="ffffff"/>
                <w:sz w:val="18"/>
                <w:szCs w:val="18"/>
                <w:rtl w:val="0"/>
              </w:rPr>
              <w:t xml:space="preserve">T9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A8">
            <w:pPr>
              <w:jc w:val="center"/>
              <w:rPr/>
            </w:pPr>
            <w:r w:rsidDel="00000000" w:rsidR="00000000" w:rsidRPr="00000000">
              <w:rPr>
                <w:rFonts w:ascii="Arial" w:cs="Arial" w:eastAsia="Arial" w:hAnsi="Arial"/>
                <w:b w:val="1"/>
                <w:bCs w:val="1"/>
                <w:color w:val="ffffff"/>
                <w:sz w:val="18"/>
                <w:szCs w:val="18"/>
                <w:rtl w:val="0"/>
              </w:rPr>
              <w:t xml:space="preserve">T10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A9">
            <w:pPr>
              <w:jc w:val="center"/>
              <w:rPr/>
            </w:pPr>
            <w:r w:rsidDel="00000000" w:rsidR="00000000" w:rsidRPr="00000000">
              <w:rPr>
                <w:rFonts w:ascii="Arial" w:cs="Arial" w:eastAsia="Arial" w:hAnsi="Arial"/>
                <w:b w:val="1"/>
                <w:bCs w:val="1"/>
                <w:color w:val="ffffff"/>
                <w:sz w:val="18"/>
                <w:szCs w:val="18"/>
                <w:rtl w:val="0"/>
              </w:rPr>
              <w:t xml:space="preserve">T11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AA">
            <w:pPr>
              <w:jc w:val="center"/>
              <w:rPr/>
            </w:pPr>
            <w:r w:rsidDel="00000000" w:rsidR="00000000" w:rsidRPr="00000000">
              <w:rPr>
                <w:rFonts w:ascii="Arial" w:cs="Arial" w:eastAsia="Arial" w:hAnsi="Arial"/>
                <w:b w:val="1"/>
                <w:bCs w:val="1"/>
                <w:color w:val="ffffff"/>
                <w:sz w:val="18"/>
                <w:szCs w:val="18"/>
                <w:rtl w:val="0"/>
              </w:rPr>
              <w:t xml:space="preserve">T12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AB">
            <w:pPr>
              <w:jc w:val="left"/>
              <w:rPr/>
            </w:pPr>
            <w:r w:rsidDel="00000000" w:rsidR="00000000" w:rsidRPr="00000000">
              <w:rPr>
                <w:rFonts w:ascii="Arial" w:cs="Arial" w:eastAsia="Arial" w:hAnsi="Arial"/>
                <w:b w:val="0"/>
                <w:bCs w:val="0"/>
                <w:color w:val="1a1a1a"/>
                <w:sz w:val="18"/>
                <w:szCs w:val="18"/>
                <w:rtl w:val="0"/>
              </w:rPr>
              <w:t xml:space="preserve">SL hàng nặng/ngày (BQ)</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2.286</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2.487</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2.589</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2.881</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2.986</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3.302</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1B2">
            <w:pPr>
              <w:jc w:val="left"/>
              <w:rPr/>
            </w:pPr>
            <w:r w:rsidDel="00000000" w:rsidR="00000000" w:rsidRPr="00000000">
              <w:rPr>
                <w:rFonts w:ascii="Arial" w:cs="Arial" w:eastAsia="Arial" w:hAnsi="Arial"/>
                <w:b w:val="1"/>
                <w:bCs w:val="1"/>
                <w:color w:val="2e75b6"/>
                <w:sz w:val="18"/>
                <w:szCs w:val="18"/>
                <w:rtl w:val="0"/>
              </w:rPr>
              <w:t>Tổng đầu xe 1.9T BQ/ngày (4 BCCK)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
              <w:t>39</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
              <w:t>43</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
              <w:t>45</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
              <w:t>50</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
              <w:t>51</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
              <w:t>57</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B9">
            <w:pPr>
              <w:jc w:val="left"/>
              <w:rPr/>
            </w:pPr>
            <w:r w:rsidDel="00000000" w:rsidR="00000000" w:rsidRPr="00000000">
              <w:rPr>
                <w:rFonts w:ascii="Arial" w:cs="Arial" w:eastAsia="Arial" w:hAnsi="Arial"/>
                <w:b w:val="1"/>
                <w:bCs w:val="1"/>
                <w:color w:val="c00000"/>
                <w:sz w:val="18"/>
                <w:szCs w:val="18"/>
                <w:rtl w:val="0"/>
              </w:rPr>
              <w:t>Tổng đầu xe 1.9T ngày cao điểm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BA">
            <w:pPr>
              <w:jc w:val="right"/>
              <w:rPr/>
            </w:pPr>
            <w:r w:rsidDel="00000000" w:rsidR="00000000" w:rsidRPr="00000000">
              <w:rPr>
                <w:rFonts w:ascii="Arial" w:cs="Arial" w:eastAsia="Arial" w:hAnsi="Arial"/>
                <w:b w:val="1"/>
                <w:bCs w:val="1"/>
                <w:color w:val="c00000"/>
                <w:sz w:val="18"/>
                <w:szCs w:val="18"/>
                <w:rtl w:val="0"/>
              </w:rPr>
              <w:t xml:space="preserve">~43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BB">
            <w:pPr>
              <w:jc w:val="right"/>
              <w:rPr/>
            </w:pPr>
            <w:r w:rsidDel="00000000" w:rsidR="00000000" w:rsidRPr="00000000">
              <w:rPr>
                <w:rFonts w:ascii="Arial" w:cs="Arial" w:eastAsia="Arial" w:hAnsi="Arial"/>
                <w:b w:val="1"/>
                <w:bCs w:val="1"/>
                <w:color w:val="c00000"/>
                <w:sz w:val="18"/>
                <w:szCs w:val="18"/>
                <w:rtl w:val="0"/>
              </w:rPr>
              <w:t xml:space="preserve">~40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BC">
            <w:pPr>
              <w:jc w:val="right"/>
              <w:rPr/>
            </w:pPr>
            <w:r w:rsidDel="00000000" w:rsidR="00000000" w:rsidRPr="00000000">
              <w:rPr>
                <w:rFonts w:ascii="Arial" w:cs="Arial" w:eastAsia="Arial" w:hAnsi="Arial"/>
                <w:b w:val="1"/>
                <w:bCs w:val="1"/>
                <w:color w:val="c00000"/>
                <w:sz w:val="18"/>
                <w:szCs w:val="18"/>
                <w:rtl w:val="0"/>
              </w:rPr>
              <w:t xml:space="preserve">~42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BD">
            <w:pPr>
              <w:jc w:val="right"/>
              <w:rPr/>
            </w:pPr>
            <w:r w:rsidDel="00000000" w:rsidR="00000000" w:rsidRPr="00000000">
              <w:rPr>
                <w:rFonts w:ascii="Arial" w:cs="Arial" w:eastAsia="Arial" w:hAnsi="Arial"/>
                <w:b w:val="1"/>
                <w:bCs w:val="1"/>
                <w:color w:val="c00000"/>
                <w:sz w:val="18"/>
                <w:szCs w:val="18"/>
                <w:rtl w:val="0"/>
              </w:rPr>
              <w:t xml:space="preserve">~36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BE">
            <w:pPr>
              <w:jc w:val="right"/>
              <w:rPr/>
            </w:pPr>
            <w:r w:rsidDel="00000000" w:rsidR="00000000" w:rsidRPr="00000000">
              <w:rPr>
                <w:rFonts w:ascii="Arial" w:cs="Arial" w:eastAsia="Arial" w:hAnsi="Arial"/>
                <w:b w:val="1"/>
                <w:bCs w:val="1"/>
                <w:color w:val="c00000"/>
                <w:sz w:val="18"/>
                <w:szCs w:val="18"/>
                <w:rtl w:val="0"/>
              </w:rPr>
              <w:t xml:space="preserve">~39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BF">
            <w:pPr>
              <w:jc w:val="right"/>
              <w:rPr/>
            </w:pPr>
            <w:r w:rsidDel="00000000" w:rsidR="00000000" w:rsidRPr="00000000">
              <w:rPr>
                <w:rFonts w:ascii="Arial" w:cs="Arial" w:eastAsia="Arial" w:hAnsi="Arial"/>
                <w:b w:val="1"/>
                <w:bCs w:val="1"/>
                <w:color w:val="c00000"/>
                <w:sz w:val="18"/>
                <w:szCs w:val="18"/>
                <w:rtl w:val="0"/>
              </w:rPr>
              <w:t xml:space="preserve">~40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1C0">
            <w:pPr>
              <w:jc w:val="left"/>
              <w:rPr/>
            </w:pPr>
            <w:r w:rsidDel="00000000" w:rsidR="00000000" w:rsidRPr="00000000">
              <w:rPr>
                <w:rFonts w:ascii="Arial" w:cs="Arial" w:eastAsia="Arial" w:hAnsi="Arial"/>
                <w:b w:val="0"/>
                <w:bCs w:val="0"/>
                <w:color w:val="1a1a1a"/>
                <w:sz w:val="18"/>
                <w:szCs w:val="18"/>
                <w:rtl w:val="0"/>
              </w:rPr>
              <w:t xml:space="preserve">Số người giao (đỉnh × 2 người/xe)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1C1">
            <w:pPr>
              <w:jc w:val="right"/>
              <w:rPr/>
            </w:pPr>
            <w:r w:rsidDel="00000000" w:rsidR="00000000" w:rsidRPr="00000000">
              <w:rPr>
                <w:rFonts w:ascii="Arial" w:cs="Arial" w:eastAsia="Arial" w:hAnsi="Arial"/>
                <w:b w:val="0"/>
                <w:bCs w:val="0"/>
                <w:color w:val="1a1a1a"/>
                <w:sz w:val="18"/>
                <w:szCs w:val="18"/>
                <w:rtl w:val="0"/>
              </w:rPr>
              <w:t xml:space="preserve">~86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1C2">
            <w:pPr>
              <w:jc w:val="right"/>
              <w:rPr/>
            </w:pPr>
            <w:r w:rsidDel="00000000" w:rsidR="00000000" w:rsidRPr="00000000">
              <w:rPr>
                <w:rFonts w:ascii="Arial" w:cs="Arial" w:eastAsia="Arial" w:hAnsi="Arial"/>
                <w:b w:val="0"/>
                <w:bCs w:val="0"/>
                <w:color w:val="1a1a1a"/>
                <w:sz w:val="18"/>
                <w:szCs w:val="18"/>
                <w:rtl w:val="0"/>
              </w:rPr>
              <w:t xml:space="preserve">~80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1C3">
            <w:pPr>
              <w:jc w:val="right"/>
              <w:rPr/>
            </w:pPr>
            <w:r w:rsidDel="00000000" w:rsidR="00000000" w:rsidRPr="00000000">
              <w:rPr>
                <w:rFonts w:ascii="Arial" w:cs="Arial" w:eastAsia="Arial" w:hAnsi="Arial"/>
                <w:b w:val="0"/>
                <w:bCs w:val="0"/>
                <w:color w:val="1a1a1a"/>
                <w:sz w:val="18"/>
                <w:szCs w:val="18"/>
                <w:rtl w:val="0"/>
              </w:rPr>
              <w:t xml:space="preserve">~84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1C4">
            <w:pPr>
              <w:jc w:val="right"/>
              <w:rPr/>
            </w:pPr>
            <w:r w:rsidDel="00000000" w:rsidR="00000000" w:rsidRPr="00000000">
              <w:rPr>
                <w:rFonts w:ascii="Arial" w:cs="Arial" w:eastAsia="Arial" w:hAnsi="Arial"/>
                <w:b w:val="0"/>
                <w:bCs w:val="0"/>
                <w:color w:val="1a1a1a"/>
                <w:sz w:val="18"/>
                <w:szCs w:val="18"/>
                <w:rtl w:val="0"/>
              </w:rPr>
              <w:t xml:space="preserve">~72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1C5">
            <w:pPr>
              <w:jc w:val="right"/>
              <w:rPr/>
            </w:pPr>
            <w:r w:rsidDel="00000000" w:rsidR="00000000" w:rsidRPr="00000000">
              <w:rPr>
                <w:rFonts w:ascii="Arial" w:cs="Arial" w:eastAsia="Arial" w:hAnsi="Arial"/>
                <w:b w:val="0"/>
                <w:bCs w:val="0"/>
                <w:color w:val="1a1a1a"/>
                <w:sz w:val="18"/>
                <w:szCs w:val="18"/>
                <w:rtl w:val="0"/>
              </w:rPr>
              <w:t xml:space="preserve">~78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1C6">
            <w:pPr>
              <w:jc w:val="right"/>
              <w:rPr/>
            </w:pPr>
            <w:r w:rsidDel="00000000" w:rsidR="00000000" w:rsidRPr="00000000">
              <w:rPr>
                <w:rFonts w:ascii="Arial" w:cs="Arial" w:eastAsia="Arial" w:hAnsi="Arial"/>
                <w:b w:val="0"/>
                <w:bCs w:val="0"/>
                <w:color w:val="1a1a1a"/>
                <w:sz w:val="18"/>
                <w:szCs w:val="18"/>
                <w:rtl w:val="0"/>
              </w:rPr>
              <w:t xml:space="preserve">~80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C7">
            <w:pPr>
              <w:jc w:val="left"/>
              <w:rPr/>
            </w:pPr>
            <w:r w:rsidDel="00000000" w:rsidR="00000000" w:rsidRPr="00000000">
              <w:rPr>
                <w:rFonts w:ascii="Arial" w:cs="Arial" w:eastAsia="Arial" w:hAnsi="Arial"/>
                <w:b w:val="0"/>
                <w:bCs w:val="0"/>
                <w:color w:val="1a1a1a"/>
                <w:sz w:val="18"/>
                <w:szCs w:val="18"/>
                <w:rtl w:val="0"/>
              </w:rPr>
              <w:t xml:space="preserve">Mặt bằng tổng 4 BCCK cần (m²)</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C8">
            <w:pPr>
              <w:jc w:val="right"/>
              <w:rPr/>
            </w:pPr>
            <w:r w:rsidDel="00000000" w:rsidR="00000000" w:rsidRPr="00000000">
              <w:rPr>
                <w:rFonts w:ascii="Arial" w:cs="Arial" w:eastAsia="Arial" w:hAnsi="Arial"/>
                <w:b w:val="0"/>
                <w:bCs w:val="0"/>
                <w:color w:val="1a1a1a"/>
                <w:sz w:val="18"/>
                <w:szCs w:val="18"/>
                <w:rtl w:val="0"/>
              </w:rPr>
              <w:t xml:space="preserve">~905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C9">
            <w:pPr>
              <w:jc w:val="right"/>
              <w:rPr/>
            </w:pPr>
            <w:r w:rsidDel="00000000" w:rsidR="00000000" w:rsidRPr="00000000">
              <w:rPr>
                <w:rFonts w:ascii="Arial" w:cs="Arial" w:eastAsia="Arial" w:hAnsi="Arial"/>
                <w:b w:val="0"/>
                <w:bCs w:val="0"/>
                <w:color w:val="1a1a1a"/>
                <w:sz w:val="18"/>
                <w:szCs w:val="18"/>
                <w:rtl w:val="0"/>
              </w:rPr>
              <w:t xml:space="preserve">~998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CA">
            <w:pPr>
              <w:jc w:val="right"/>
              <w:rPr/>
            </w:pPr>
            <w:r w:rsidDel="00000000" w:rsidR="00000000" w:rsidRPr="00000000">
              <w:rPr>
                <w:rFonts w:ascii="Arial" w:cs="Arial" w:eastAsia="Arial" w:hAnsi="Arial"/>
                <w:b w:val="0"/>
                <w:bCs w:val="0"/>
                <w:color w:val="1a1a1a"/>
                <w:sz w:val="18"/>
                <w:szCs w:val="18"/>
                <w:rtl w:val="0"/>
              </w:rPr>
              <w:t xml:space="preserve">~1.039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CB">
            <w:pPr>
              <w:jc w:val="right"/>
              <w:rPr/>
            </w:pPr>
            <w:r w:rsidDel="00000000" w:rsidR="00000000" w:rsidRPr="00000000">
              <w:rPr>
                <w:rFonts w:ascii="Arial" w:cs="Arial" w:eastAsia="Arial" w:hAnsi="Arial"/>
                <w:b w:val="0"/>
                <w:bCs w:val="0"/>
                <w:color w:val="1a1a1a"/>
                <w:sz w:val="18"/>
                <w:szCs w:val="18"/>
                <w:rtl w:val="0"/>
              </w:rPr>
              <w:t xml:space="preserve">~1.165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CC">
            <w:pPr>
              <w:jc w:val="right"/>
              <w:rPr/>
            </w:pPr>
            <w:r w:rsidDel="00000000" w:rsidR="00000000" w:rsidRPr="00000000">
              <w:rPr>
                <w:rFonts w:ascii="Arial" w:cs="Arial" w:eastAsia="Arial" w:hAnsi="Arial"/>
                <w:b w:val="0"/>
                <w:bCs w:val="0"/>
                <w:color w:val="1a1a1a"/>
                <w:sz w:val="18"/>
                <w:szCs w:val="18"/>
                <w:rtl w:val="0"/>
              </w:rPr>
              <w:t xml:space="preserve">~1.205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CD">
            <w:pPr>
              <w:jc w:val="right"/>
              <w:rPr/>
            </w:pPr>
            <w:r w:rsidDel="00000000" w:rsidR="00000000" w:rsidRPr="00000000">
              <w:rPr>
                <w:rFonts w:ascii="Arial" w:cs="Arial" w:eastAsia="Arial" w:hAnsi="Arial"/>
                <w:b w:val="0"/>
                <w:bCs w:val="0"/>
                <w:color w:val="1a1a1a"/>
                <w:sz w:val="18"/>
                <w:szCs w:val="18"/>
                <w:rtl w:val="0"/>
              </w:rPr>
              <w:t xml:space="preserve">~1.303</w:t>
            </w:r>
            <w:r w:rsidDel="00000000" w:rsidR="00000000" w:rsidRPr="00000000">
              <w:rPr>
                <w:rtl w:val="0"/>
              </w:rPr>
            </w:r>
          </w:p>
        </w:tc>
      </w:tr>
    </w:tbl>
    <w:p w:rsidR="00000000" w:rsidDel="00000000" w:rsidP="00000000" w:rsidRDefault="00000000" w:rsidRPr="00000000" w14:paraId="000001CE">
      <w:pPr>
        <w:spacing w:before="80" w:lineRule="auto"/>
        <w:rPr/>
      </w:pPr>
      <w:r w:rsidDel="00000000" w:rsidR="00000000" w:rsidRPr="00000000">
        <w:rPr>
          <w:rtl w:val="0"/>
        </w:rPr>
      </w:r>
    </w:p>
    <w:p w:rsidR="00000000" w:rsidDel="00000000" w:rsidP="00000000" w:rsidRDefault="00000000" w:rsidRPr="00000000" w14:paraId="000001CF">
      <w:pPr>
        <w:pStyle w:val="Heading2"/>
        <w:pBdr>
          <w:bottom w:color="2e75b6" w:space="1" w:sz="6" w:val="single"/>
        </w:pBdr>
        <w:spacing w:after="80" w:before="220" w:lineRule="auto"/>
        <w:rPr/>
      </w:pPr>
      <w:r w:rsidDel="00000000" w:rsidR="00000000" w:rsidRPr="00000000">
        <w:rPr>
          <w:rFonts w:ascii="Arial" w:cs="Arial" w:eastAsia="Arial" w:hAnsi="Arial"/>
          <w:b w:val="1"/>
          <w:bCs w:val="1"/>
          <w:color w:val="2e75b6"/>
          <w:sz w:val="26"/>
          <w:szCs w:val="26"/>
          <w:rtl w:val="0"/>
        </w:rPr>
        <w:t xml:space="preserve">6.4  Kế hoạch mặt bằng</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BCCK Nha Trang: mở rộng BC hiện tại — kho ven đô, tiết kiệm 50–60% so với thuê mặt bằng nội thành.</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BCCK Di Linh: mở rộng BC hiện tại — trung tâm khu vực Di Linh–Lâm Hà–Ninh Hòa.</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BCCK Đơn Dương: mở rộng BC hiện tại tại Nghĩa Đức–Thạnh Mỹ–Đơn Dương.</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BCCK Đức Linh: thuê mặt bằng mới — đơn giá tạm tính 6.500.000 đ/tháng (cần ký hợp đồng trước 10/07).</w:t>
      </w:r>
    </w:p>
    <w:p w:rsidR="00000000" w:rsidDel="00000000" w:rsidP="00000000" w:rsidRDefault="00000000" w:rsidRPr="00000000" w14:paraId="000001D4">
      <w:pPr>
        <w:spacing w:before="80" w:lineRule="auto"/>
        <w:rPr/>
      </w:pPr>
      <w:r w:rsidDel="00000000" w:rsidR="00000000" w:rsidRPr="00000000">
        <w:rPr>
          <w:rtl w:val="0"/>
        </w:rPr>
      </w:r>
    </w:p>
    <w:p w:rsidR="00000000" w:rsidDel="00000000" w:rsidP="00000000" w:rsidRDefault="00000000" w:rsidRPr="00000000" w14:paraId="000001D5">
      <w:pPr>
        <w:rPr/>
      </w:pPr>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1"/>
        <w:shd w:fill="1f4e79" w:val="clear"/>
        <w:spacing w:after="140" w:before="280" w:lineRule="auto"/>
        <w:ind w:left="200" w:firstLine="0"/>
        <w:rPr/>
      </w:pPr>
      <w:r w:rsidDel="00000000" w:rsidR="00000000" w:rsidRPr="00000000">
        <w:rPr>
          <w:rFonts w:ascii="Arial" w:cs="Arial" w:eastAsia="Arial" w:hAnsi="Arial"/>
          <w:b w:val="1"/>
          <w:bCs w:val="1"/>
          <w:color w:val="ffffff"/>
          <w:sz w:val="34"/>
          <w:szCs w:val="34"/>
          <w:rtl w:val="0"/>
        </w:rPr>
        <w:t xml:space="preserve">VII. KẾ HOẠCH CHI PHÍ</w:t>
      </w:r>
      <w:r w:rsidDel="00000000" w:rsidR="00000000" w:rsidRPr="00000000">
        <w:rPr>
          <w:rtl w:val="0"/>
        </w:rPr>
      </w:r>
    </w:p>
    <w:p w:rsidR="00000000" w:rsidDel="00000000" w:rsidP="00000000" w:rsidRDefault="00000000" w:rsidRPr="00000000" w14:paraId="000001D7">
      <w:pPr>
        <w:spacing w:before="80" w:lineRule="auto"/>
        <w:rPr/>
      </w:pPr>
      <w:r w:rsidDel="00000000" w:rsidR="00000000" w:rsidRPr="00000000">
        <w:rPr>
          <w:rtl w:val="0"/>
        </w:rPr>
      </w:r>
    </w:p>
    <w:p w:rsidR="00000000" w:rsidDel="00000000" w:rsidP="00000000" w:rsidRDefault="00000000" w:rsidRPr="00000000" w14:paraId="000001D8">
      <w:pPr>
        <w:pStyle w:val="Heading2"/>
        <w:pBdr>
          <w:bottom w:color="2e75b6" w:space="1" w:sz="6" w:val="single"/>
        </w:pBdr>
        <w:spacing w:after="80" w:before="220" w:lineRule="auto"/>
        <w:rPr/>
      </w:pPr>
      <w:r w:rsidDel="00000000" w:rsidR="00000000" w:rsidRPr="00000000">
        <w:rPr>
          <w:rFonts w:ascii="Arial" w:cs="Arial" w:eastAsia="Arial" w:hAnsi="Arial"/>
          <w:b w:val="1"/>
          <w:bCs w:val="1"/>
          <w:color w:val="2e75b6"/>
          <w:sz w:val="26"/>
          <w:szCs w:val="26"/>
          <w:rtl w:val="0"/>
        </w:rPr>
        <w:t xml:space="preserve">7.1  Cấu trúc chi phí</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Chi phí xe tải 1.9T: xe BQ/ngày × 1.200.000 đ × số ngày làm việc/tháng.</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Chi phí nhân sự giao hàng (38 shipper): lương + phụ cấp theo cấu trúc NCC bulky.</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Chi phí nhân sự kho &amp; quản lý (8 người cố định × 4 BCCK): 15.000.000 đ/người/tháng.</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Chi phí thuê mặt bằng: diện tích × 120.000 đ/m²/tháng (ngoại trừ BCCK Đức Linh theo giá thực tế).</w:t>
      </w:r>
    </w:p>
    <w:p w:rsidR="00000000" w:rsidDel="00000000" w:rsidP="00000000" w:rsidRDefault="00000000" w:rsidRPr="00000000" w14:paraId="000001DD">
      <w:pPr>
        <w:spacing w:before="80" w:lineRule="auto"/>
        <w:rPr/>
      </w:pPr>
      <w:r w:rsidDel="00000000" w:rsidR="00000000" w:rsidRPr="00000000">
        <w:rPr>
          <w:rtl w:val="0"/>
        </w:rPr>
      </w:r>
    </w:p>
    <w:p w:rsidR="00000000" w:rsidDel="00000000" w:rsidP="00000000" w:rsidRDefault="00000000" w:rsidRPr="00000000" w14:paraId="000001DE">
      <w:pPr>
        <w:pStyle w:val="Heading2"/>
        <w:pBdr>
          <w:bottom w:color="2e75b6" w:space="1" w:sz="6" w:val="single"/>
        </w:pBdr>
        <w:spacing w:after="80" w:before="220" w:lineRule="auto"/>
        <w:rPr/>
      </w:pPr>
      <w:r w:rsidDel="00000000" w:rsidR="00000000" w:rsidRPr="00000000">
        <w:rPr>
          <w:rFonts w:ascii="Arial" w:cs="Arial" w:eastAsia="Arial" w:hAnsi="Arial"/>
          <w:b w:val="1"/>
          <w:bCs w:val="1"/>
          <w:color w:val="2e75b6"/>
          <w:sz w:val="26"/>
          <w:szCs w:val="26"/>
          <w:rtl w:val="0"/>
        </w:rPr>
        <w:t xml:space="preserve">7.2  Ước tính chi phí theo tháng (triệu đồng)</w:t>
      </w:r>
      <w:r w:rsidDel="00000000" w:rsidR="00000000" w:rsidRPr="00000000">
        <w:rPr>
          <w:rtl w:val="0"/>
        </w:rPr>
      </w:r>
    </w:p>
    <w:p w:rsidR="00000000" w:rsidDel="00000000" w:rsidP="00000000" w:rsidRDefault="00000000" w:rsidRPr="00000000" w14:paraId="000001DF">
      <w:pPr>
        <w:spacing w:before="80" w:lineRule="auto"/>
        <w:rPr/>
      </w:pPr>
      <w:r w:rsidDel="00000000" w:rsidR="00000000" w:rsidRPr="00000000">
        <w:rPr>
          <w:rtl w:val="0"/>
        </w:rPr>
      </w:r>
    </w:p>
    <w:tbl>
      <w:tblPr>
        <w:tblStyle w:val="Table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000"/>
        <w:gridCol w:w="1000"/>
        <w:gridCol w:w="1000"/>
        <w:gridCol w:w="1000"/>
        <w:gridCol w:w="1000"/>
        <w:gridCol w:w="1000"/>
        <w:tblGridChange w:id="0">
          <w:tblGrid>
            <w:gridCol w:w="3200"/>
            <w:gridCol w:w="1000"/>
            <w:gridCol w:w="1000"/>
            <w:gridCol w:w="1000"/>
            <w:gridCol w:w="1000"/>
            <w:gridCol w:w="1000"/>
            <w:gridCol w:w="10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E0">
            <w:pPr>
              <w:jc w:val="center"/>
              <w:rPr/>
            </w:pPr>
            <w:r w:rsidDel="00000000" w:rsidR="00000000" w:rsidRPr="00000000">
              <w:rPr>
                <w:rFonts w:ascii="Arial" w:cs="Arial" w:eastAsia="Arial" w:hAnsi="Arial"/>
                <w:b w:val="1"/>
                <w:bCs w:val="1"/>
                <w:color w:val="ffffff"/>
                <w:sz w:val="18"/>
                <w:szCs w:val="18"/>
                <w:rtl w:val="0"/>
              </w:rPr>
              <w:t xml:space="preserve">Hạng mục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E1">
            <w:pPr>
              <w:jc w:val="center"/>
              <w:rPr/>
            </w:pPr>
            <w:r w:rsidDel="00000000" w:rsidR="00000000" w:rsidRPr="00000000">
              <w:rPr>
                <w:rFonts w:ascii="Arial" w:cs="Arial" w:eastAsia="Arial" w:hAnsi="Arial"/>
                <w:b w:val="1"/>
                <w:bCs w:val="1"/>
                <w:color w:val="ffffff"/>
                <w:sz w:val="18"/>
                <w:szCs w:val="18"/>
                <w:rtl w:val="0"/>
              </w:rPr>
              <w:t xml:space="preserve">T7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E2">
            <w:pPr>
              <w:jc w:val="center"/>
              <w:rPr/>
            </w:pPr>
            <w:r w:rsidDel="00000000" w:rsidR="00000000" w:rsidRPr="00000000">
              <w:rPr>
                <w:rFonts w:ascii="Arial" w:cs="Arial" w:eastAsia="Arial" w:hAnsi="Arial"/>
                <w:b w:val="1"/>
                <w:bCs w:val="1"/>
                <w:color w:val="ffffff"/>
                <w:sz w:val="18"/>
                <w:szCs w:val="18"/>
                <w:rtl w:val="0"/>
              </w:rPr>
              <w:t xml:space="preserve">T8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E3">
            <w:pPr>
              <w:jc w:val="center"/>
              <w:rPr/>
            </w:pPr>
            <w:r w:rsidDel="00000000" w:rsidR="00000000" w:rsidRPr="00000000">
              <w:rPr>
                <w:rFonts w:ascii="Arial" w:cs="Arial" w:eastAsia="Arial" w:hAnsi="Arial"/>
                <w:b w:val="1"/>
                <w:bCs w:val="1"/>
                <w:color w:val="ffffff"/>
                <w:sz w:val="18"/>
                <w:szCs w:val="18"/>
                <w:rtl w:val="0"/>
              </w:rPr>
              <w:t xml:space="preserve">T9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E4">
            <w:pPr>
              <w:jc w:val="center"/>
              <w:rPr/>
            </w:pPr>
            <w:r w:rsidDel="00000000" w:rsidR="00000000" w:rsidRPr="00000000">
              <w:rPr>
                <w:rFonts w:ascii="Arial" w:cs="Arial" w:eastAsia="Arial" w:hAnsi="Arial"/>
                <w:b w:val="1"/>
                <w:bCs w:val="1"/>
                <w:color w:val="ffffff"/>
                <w:sz w:val="18"/>
                <w:szCs w:val="18"/>
                <w:rtl w:val="0"/>
              </w:rPr>
              <w:t xml:space="preserve">T10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E5">
            <w:pPr>
              <w:jc w:val="center"/>
              <w:rPr/>
            </w:pPr>
            <w:r w:rsidDel="00000000" w:rsidR="00000000" w:rsidRPr="00000000">
              <w:rPr>
                <w:rFonts w:ascii="Arial" w:cs="Arial" w:eastAsia="Arial" w:hAnsi="Arial"/>
                <w:b w:val="1"/>
                <w:bCs w:val="1"/>
                <w:color w:val="ffffff"/>
                <w:sz w:val="18"/>
                <w:szCs w:val="18"/>
                <w:rtl w:val="0"/>
              </w:rPr>
              <w:t xml:space="preserve">T11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E6">
            <w:pPr>
              <w:jc w:val="center"/>
              <w:rPr/>
            </w:pPr>
            <w:r w:rsidDel="00000000" w:rsidR="00000000" w:rsidRPr="00000000">
              <w:rPr>
                <w:rFonts w:ascii="Arial" w:cs="Arial" w:eastAsia="Arial" w:hAnsi="Arial"/>
                <w:b w:val="1"/>
                <w:bCs w:val="1"/>
                <w:color w:val="ffffff"/>
                <w:sz w:val="18"/>
                <w:szCs w:val="18"/>
                <w:rtl w:val="0"/>
              </w:rPr>
              <w:t xml:space="preserve">T12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Chi phí xe tải 1.9T</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1.404</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1.548</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1.620</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1.800</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1.836</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2.052</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1EE">
            <w:pPr>
              <w:jc w:val="left"/>
              <w:rPr/>
            </w:pPr>
            <w:r w:rsidDel="00000000" w:rsidR="00000000" w:rsidRPr="00000000">
              <w:rPr>
                <w:rFonts w:ascii="Arial" w:cs="Arial" w:eastAsia="Arial" w:hAnsi="Arial"/>
                <w:b w:val="0"/>
                <w:bCs w:val="0"/>
                <w:color w:val="1a1a1a"/>
                <w:sz w:val="18"/>
                <w:szCs w:val="18"/>
                <w:rtl w:val="0"/>
              </w:rPr>
              <w:t xml:space="preserve">Chi phí NV giao hàng (38 shipper)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
              <w:t>570</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
              <w:t>570</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
              <w:t>570</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
              <w:t>570</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
              <w:t>570</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
              <w:t>570</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1F5">
            <w:pPr>
              <w:jc w:val="left"/>
              <w:rPr/>
            </w:pPr>
            <w:r w:rsidDel="00000000" w:rsidR="00000000" w:rsidRPr="00000000">
              <w:rPr>
                <w:rFonts w:ascii="Arial" w:cs="Arial" w:eastAsia="Arial" w:hAnsi="Arial"/>
                <w:b w:val="0"/>
                <w:bCs w:val="0"/>
                <w:color w:val="1a1a1a"/>
                <w:sz w:val="18"/>
                <w:szCs w:val="18"/>
                <w:rtl w:val="0"/>
              </w:rPr>
              <w:t xml:space="preserve">Chi phí NV kho &amp; quản lý (8 người)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120</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120</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120</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120</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120</w:t>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
              <w:t>120</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
              <w:t>Chi phí thuê mặt bằng</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
              <w:t>83</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
              <w:t>90</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
              <w:t>94</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
              <w:t>105</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
              <w:t>109</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
              <w:t>120</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60.0" w:type="dxa"/>
              <w:left w:w="110.0" w:type="dxa"/>
              <w:bottom w:w="60.0" w:type="dxa"/>
              <w:right w:w="110.0" w:type="dxa"/>
            </w:tcMar>
            <w:vAlign w:val="center"/>
          </w:tcPr>
          <w:p>
            <w:r>
              <w:t>TỔNG CHI PHÍ</w:t>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10.0" w:type="dxa"/>
              <w:bottom w:w="60.0" w:type="dxa"/>
              <w:right w:w="110.0" w:type="dxa"/>
            </w:tcMar>
            <w:vAlign w:val="center"/>
          </w:tcPr>
          <w:p>
            <w:r>
              <w:t>2.177</w:t>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10.0" w:type="dxa"/>
              <w:bottom w:w="60.0" w:type="dxa"/>
              <w:right w:w="110.0" w:type="dxa"/>
            </w:tcMar>
            <w:vAlign w:val="center"/>
          </w:tcPr>
          <w:p>
            <w:r>
              <w:t>2.328</w:t>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10.0" w:type="dxa"/>
              <w:bottom w:w="60.0" w:type="dxa"/>
              <w:right w:w="110.0" w:type="dxa"/>
            </w:tcMar>
            <w:vAlign w:val="center"/>
          </w:tcPr>
          <w:p>
            <w:r>
              <w:t>2.404</w:t>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10.0" w:type="dxa"/>
              <w:bottom w:w="60.0" w:type="dxa"/>
              <w:right w:w="110.0" w:type="dxa"/>
            </w:tcMar>
            <w:vAlign w:val="center"/>
          </w:tcPr>
          <w:p>
            <w:r>
              <w:t>2.595</w:t>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10.0" w:type="dxa"/>
              <w:bottom w:w="60.0" w:type="dxa"/>
              <w:right w:w="110.0" w:type="dxa"/>
            </w:tcMar>
            <w:vAlign w:val="center"/>
          </w:tcPr>
          <w:p>
            <w:r>
              <w:t>2.635</w:t>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10.0" w:type="dxa"/>
              <w:bottom w:w="60.0" w:type="dxa"/>
              <w:right w:w="110.0" w:type="dxa"/>
            </w:tcMar>
            <w:vAlign w:val="center"/>
          </w:tcPr>
          <w:p>
            <w:r>
              <w:t>2.862</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2efda" w:val="clear"/>
            <w:tcMar>
              <w:top w:w="60.0" w:type="dxa"/>
              <w:left w:w="110.0" w:type="dxa"/>
              <w:bottom w:w="60.0" w:type="dxa"/>
              <w:right w:w="110.0" w:type="dxa"/>
            </w:tcMar>
            <w:vAlign w:val="center"/>
          </w:tcPr>
          <w:p>
            <w:r>
              <w:t>Tiết kiệm so với phương án 60 người</w:t>
            </w:r>
          </w:p>
        </w:tc>
        <w:tc>
          <w:tcPr>
            <w:tcBorders>
              <w:top w:color="bbbbbb" w:space="0" w:sz="4" w:val="single"/>
              <w:left w:color="bbbbbb" w:space="0" w:sz="4" w:val="single"/>
              <w:bottom w:color="bbbbbb" w:space="0" w:sz="4" w:val="single"/>
              <w:right w:color="bbbbbb" w:space="0" w:sz="4" w:val="single"/>
            </w:tcBorders>
            <w:shd w:fill="e2efda" w:val="clear"/>
            <w:tcMar>
              <w:top w:w="60.0" w:type="dxa"/>
              <w:left w:w="110.0" w:type="dxa"/>
              <w:bottom w:w="60.0" w:type="dxa"/>
              <w:right w:w="110.0" w:type="dxa"/>
            </w:tcMar>
            <w:vAlign w:val="center"/>
          </w:tcPr>
          <w:p>
            <w:r>
              <w:t>210</w:t>
            </w:r>
          </w:p>
        </w:tc>
        <w:tc>
          <w:tcPr>
            <w:tcBorders>
              <w:top w:color="bbbbbb" w:space="0" w:sz="4" w:val="single"/>
              <w:left w:color="bbbbbb" w:space="0" w:sz="4" w:val="single"/>
              <w:bottom w:color="bbbbbb" w:space="0" w:sz="4" w:val="single"/>
              <w:right w:color="bbbbbb" w:space="0" w:sz="4" w:val="single"/>
            </w:tcBorders>
            <w:shd w:fill="e2efda" w:val="clear"/>
            <w:tcMar>
              <w:top w:w="60.0" w:type="dxa"/>
              <w:left w:w="110.0" w:type="dxa"/>
              <w:bottom w:w="60.0" w:type="dxa"/>
              <w:right w:w="110.0" w:type="dxa"/>
            </w:tcMar>
            <w:vAlign w:val="center"/>
          </w:tcPr>
          <w:p>
            <w:r>
              <w:t>210</w:t>
            </w:r>
          </w:p>
        </w:tc>
        <w:tc>
          <w:tcPr>
            <w:tcBorders>
              <w:top w:color="bbbbbb" w:space="0" w:sz="4" w:val="single"/>
              <w:left w:color="bbbbbb" w:space="0" w:sz="4" w:val="single"/>
              <w:bottom w:color="bbbbbb" w:space="0" w:sz="4" w:val="single"/>
              <w:right w:color="bbbbbb" w:space="0" w:sz="4" w:val="single"/>
            </w:tcBorders>
            <w:shd w:fill="e2efda" w:val="clear"/>
            <w:tcMar>
              <w:top w:w="60.0" w:type="dxa"/>
              <w:left w:w="110.0" w:type="dxa"/>
              <w:bottom w:w="60.0" w:type="dxa"/>
              <w:right w:w="110.0" w:type="dxa"/>
            </w:tcMar>
            <w:vAlign w:val="center"/>
          </w:tcPr>
          <w:p>
            <w:r>
              <w:t>210</w:t>
            </w:r>
          </w:p>
        </w:tc>
        <w:tc>
          <w:tcPr>
            <w:tcBorders>
              <w:top w:color="bbbbbb" w:space="0" w:sz="4" w:val="single"/>
              <w:left w:color="bbbbbb" w:space="0" w:sz="4" w:val="single"/>
              <w:bottom w:color="bbbbbb" w:space="0" w:sz="4" w:val="single"/>
              <w:right w:color="bbbbbb" w:space="0" w:sz="4" w:val="single"/>
            </w:tcBorders>
            <w:shd w:fill="e2efda" w:val="clear"/>
            <w:tcMar>
              <w:top w:w="60.0" w:type="dxa"/>
              <w:left w:w="110.0" w:type="dxa"/>
              <w:bottom w:w="60.0" w:type="dxa"/>
              <w:right w:w="110.0" w:type="dxa"/>
            </w:tcMar>
            <w:vAlign w:val="center"/>
          </w:tcPr>
          <w:p>
            <w:r>
              <w:t>210</w:t>
            </w:r>
          </w:p>
        </w:tc>
        <w:tc>
          <w:tcPr>
            <w:tcBorders>
              <w:top w:color="bbbbbb" w:space="0" w:sz="4" w:val="single"/>
              <w:left w:color="bbbbbb" w:space="0" w:sz="4" w:val="single"/>
              <w:bottom w:color="bbbbbb" w:space="0" w:sz="4" w:val="single"/>
              <w:right w:color="bbbbbb" w:space="0" w:sz="4" w:val="single"/>
            </w:tcBorders>
            <w:shd w:fill="e2efda" w:val="clear"/>
            <w:tcMar>
              <w:top w:w="60.0" w:type="dxa"/>
              <w:left w:w="110.0" w:type="dxa"/>
              <w:bottom w:w="60.0" w:type="dxa"/>
              <w:right w:w="110.0" w:type="dxa"/>
            </w:tcMar>
            <w:vAlign w:val="center"/>
          </w:tcPr>
          <w:p>
            <w:r>
              <w:t>210</w:t>
            </w:r>
          </w:p>
        </w:tc>
        <w:tc>
          <w:tcPr>
            <w:tcBorders>
              <w:top w:color="bbbbbb" w:space="0" w:sz="4" w:val="single"/>
              <w:left w:color="bbbbbb" w:space="0" w:sz="4" w:val="single"/>
              <w:bottom w:color="bbbbbb" w:space="0" w:sz="4" w:val="single"/>
              <w:right w:color="bbbbbb" w:space="0" w:sz="4" w:val="single"/>
            </w:tcBorders>
            <w:shd w:fill="e2efda" w:val="clear"/>
            <w:tcMar>
              <w:top w:w="60.0" w:type="dxa"/>
              <w:left w:w="110.0" w:type="dxa"/>
              <w:bottom w:w="60.0" w:type="dxa"/>
              <w:right w:w="110.0" w:type="dxa"/>
            </w:tcMar>
            <w:vAlign w:val="center"/>
          </w:tcPr>
          <w:p>
            <w:r>
              <w:t>210</w:t>
            </w:r>
          </w:p>
        </w:tc>
      </w:tr>
    </w:tbl>
    <w:p w:rsidR="00000000" w:rsidDel="00000000" w:rsidP="00000000" w:rsidRDefault="00000000" w:rsidRPr="00000000" w14:paraId="00000211">
      <w:pPr>
        <w:spacing w:before="80" w:lineRule="auto"/>
        <w:rPr/>
      </w:pPr>
      <w:r w:rsidDel="00000000" w:rsidR="00000000" w:rsidRPr="00000000">
        <w:rPr>
          <w:rtl w:val="0"/>
        </w:rPr>
      </w:r>
    </w:p>
    <w:p w:rsidR="00000000" w:rsidDel="00000000" w:rsidP="00000000" w:rsidRDefault="00000000" w:rsidRPr="00000000" w14:paraId="00000212">
      <w:pPr>
        <w:spacing w:after="60" w:before="40" w:lineRule="auto"/>
        <w:jc w:val="left"/>
        <w:rPr/>
      </w:pPr>
      <w:r w:rsidDel="00000000" w:rsidR="00000000" w:rsidRPr="00000000">
        <w:rPr>
          <w:rFonts w:ascii="Arial" w:cs="Arial" w:eastAsia="Arial" w:hAnsi="Arial"/>
          <w:b w:val="0"/>
          <w:bCs w:val="0"/>
          <w:i w:val="1"/>
          <w:iCs w:val="1"/>
          <w:color w:val="666666"/>
          <w:sz w:val="20"/>
          <w:szCs w:val="20"/>
          <w:rtl w:val="0"/>
        </w:rPr>
        <w:t xml:space="preserve">* Số liệu ước tính. Chi phí chính xác cập nhật theo công thức tự động trong file AOP Excel sau khi hoàn thiện ô vàng.</w:t>
      </w:r>
      <w:r w:rsidDel="00000000" w:rsidR="00000000" w:rsidRPr="00000000">
        <w:rPr>
          <w:rtl w:val="0"/>
        </w:rPr>
      </w:r>
    </w:p>
    <w:p w:rsidR="00000000" w:rsidDel="00000000" w:rsidP="00000000" w:rsidRDefault="00000000" w:rsidRPr="00000000" w14:paraId="00000213">
      <w:pPr>
        <w:spacing w:before="80" w:lineRule="auto"/>
        <w:rPr/>
      </w:pPr>
      <w:r w:rsidDel="00000000" w:rsidR="00000000" w:rsidRPr="00000000">
        <w:rPr>
          <w:rtl w:val="0"/>
        </w:rPr>
      </w:r>
    </w:p>
    <w:p w:rsidR="00000000" w:rsidDel="00000000" w:rsidP="00000000" w:rsidRDefault="00000000" w:rsidRPr="00000000" w14:paraId="00000214">
      <w:pPr>
        <w:rPr/>
      </w:pPr>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1"/>
        <w:shd w:fill="1f4e79" w:val="clear"/>
        <w:spacing w:after="140" w:before="280" w:lineRule="auto"/>
        <w:ind w:left="200" w:firstLine="0"/>
        <w:rPr/>
      </w:pPr>
      <w:r w:rsidDel="00000000" w:rsidR="00000000" w:rsidRPr="00000000">
        <w:rPr>
          <w:rFonts w:ascii="Arial" w:cs="Arial" w:eastAsia="Arial" w:hAnsi="Arial"/>
          <w:b w:val="1"/>
          <w:bCs w:val="1"/>
          <w:color w:val="ffffff"/>
          <w:sz w:val="34"/>
          <w:szCs w:val="34"/>
          <w:rtl w:val="0"/>
        </w:rPr>
        <w:t xml:space="preserve">VIII. TIMELINE TIẾP NHẬN TỪ GXT</w:t>
      </w:r>
      <w:r w:rsidDel="00000000" w:rsidR="00000000" w:rsidRPr="00000000">
        <w:rPr>
          <w:rtl w:val="0"/>
        </w:rPr>
      </w:r>
    </w:p>
    <w:p w:rsidR="00000000" w:rsidDel="00000000" w:rsidP="00000000" w:rsidRDefault="00000000" w:rsidRPr="00000000" w14:paraId="00000216">
      <w:pPr>
        <w:spacing w:before="80" w:lineRule="auto"/>
        <w:rPr/>
      </w:pPr>
      <w:r w:rsidDel="00000000" w:rsidR="00000000" w:rsidRPr="00000000">
        <w:rPr>
          <w:rtl w:val="0"/>
        </w:rPr>
      </w:r>
    </w:p>
    <w:p w:rsidR="00000000" w:rsidDel="00000000" w:rsidP="00000000" w:rsidRDefault="00000000" w:rsidRPr="00000000" w14:paraId="00000217">
      <w:pPr>
        <w:pStyle w:val="Heading2"/>
        <w:pBdr>
          <w:bottom w:color="2e75b6" w:space="1" w:sz="6" w:val="single"/>
        </w:pBdr>
        <w:spacing w:after="80" w:before="220" w:lineRule="auto"/>
        <w:rPr/>
      </w:pPr>
      <w:r w:rsidDel="00000000" w:rsidR="00000000" w:rsidRPr="00000000">
        <w:rPr>
          <w:rFonts w:ascii="Arial" w:cs="Arial" w:eastAsia="Arial" w:hAnsi="Arial"/>
          <w:b w:val="1"/>
          <w:bCs w:val="1"/>
          <w:color w:val="2e75b6"/>
          <w:sz w:val="26"/>
          <w:szCs w:val="26"/>
          <w:rtl w:val="0"/>
        </w:rPr>
        <w:t xml:space="preserve">8.1  Nguyên tắc bàn giao</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Nhóm 1 — BC tự lo toàn bộ ≥15kg: BCCK đã đủ năng lực, tiếp nhận độc lập hoàn toàn.</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Nhóm 2 — GXT lo 70%, BC lo 30%: giai đoạn chuyển tiếp, BCCK chưa đủ năng lực toàn phần.</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Song song GXT + BCCK: đảm bảo không gián đoạn dịch vụ trong thời gian ramping up.</w:t>
      </w:r>
    </w:p>
    <w:p w:rsidR="00000000" w:rsidDel="00000000" w:rsidP="00000000" w:rsidRDefault="00000000" w:rsidRPr="00000000" w14:paraId="0000021B">
      <w:pPr>
        <w:spacing w:before="80" w:lineRule="auto"/>
        <w:rPr/>
      </w:pPr>
      <w:r w:rsidDel="00000000" w:rsidR="00000000" w:rsidRPr="00000000">
        <w:rPr>
          <w:rtl w:val="0"/>
        </w:rPr>
      </w:r>
    </w:p>
    <w:p w:rsidR="00000000" w:rsidDel="00000000" w:rsidP="00000000" w:rsidRDefault="00000000" w:rsidRPr="00000000" w14:paraId="0000021C">
      <w:pPr>
        <w:pStyle w:val="Heading2"/>
        <w:pBdr>
          <w:bottom w:color="2e75b6" w:space="1" w:sz="6" w:val="single"/>
        </w:pBdr>
        <w:spacing w:after="80" w:before="220" w:lineRule="auto"/>
        <w:rPr/>
      </w:pPr>
      <w:r w:rsidDel="00000000" w:rsidR="00000000" w:rsidRPr="00000000">
        <w:rPr>
          <w:rFonts w:ascii="Arial" w:cs="Arial" w:eastAsia="Arial" w:hAnsi="Arial"/>
          <w:b w:val="1"/>
          <w:bCs w:val="1"/>
          <w:color w:val="2e75b6"/>
          <w:sz w:val="26"/>
          <w:szCs w:val="26"/>
          <w:rtl w:val="0"/>
        </w:rPr>
        <w:t xml:space="preserve">8.2  Phạm vi tiếp nhận theo BCCK</w:t>
      </w:r>
      <w:r w:rsidDel="00000000" w:rsidR="00000000" w:rsidRPr="00000000">
        <w:rPr>
          <w:rtl w:val="0"/>
        </w:rPr>
      </w:r>
    </w:p>
    <w:p w:rsidR="00000000" w:rsidDel="00000000" w:rsidP="00000000" w:rsidRDefault="00000000" w:rsidRPr="00000000" w14:paraId="0000021D">
      <w:pPr>
        <w:spacing w:before="80" w:lineRule="auto"/>
        <w:rPr/>
      </w:pPr>
      <w:r w:rsidDel="00000000" w:rsidR="00000000" w:rsidRPr="00000000">
        <w:rPr>
          <w:rtl w:val="0"/>
        </w:rPr>
      </w:r>
    </w:p>
    <w:tbl>
      <w:tblPr>
        <w:tblStyle w:val="Table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3400"/>
        <w:tblGridChange w:id="0">
          <w:tblGrid>
            <w:gridCol w:w="2200"/>
            <w:gridCol w:w="3600"/>
            <w:gridCol w:w="34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21E">
            <w:pPr>
              <w:jc w:val="center"/>
              <w:rPr/>
            </w:pPr>
            <w:r w:rsidDel="00000000" w:rsidR="00000000" w:rsidRPr="00000000">
              <w:rPr>
                <w:rFonts w:ascii="Arial" w:cs="Arial" w:eastAsia="Arial" w:hAnsi="Arial"/>
                <w:b w:val="1"/>
                <w:bCs w:val="1"/>
                <w:color w:val="ffffff"/>
                <w:sz w:val="18"/>
                <w:szCs w:val="18"/>
                <w:rtl w:val="0"/>
              </w:rPr>
              <w:t xml:space="preserve">BCCK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21F">
            <w:pPr>
              <w:jc w:val="center"/>
              <w:rPr/>
            </w:pPr>
            <w:r w:rsidDel="00000000" w:rsidR="00000000" w:rsidRPr="00000000">
              <w:rPr>
                <w:rFonts w:ascii="Arial" w:cs="Arial" w:eastAsia="Arial" w:hAnsi="Arial"/>
                <w:b w:val="1"/>
                <w:bCs w:val="1"/>
                <w:color w:val="ffffff"/>
                <w:sz w:val="18"/>
                <w:szCs w:val="18"/>
                <w:rtl w:val="0"/>
              </w:rPr>
              <w:t xml:space="preserve">Địa bàn tiếp nhận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220">
            <w:pPr>
              <w:jc w:val="center"/>
              <w:rPr/>
            </w:pPr>
            <w:r w:rsidDel="00000000" w:rsidR="00000000" w:rsidRPr="00000000">
              <w:rPr>
                <w:rFonts w:ascii="Arial" w:cs="Arial" w:eastAsia="Arial" w:hAnsi="Arial"/>
                <w:b w:val="1"/>
                <w:bCs w:val="1"/>
                <w:color w:val="ffffff"/>
                <w:sz w:val="18"/>
                <w:szCs w:val="18"/>
                <w:rtl w:val="0"/>
              </w:rPr>
              <w:t xml:space="preserve">Mô hình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21">
            <w:pPr>
              <w:jc w:val="left"/>
              <w:rPr/>
            </w:pPr>
            <w:r w:rsidDel="00000000" w:rsidR="00000000" w:rsidRPr="00000000">
              <w:rPr>
                <w:rFonts w:ascii="Arial" w:cs="Arial" w:eastAsia="Arial" w:hAnsi="Arial"/>
                <w:b w:val="1"/>
                <w:bCs w:val="1"/>
                <w:color w:val="2e75b6"/>
                <w:sz w:val="18"/>
                <w:szCs w:val="18"/>
                <w:rtl w:val="0"/>
              </w:rPr>
              <w:t xml:space="preserve">BCCK Nha Trang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22">
            <w:pPr>
              <w:jc w:val="left"/>
              <w:rPr/>
            </w:pPr>
            <w:r w:rsidDel="00000000" w:rsidR="00000000" w:rsidRPr="00000000">
              <w:rPr>
                <w:rFonts w:ascii="Arial" w:cs="Arial" w:eastAsia="Arial" w:hAnsi="Arial"/>
                <w:b w:val="0"/>
                <w:bCs w:val="0"/>
                <w:color w:val="1a1a1a"/>
                <w:sz w:val="18"/>
                <w:szCs w:val="18"/>
                <w:rtl w:val="0"/>
              </w:rPr>
              <w:t xml:space="preserve">TP. Nha Trang, TX Ninh Hòa (các phường/xã đã liệt kê trong Timeline sheet)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23">
            <w:pPr>
              <w:jc w:val="left"/>
              <w:rPr/>
            </w:pPr>
            <w:r w:rsidDel="00000000" w:rsidR="00000000" w:rsidRPr="00000000">
              <w:rPr>
                <w:rFonts w:ascii="Arial Unicode MS" w:cs="Arial Unicode MS" w:eastAsia="Arial Unicode MS" w:hAnsi="Arial Unicode MS"/>
                <w:b w:val="0"/>
                <w:bCs w:val="0"/>
                <w:color w:val="1a1a1a"/>
                <w:sz w:val="18"/>
                <w:szCs w:val="18"/>
                <w:rtl w:val="0"/>
              </w:rPr>
              <w:t xml:space="preserve">BC tự lo toàn bộ ≥15kg / GXT lo 70% + BC 30%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224">
            <w:pPr>
              <w:jc w:val="left"/>
              <w:rPr/>
            </w:pPr>
            <w:r w:rsidDel="00000000" w:rsidR="00000000" w:rsidRPr="00000000">
              <w:rPr>
                <w:rFonts w:ascii="Arial" w:cs="Arial" w:eastAsia="Arial" w:hAnsi="Arial"/>
                <w:b w:val="1"/>
                <w:bCs w:val="1"/>
                <w:color w:val="2e75b6"/>
                <w:sz w:val="18"/>
                <w:szCs w:val="18"/>
                <w:rtl w:val="0"/>
              </w:rPr>
              <w:t xml:space="preserve">BCCK Di Linh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225">
            <w:pPr>
              <w:jc w:val="left"/>
              <w:rPr/>
            </w:pPr>
            <w:r w:rsidDel="00000000" w:rsidR="00000000" w:rsidRPr="00000000">
              <w:rPr>
                <w:rFonts w:ascii="Arial" w:cs="Arial" w:eastAsia="Arial" w:hAnsi="Arial"/>
                <w:b w:val="0"/>
                <w:bCs w:val="0"/>
                <w:color w:val="1a1a1a"/>
                <w:sz w:val="18"/>
                <w:szCs w:val="18"/>
                <w:rtl w:val="0"/>
              </w:rPr>
              <w:t xml:space="preserve">H. Di Linh, H. Lâm Hà (Bình Thạnh, Đạ Đờn, Phi Tô, Phú Sơn, Mê Linh, Nam Hà...)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226">
            <w:pPr>
              <w:jc w:val="left"/>
              <w:rPr/>
            </w:pPr>
            <w:r w:rsidDel="00000000" w:rsidR="00000000" w:rsidRPr="00000000">
              <w:rPr>
                <w:rFonts w:ascii="Arial Unicode MS" w:cs="Arial Unicode MS" w:eastAsia="Arial Unicode MS" w:hAnsi="Arial Unicode MS"/>
                <w:b w:val="0"/>
                <w:bCs w:val="0"/>
                <w:color w:val="1a1a1a"/>
                <w:sz w:val="18"/>
                <w:szCs w:val="18"/>
                <w:rtl w:val="0"/>
              </w:rPr>
              <w:t xml:space="preserve">BC tự lo toàn bộ ≥15kg (linehaul + last-mile vệ tinh)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27">
            <w:pPr>
              <w:jc w:val="left"/>
              <w:rPr/>
            </w:pPr>
            <w:r w:rsidDel="00000000" w:rsidR="00000000" w:rsidRPr="00000000">
              <w:rPr>
                <w:rFonts w:ascii="Arial" w:cs="Arial" w:eastAsia="Arial" w:hAnsi="Arial"/>
                <w:b w:val="1"/>
                <w:bCs w:val="1"/>
                <w:color w:val="2e75b6"/>
                <w:sz w:val="18"/>
                <w:szCs w:val="18"/>
                <w:rtl w:val="0"/>
              </w:rPr>
              <w:t xml:space="preserve">BCCK Đơn Dương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28">
            <w:pPr>
              <w:jc w:val="left"/>
              <w:rPr/>
            </w:pPr>
            <w:r w:rsidDel="00000000" w:rsidR="00000000" w:rsidRPr="00000000">
              <w:rPr>
                <w:rFonts w:ascii="Arial" w:cs="Arial" w:eastAsia="Arial" w:hAnsi="Arial"/>
                <w:b w:val="0"/>
                <w:bCs w:val="0"/>
                <w:color w:val="1a1a1a"/>
                <w:sz w:val="18"/>
                <w:szCs w:val="18"/>
                <w:rtl w:val="0"/>
              </w:rPr>
              <w:t>H. Đơn Dương, H. Đức Trọng (khu vực Hiệp Thạnh) — vượt đèo bằng xe tải 1.9T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29">
            <w:pPr>
              <w:jc w:val="left"/>
              <w:rPr/>
            </w:pPr>
            <w:r w:rsidDel="00000000" w:rsidR="00000000" w:rsidRPr="00000000">
              <w:rPr>
                <w:rFonts w:ascii="Arial Unicode MS" w:cs="Arial Unicode MS" w:eastAsia="Arial Unicode MS" w:hAnsi="Arial Unicode MS"/>
                <w:b w:val="0"/>
                <w:bCs w:val="0"/>
                <w:color w:val="1a1a1a"/>
                <w:sz w:val="18"/>
                <w:szCs w:val="18"/>
                <w:rtl w:val="0"/>
              </w:rPr>
              <w:t xml:space="preserve">BC tự lo toàn bộ ≥15kg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22A">
            <w:pPr>
              <w:jc w:val="left"/>
              <w:rPr/>
            </w:pPr>
            <w:r w:rsidDel="00000000" w:rsidR="00000000" w:rsidRPr="00000000">
              <w:rPr>
                <w:rFonts w:ascii="Arial" w:cs="Arial" w:eastAsia="Arial" w:hAnsi="Arial"/>
                <w:b w:val="1"/>
                <w:bCs w:val="1"/>
                <w:color w:val="2e75b6"/>
                <w:sz w:val="18"/>
                <w:szCs w:val="18"/>
                <w:rtl w:val="0"/>
              </w:rPr>
              <w:t xml:space="preserve">BCCK Đức Linh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22B">
            <w:pPr>
              <w:jc w:val="left"/>
              <w:rPr/>
            </w:pPr>
            <w:r w:rsidDel="00000000" w:rsidR="00000000" w:rsidRPr="00000000">
              <w:rPr>
                <w:rFonts w:ascii="Arial" w:cs="Arial" w:eastAsia="Arial" w:hAnsi="Arial"/>
                <w:b w:val="0"/>
                <w:bCs w:val="0"/>
                <w:color w:val="1a1a1a"/>
                <w:sz w:val="18"/>
                <w:szCs w:val="18"/>
                <w:rtl w:val="0"/>
              </w:rPr>
              <w:t xml:space="preserve">H. Đức Linh, H. Tánh Linh (Bình Thuận) — gom BC xã Nam Chính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vAlign w:val="center"/>
          </w:tcPr>
          <w:p w:rsidR="00000000" w:rsidDel="00000000" w:rsidP="00000000" w:rsidRDefault="00000000" w:rsidRPr="00000000" w14:paraId="0000022C">
            <w:pPr>
              <w:jc w:val="left"/>
              <w:rPr/>
            </w:pPr>
            <w:r w:rsidDel="00000000" w:rsidR="00000000" w:rsidRPr="00000000">
              <w:rPr>
                <w:rFonts w:ascii="Arial" w:cs="Arial" w:eastAsia="Arial" w:hAnsi="Arial"/>
                <w:b w:val="0"/>
                <w:bCs w:val="0"/>
                <w:color w:val="1a1a1a"/>
                <w:sz w:val="18"/>
                <w:szCs w:val="18"/>
                <w:rtl w:val="0"/>
              </w:rPr>
              <w:t xml:space="preserve">Tiếp nhận theo mốc — cần xác nhận timeline chi tiết</w:t>
            </w:r>
            <w:r w:rsidDel="00000000" w:rsidR="00000000" w:rsidRPr="00000000">
              <w:rPr>
                <w:rtl w:val="0"/>
              </w:rPr>
            </w:r>
          </w:p>
        </w:tc>
      </w:tr>
    </w:tbl>
    <w:p w:rsidR="00000000" w:rsidDel="00000000" w:rsidP="00000000" w:rsidRDefault="00000000" w:rsidRPr="00000000" w14:paraId="0000022D">
      <w:pPr>
        <w:spacing w:before="80" w:lineRule="auto"/>
        <w:rPr/>
      </w:pPr>
      <w:r w:rsidDel="00000000" w:rsidR="00000000" w:rsidRPr="00000000">
        <w:rPr>
          <w:rtl w:val="0"/>
        </w:rPr>
      </w:r>
    </w:p>
    <w:p w:rsidR="00000000" w:rsidDel="00000000" w:rsidP="00000000" w:rsidRDefault="00000000" w:rsidRPr="00000000" w14:paraId="0000022E">
      <w:pPr>
        <w:spacing w:after="60" w:before="40" w:lineRule="auto"/>
        <w:jc w:val="left"/>
        <w:rPr/>
      </w:pPr>
      <w:r w:rsidDel="00000000" w:rsidR="00000000" w:rsidRPr="00000000">
        <w:rPr>
          <w:rFonts w:ascii="Arial" w:cs="Arial" w:eastAsia="Arial" w:hAnsi="Arial"/>
          <w:b w:val="0"/>
          <w:bCs w:val="0"/>
          <w:i w:val="1"/>
          <w:iCs w:val="1"/>
          <w:color w:val="666666"/>
          <w:sz w:val="20"/>
          <w:szCs w:val="20"/>
          <w:rtl w:val="0"/>
        </w:rPr>
        <w:t xml:space="preserve">Danh sách chi tiết phường/xã xem trong sheet 'Timeline tiếp nhận' của file AOP Excel.</w:t>
      </w:r>
      <w:r w:rsidDel="00000000" w:rsidR="00000000" w:rsidRPr="00000000">
        <w:rPr>
          <w:rtl w:val="0"/>
        </w:rPr>
      </w:r>
    </w:p>
    <w:p w:rsidR="00000000" w:rsidDel="00000000" w:rsidP="00000000" w:rsidRDefault="00000000" w:rsidRPr="00000000" w14:paraId="0000022F">
      <w:pPr>
        <w:spacing w:before="80" w:lineRule="auto"/>
        <w:rPr/>
      </w:pPr>
      <w:r w:rsidDel="00000000" w:rsidR="00000000" w:rsidRPr="00000000">
        <w:rPr>
          <w:rtl w:val="0"/>
        </w:rPr>
      </w:r>
    </w:p>
    <w:p w:rsidR="00000000" w:rsidDel="00000000" w:rsidP="00000000" w:rsidRDefault="00000000" w:rsidRPr="00000000" w14:paraId="00000230">
      <w:pPr>
        <w:rPr/>
      </w:pPr>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1"/>
        <w:shd w:fill="1f4e79" w:val="clear"/>
        <w:spacing w:after="140" w:before="280" w:lineRule="auto"/>
        <w:ind w:left="200" w:firstLine="0"/>
        <w:rPr/>
      </w:pPr>
      <w:r w:rsidDel="00000000" w:rsidR="00000000" w:rsidRPr="00000000">
        <w:rPr>
          <w:rFonts w:ascii="Arial" w:cs="Arial" w:eastAsia="Arial" w:hAnsi="Arial"/>
          <w:b w:val="1"/>
          <w:bCs w:val="1"/>
          <w:color w:val="ffffff"/>
          <w:sz w:val="34"/>
          <w:szCs w:val="34"/>
          <w:rtl w:val="0"/>
        </w:rPr>
        <w:t xml:space="preserve">IX. RỦI RO &amp; BIỆN PHÁP</w:t>
      </w:r>
      <w:r w:rsidDel="00000000" w:rsidR="00000000" w:rsidRPr="00000000">
        <w:rPr>
          <w:rtl w:val="0"/>
        </w:rPr>
      </w:r>
    </w:p>
    <w:p w:rsidR="00000000" w:rsidDel="00000000" w:rsidP="00000000" w:rsidRDefault="00000000" w:rsidRPr="00000000" w14:paraId="00000232">
      <w:pPr>
        <w:spacing w:before="80" w:lineRule="auto"/>
        <w:rPr/>
      </w:pPr>
      <w:r w:rsidDel="00000000" w:rsidR="00000000" w:rsidRPr="00000000">
        <w:rPr>
          <w:rtl w:val="0"/>
        </w:rPr>
      </w:r>
    </w:p>
    <w:tbl>
      <w:tblPr>
        <w:tblStyle w:val="Table1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2800"/>
        <w:gridCol w:w="1200"/>
        <w:gridCol w:w="4900"/>
        <w:tblGridChange w:id="0">
          <w:tblGrid>
            <w:gridCol w:w="300"/>
            <w:gridCol w:w="2800"/>
            <w:gridCol w:w="1200"/>
            <w:gridCol w:w="49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233">
            <w:pPr>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234">
            <w:pPr>
              <w:jc w:val="center"/>
              <w:rPr/>
            </w:pPr>
            <w:r w:rsidDel="00000000" w:rsidR="00000000" w:rsidRPr="00000000">
              <w:rPr>
                <w:rFonts w:ascii="Arial" w:cs="Arial" w:eastAsia="Arial" w:hAnsi="Arial"/>
                <w:b w:val="1"/>
                <w:bCs w:val="1"/>
                <w:color w:val="ffffff"/>
                <w:sz w:val="18"/>
                <w:szCs w:val="18"/>
                <w:rtl w:val="0"/>
              </w:rPr>
              <w:t xml:space="preserve">Rủi 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235">
            <w:pPr>
              <w:jc w:val="center"/>
              <w:rPr/>
            </w:pPr>
            <w:r w:rsidDel="00000000" w:rsidR="00000000" w:rsidRPr="00000000">
              <w:rPr>
                <w:rFonts w:ascii="Arial" w:cs="Arial" w:eastAsia="Arial" w:hAnsi="Arial"/>
                <w:b w:val="1"/>
                <w:bCs w:val="1"/>
                <w:color w:val="ffffff"/>
                <w:sz w:val="18"/>
                <w:szCs w:val="18"/>
                <w:rtl w:val="0"/>
              </w:rPr>
              <w:t xml:space="preserve">Mức độ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236">
            <w:pPr>
              <w:jc w:val="center"/>
              <w:rPr/>
            </w:pPr>
            <w:r w:rsidDel="00000000" w:rsidR="00000000" w:rsidRPr="00000000">
              <w:rPr>
                <w:rFonts w:ascii="Arial" w:cs="Arial" w:eastAsia="Arial" w:hAnsi="Arial"/>
                <w:b w:val="1"/>
                <w:bCs w:val="1"/>
                <w:color w:val="ffffff"/>
                <w:sz w:val="18"/>
                <w:szCs w:val="18"/>
                <w:rtl w:val="0"/>
              </w:rPr>
              <w:t xml:space="preserve">Biện pháp xử lý</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37">
            <w:pPr>
              <w:jc w:val="center"/>
              <w:rPr/>
            </w:pPr>
            <w:r w:rsidDel="00000000" w:rsidR="00000000" w:rsidRPr="00000000">
              <w:rPr>
                <w:rFonts w:ascii="Arial" w:cs="Arial" w:eastAsia="Arial" w:hAnsi="Arial"/>
                <w:b w:val="0"/>
                <w:bCs w:val="0"/>
                <w:color w:val="1a1a1a"/>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38">
            <w:pPr>
              <w:jc w:val="left"/>
              <w:rPr/>
            </w:pPr>
            <w:r w:rsidDel="00000000" w:rsidR="00000000" w:rsidRPr="00000000">
              <w:rPr>
                <w:rFonts w:ascii="Arial" w:cs="Arial" w:eastAsia="Arial" w:hAnsi="Arial"/>
                <w:b w:val="0"/>
                <w:bCs w:val="0"/>
                <w:color w:val="1a1a1a"/>
                <w:sz w:val="18"/>
                <w:szCs w:val="18"/>
                <w:rtl w:val="0"/>
              </w:rPr>
              <w:t xml:space="preserve">Mặt bằng BCCK Đức Linh chưa ký được hợp đồng thuê</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39">
            <w:pPr>
              <w:jc w:val="center"/>
              <w:rPr/>
            </w:pPr>
            <w:r w:rsidDel="00000000" w:rsidR="00000000" w:rsidRPr="00000000">
              <w:rPr>
                <w:rFonts w:ascii="Arial" w:cs="Arial" w:eastAsia="Arial" w:hAnsi="Arial"/>
                <w:b w:val="1"/>
                <w:bCs w:val="1"/>
                <w:color w:val="c00000"/>
                <w:sz w:val="18"/>
                <w:szCs w:val="18"/>
                <w:rtl w:val="0"/>
              </w:rPr>
              <w:t xml:space="preserve">Cao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3A">
            <w:pPr>
              <w:jc w:val="left"/>
              <w:rPr/>
            </w:pPr>
            <w:r w:rsidDel="00000000" w:rsidR="00000000" w:rsidRPr="00000000">
              <w:rPr>
                <w:rFonts w:ascii="Arial" w:cs="Arial" w:eastAsia="Arial" w:hAnsi="Arial"/>
                <w:b w:val="0"/>
                <w:bCs w:val="0"/>
                <w:color w:val="1a1a1a"/>
                <w:sz w:val="18"/>
                <w:szCs w:val="18"/>
                <w:rtl w:val="0"/>
              </w:rPr>
              <w:t xml:space="preserve">Ưu tiên tìm mặt bằng thay thế trước T7. Dự phòng: gom về BCCK Nha Trang hoặc BC thường Đức Linh.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3B">
            <w:pPr>
              <w:jc w:val="center"/>
              <w:rPr/>
            </w:pPr>
            <w:r w:rsidDel="00000000" w:rsidR="00000000" w:rsidRPr="00000000">
              <w:rPr>
                <w:rFonts w:ascii="Arial" w:cs="Arial" w:eastAsia="Arial" w:hAnsi="Arial"/>
                <w:b w:val="0"/>
                <w:bCs w:val="0"/>
                <w:color w:val="1a1a1a"/>
                <w:sz w:val="18"/>
                <w:szCs w:val="18"/>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3C">
            <w:pPr>
              <w:jc w:val="left"/>
              <w:rPr/>
            </w:pPr>
            <w:r w:rsidDel="00000000" w:rsidR="00000000" w:rsidRPr="00000000">
              <w:rPr>
                <w:rFonts w:ascii="Arial" w:cs="Arial" w:eastAsia="Arial" w:hAnsi="Arial"/>
                <w:b w:val="0"/>
                <w:bCs w:val="0"/>
                <w:color w:val="1a1a1a"/>
                <w:sz w:val="18"/>
                <w:szCs w:val="18"/>
                <w:rtl w:val="0"/>
              </w:rPr>
              <w:t>Cao điểm T11–T12 vượt dự báo, thiếu xe tải 1.9T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3D">
            <w:pPr>
              <w:jc w:val="center"/>
              <w:rPr/>
            </w:pPr>
            <w:r w:rsidDel="00000000" w:rsidR="00000000" w:rsidRPr="00000000">
              <w:rPr>
                <w:rFonts w:ascii="Arial" w:cs="Arial" w:eastAsia="Arial" w:hAnsi="Arial"/>
                <w:b w:val="1"/>
                <w:bCs w:val="1"/>
                <w:color w:val="c55a11"/>
                <w:sz w:val="18"/>
                <w:szCs w:val="18"/>
                <w:rtl w:val="0"/>
              </w:rPr>
              <w:t xml:space="preserve">Trung bình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3E">
            <w:pPr>
              <w:jc w:val="left"/>
              <w:rPr/>
            </w:pPr>
            <w:r w:rsidDel="00000000" w:rsidR="00000000" w:rsidRPr="00000000">
              <w:rPr>
                <w:rFonts w:ascii="Arial" w:cs="Arial" w:eastAsia="Arial" w:hAnsi="Arial"/>
                <w:b w:val="0"/>
                <w:bCs w:val="0"/>
                <w:color w:val="1a1a1a"/>
                <w:sz w:val="18"/>
                <w:szCs w:val="18"/>
                <w:rtl w:val="0"/>
              </w:rPr>
              <w:t xml:space="preserve">Đặt kế hoạch xe dự phòng NCC. Kích hoạt thêm xe khi SL/ngày vượt 1,4× trung bình tháng.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3F">
            <w:pPr>
              <w:jc w:val="center"/>
              <w:rPr/>
            </w:pPr>
            <w:r w:rsidDel="00000000" w:rsidR="00000000" w:rsidRPr="00000000">
              <w:rPr>
                <w:rFonts w:ascii="Arial" w:cs="Arial" w:eastAsia="Arial" w:hAnsi="Arial"/>
                <w:b w:val="0"/>
                <w:bCs w:val="0"/>
                <w:color w:val="1a1a1a"/>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40">
            <w:pPr>
              <w:jc w:val="left"/>
              <w:rPr/>
            </w:pPr>
            <w:r w:rsidDel="00000000" w:rsidR="00000000" w:rsidRPr="00000000">
              <w:rPr>
                <w:rFonts w:ascii="Arial" w:cs="Arial" w:eastAsia="Arial" w:hAnsi="Arial"/>
                <w:b w:val="0"/>
                <w:bCs w:val="0"/>
                <w:color w:val="1a1a1a"/>
                <w:sz w:val="18"/>
                <w:szCs w:val="18"/>
                <w:rtl w:val="0"/>
              </w:rPr>
              <w:t xml:space="preserve">GXT bàn giao trễ lịch, BCCK chưa sẵn sàng tiếp nhận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41">
            <w:pPr>
              <w:jc w:val="center"/>
              <w:rPr/>
            </w:pPr>
            <w:r w:rsidDel="00000000" w:rsidR="00000000" w:rsidRPr="00000000">
              <w:rPr>
                <w:rFonts w:ascii="Arial" w:cs="Arial" w:eastAsia="Arial" w:hAnsi="Arial"/>
                <w:b w:val="1"/>
                <w:bCs w:val="1"/>
                <w:color w:val="c55a11"/>
                <w:sz w:val="18"/>
                <w:szCs w:val="18"/>
                <w:rtl w:val="0"/>
              </w:rPr>
              <w:t xml:space="preserve">Trung bình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42">
            <w:pPr>
              <w:jc w:val="left"/>
              <w:rPr/>
            </w:pPr>
            <w:r w:rsidDel="00000000" w:rsidR="00000000" w:rsidRPr="00000000">
              <w:rPr>
                <w:rFonts w:ascii="Arial" w:cs="Arial" w:eastAsia="Arial" w:hAnsi="Arial"/>
                <w:b w:val="0"/>
                <w:bCs w:val="0"/>
                <w:color w:val="1a1a1a"/>
                <w:sz w:val="18"/>
                <w:szCs w:val="18"/>
                <w:rtl w:val="0"/>
              </w:rPr>
              <w:t xml:space="preserve">Vận hành song song (GXT + BCCK) giai đoạn chuyển tiếp. Review timeline mỗi 2 tuần.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43">
            <w:pPr>
              <w:jc w:val="center"/>
              <w:rPr/>
            </w:pPr>
            <w:r w:rsidDel="00000000" w:rsidR="00000000" w:rsidRPr="00000000">
              <w:rPr>
                <w:rFonts w:ascii="Arial" w:cs="Arial" w:eastAsia="Arial" w:hAnsi="Arial"/>
                <w:b w:val="0"/>
                <w:bCs w:val="0"/>
                <w:color w:val="1a1a1a"/>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44">
            <w:pPr>
              <w:jc w:val="left"/>
              <w:rPr/>
            </w:pPr>
            <w:r w:rsidDel="00000000" w:rsidR="00000000" w:rsidRPr="00000000">
              <w:rPr>
                <w:rFonts w:ascii="Arial" w:cs="Arial" w:eastAsia="Arial" w:hAnsi="Arial"/>
                <w:b w:val="0"/>
                <w:bCs w:val="0"/>
                <w:color w:val="1a1a1a"/>
                <w:sz w:val="18"/>
                <w:szCs w:val="18"/>
                <w:rtl w:val="0"/>
              </w:rPr>
              <w:t xml:space="preserve">Shipper không cover được địa bàn gom rộng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45">
            <w:pPr>
              <w:jc w:val="center"/>
              <w:rPr/>
            </w:pPr>
            <w:r w:rsidDel="00000000" w:rsidR="00000000" w:rsidRPr="00000000">
              <w:rPr>
                <w:rFonts w:ascii="Arial" w:cs="Arial" w:eastAsia="Arial" w:hAnsi="Arial"/>
                <w:b w:val="1"/>
                <w:bCs w:val="1"/>
                <w:color w:val="375623"/>
                <w:sz w:val="18"/>
                <w:szCs w:val="18"/>
                <w:rtl w:val="0"/>
              </w:rPr>
              <w:t xml:space="preserve">Thấp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46">
            <w:pPr>
              <w:jc w:val="left"/>
              <w:rPr/>
            </w:pPr>
            <w:r w:rsidDel="00000000" w:rsidR="00000000" w:rsidRPr="00000000">
              <w:rPr>
                <w:rFonts w:ascii="Arial" w:cs="Arial" w:eastAsia="Arial" w:hAnsi="Arial"/>
                <w:b w:val="0"/>
                <w:bCs w:val="0"/>
                <w:color w:val="1a1a1a"/>
                <w:sz w:val="18"/>
                <w:szCs w:val="18"/>
                <w:rtl w:val="0"/>
              </w:rPr>
              <w:t>Áp dụng mô hình Hub-and-Spoke: xe tải 1.9T trung chuyển ra điểm vệ tinh, shipper giao chặng cuối nội vùng.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47">
            <w:pPr>
              <w:jc w:val="center"/>
              <w:rPr/>
            </w:pPr>
            <w:r w:rsidDel="00000000" w:rsidR="00000000" w:rsidRPr="00000000">
              <w:rPr>
                <w:rFonts w:ascii="Arial" w:cs="Arial" w:eastAsia="Arial" w:hAnsi="Arial"/>
                <w:b w:val="0"/>
                <w:bCs w:val="0"/>
                <w:color w:val="1a1a1a"/>
                <w:sz w:val="18"/>
                <w:szCs w:val="18"/>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48">
            <w:pPr>
              <w:jc w:val="left"/>
              <w:rPr/>
            </w:pPr>
            <w:r w:rsidDel="00000000" w:rsidR="00000000" w:rsidRPr="00000000">
              <w:rPr>
                <w:rFonts w:ascii="Arial" w:cs="Arial" w:eastAsia="Arial" w:hAnsi="Arial"/>
                <w:b w:val="0"/>
                <w:bCs w:val="0"/>
                <w:color w:val="1a1a1a"/>
                <w:sz w:val="18"/>
                <w:szCs w:val="18"/>
                <w:rtl w:val="0"/>
              </w:rPr>
              <w:t xml:space="preserve">Volume thực tế thấp hơn dự báo PSBBA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49">
            <w:pPr>
              <w:jc w:val="center"/>
              <w:rPr/>
            </w:pPr>
            <w:r w:rsidDel="00000000" w:rsidR="00000000" w:rsidRPr="00000000">
              <w:rPr>
                <w:rFonts w:ascii="Arial" w:cs="Arial" w:eastAsia="Arial" w:hAnsi="Arial"/>
                <w:b w:val="1"/>
                <w:bCs w:val="1"/>
                <w:color w:val="375623"/>
                <w:sz w:val="18"/>
                <w:szCs w:val="18"/>
                <w:rtl w:val="0"/>
              </w:rPr>
              <w:t xml:space="preserve">Thấp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4A">
            <w:pPr>
              <w:jc w:val="left"/>
              <w:rPr/>
            </w:pPr>
            <w:r w:rsidDel="00000000" w:rsidR="00000000" w:rsidRPr="00000000">
              <w:rPr>
                <w:rFonts w:ascii="Arial" w:cs="Arial" w:eastAsia="Arial" w:hAnsi="Arial"/>
                <w:b w:val="0"/>
                <w:bCs w:val="0"/>
                <w:color w:val="1a1a1a"/>
                <w:sz w:val="18"/>
                <w:szCs w:val="18"/>
                <w:rtl w:val="0"/>
              </w:rPr>
              <w:t xml:space="preserve">Review forecast cuối T7, điều chỉnh kế hoạch xe/người từ T8 trở đi.</w:t>
            </w:r>
            <w:r w:rsidDel="00000000" w:rsidR="00000000" w:rsidRPr="00000000">
              <w:rPr>
                <w:rtl w:val="0"/>
              </w:rPr>
            </w:r>
          </w:p>
        </w:tc>
      </w:tr>
    </w:tbl>
    <w:p w:rsidR="00000000" w:rsidDel="00000000" w:rsidP="00000000" w:rsidRDefault="00000000" w:rsidRPr="00000000" w14:paraId="0000024B">
      <w:pPr>
        <w:spacing w:before="80" w:lineRule="auto"/>
        <w:rPr/>
      </w:pPr>
      <w:r w:rsidDel="00000000" w:rsidR="00000000" w:rsidRPr="00000000">
        <w:rPr>
          <w:rtl w:val="0"/>
        </w:rPr>
      </w:r>
    </w:p>
    <w:p w:rsidR="00000000" w:rsidDel="00000000" w:rsidP="00000000" w:rsidRDefault="00000000" w:rsidRPr="00000000" w14:paraId="0000024C">
      <w:pPr>
        <w:rPr/>
      </w:pPr>
      <w:r w:rsidDel="00000000" w:rsidR="00000000" w:rsidRPr="00000000">
        <w:br w:type="page"/>
      </w:r>
      <w:r w:rsidDel="00000000" w:rsidR="00000000" w:rsidRPr="00000000">
        <w:rPr>
          <w:rtl w:val="0"/>
        </w:rPr>
      </w:r>
    </w:p>
    <w:p w:rsidR="00000000" w:rsidDel="00000000" w:rsidP="00000000" w:rsidRDefault="00000000" w:rsidRPr="00000000" w14:paraId="0000024D">
      <w:pPr>
        <w:pStyle w:val="Heading1"/>
        <w:shd w:fill="1f4e79" w:val="clear"/>
        <w:spacing w:after="140" w:before="280" w:lineRule="auto"/>
        <w:ind w:left="200" w:firstLine="0"/>
        <w:rPr/>
      </w:pPr>
      <w:r w:rsidDel="00000000" w:rsidR="00000000" w:rsidRPr="00000000">
        <w:rPr>
          <w:rFonts w:ascii="Arial" w:cs="Arial" w:eastAsia="Arial" w:hAnsi="Arial"/>
          <w:b w:val="1"/>
          <w:bCs w:val="1"/>
          <w:color w:val="ffffff"/>
          <w:sz w:val="34"/>
          <w:szCs w:val="34"/>
          <w:rtl w:val="0"/>
        </w:rPr>
        <w:t xml:space="preserve">X. BƯỚC TIẾP THEO &amp; HÀNH ĐỘNG</w:t>
      </w:r>
      <w:r w:rsidDel="00000000" w:rsidR="00000000" w:rsidRPr="00000000">
        <w:rPr>
          <w:rtl w:val="0"/>
        </w:rPr>
      </w:r>
    </w:p>
    <w:p w:rsidR="00000000" w:rsidDel="00000000" w:rsidP="00000000" w:rsidRDefault="00000000" w:rsidRPr="00000000" w14:paraId="0000024E">
      <w:pPr>
        <w:spacing w:before="80" w:lineRule="auto"/>
        <w:rPr/>
      </w:pPr>
      <w:r w:rsidDel="00000000" w:rsidR="00000000" w:rsidRPr="00000000">
        <w:rPr>
          <w:rtl w:val="0"/>
        </w:rPr>
      </w:r>
    </w:p>
    <w:tbl>
      <w:tblPr>
        <w:tblStyle w:val="Table1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4900"/>
        <w:gridCol w:w="2000"/>
        <w:gridCol w:w="2000"/>
        <w:tblGridChange w:id="0">
          <w:tblGrid>
            <w:gridCol w:w="300"/>
            <w:gridCol w:w="4900"/>
            <w:gridCol w:w="2000"/>
            <w:gridCol w:w="20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24F">
            <w:pPr>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250">
            <w:pPr>
              <w:jc w:val="center"/>
              <w:rPr/>
            </w:pPr>
            <w:r w:rsidDel="00000000" w:rsidR="00000000" w:rsidRPr="00000000">
              <w:rPr>
                <w:rFonts w:ascii="Arial" w:cs="Arial" w:eastAsia="Arial" w:hAnsi="Arial"/>
                <w:b w:val="1"/>
                <w:bCs w:val="1"/>
                <w:color w:val="ffffff"/>
                <w:sz w:val="18"/>
                <w:szCs w:val="18"/>
                <w:rtl w:val="0"/>
              </w:rPr>
              <w:t xml:space="preserve">Hành động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251">
            <w:pPr>
              <w:jc w:val="center"/>
              <w:rPr/>
            </w:pPr>
            <w:r w:rsidDel="00000000" w:rsidR="00000000" w:rsidRPr="00000000">
              <w:rPr>
                <w:rFonts w:ascii="Arial" w:cs="Arial" w:eastAsia="Arial" w:hAnsi="Arial"/>
                <w:b w:val="1"/>
                <w:bCs w:val="1"/>
                <w:color w:val="ffffff"/>
                <w:sz w:val="18"/>
                <w:szCs w:val="18"/>
                <w:rtl w:val="0"/>
              </w:rPr>
              <w:t xml:space="preserve">Deadline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252">
            <w:pPr>
              <w:jc w:val="center"/>
              <w:rPr/>
            </w:pPr>
            <w:r w:rsidDel="00000000" w:rsidR="00000000" w:rsidRPr="00000000">
              <w:rPr>
                <w:rFonts w:ascii="Arial" w:cs="Arial" w:eastAsia="Arial" w:hAnsi="Arial"/>
                <w:b w:val="1"/>
                <w:bCs w:val="1"/>
                <w:color w:val="ffffff"/>
                <w:sz w:val="18"/>
                <w:szCs w:val="18"/>
                <w:rtl w:val="0"/>
              </w:rPr>
              <w:t xml:space="preserve">Người phụ trách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53">
            <w:pPr>
              <w:jc w:val="center"/>
              <w:rPr/>
            </w:pPr>
            <w:r w:rsidDel="00000000" w:rsidR="00000000" w:rsidRPr="00000000">
              <w:rPr>
                <w:rFonts w:ascii="Arial" w:cs="Arial" w:eastAsia="Arial" w:hAnsi="Arial"/>
                <w:b w:val="0"/>
                <w:bCs w:val="0"/>
                <w:color w:val="1a1a1a"/>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54">
            <w:pPr>
              <w:jc w:val="left"/>
              <w:rPr/>
            </w:pPr>
            <w:r w:rsidDel="00000000" w:rsidR="00000000" w:rsidRPr="00000000">
              <w:rPr>
                <w:rFonts w:ascii="Arial" w:cs="Arial" w:eastAsia="Arial" w:hAnsi="Arial"/>
                <w:b w:val="1"/>
                <w:bCs w:val="1"/>
                <w:color w:val="1a1a1a"/>
                <w:sz w:val="18"/>
                <w:szCs w:val="18"/>
                <w:rtl w:val="0"/>
              </w:rPr>
              <w:t xml:space="preserve">Hoàn thiện số tham số thực tế vùng trong file AOP Excel (ô vàng)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55">
            <w:pPr>
              <w:jc w:val="center"/>
              <w:rPr/>
            </w:pPr>
            <w:r w:rsidDel="00000000" w:rsidR="00000000" w:rsidRPr="00000000">
              <w:rPr>
                <w:rFonts w:ascii="Arial" w:cs="Arial" w:eastAsia="Arial" w:hAnsi="Arial"/>
                <w:b w:val="0"/>
                <w:bCs w:val="0"/>
                <w:color w:val="1a1a1a"/>
                <w:sz w:val="18"/>
                <w:szCs w:val="18"/>
                <w:rtl w:val="0"/>
              </w:rPr>
              <w:t xml:space="preserve">29/06/2026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56">
            <w:pPr>
              <w:jc w:val="left"/>
              <w:rPr/>
            </w:pPr>
            <w:r w:rsidDel="00000000" w:rsidR="00000000" w:rsidRPr="00000000">
              <w:rPr>
                <w:rFonts w:ascii="Arial" w:cs="Arial" w:eastAsia="Arial" w:hAnsi="Arial"/>
                <w:b w:val="0"/>
                <w:bCs w:val="0"/>
                <w:color w:val="1a1a1a"/>
                <w:sz w:val="18"/>
                <w:szCs w:val="18"/>
                <w:rtl w:val="0"/>
              </w:rPr>
              <w:t xml:space="preserve">GĐV Trung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57">
            <w:pPr>
              <w:jc w:val="center"/>
              <w:rPr/>
            </w:pPr>
            <w:r w:rsidDel="00000000" w:rsidR="00000000" w:rsidRPr="00000000">
              <w:rPr>
                <w:rFonts w:ascii="Arial" w:cs="Arial" w:eastAsia="Arial" w:hAnsi="Arial"/>
                <w:b w:val="0"/>
                <w:bCs w:val="0"/>
                <w:color w:val="1a1a1a"/>
                <w:sz w:val="18"/>
                <w:szCs w:val="18"/>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58">
            <w:pPr>
              <w:jc w:val="left"/>
              <w:rPr/>
            </w:pPr>
            <w:r w:rsidDel="00000000" w:rsidR="00000000" w:rsidRPr="00000000">
              <w:rPr>
                <w:rFonts w:ascii="Arial" w:cs="Arial" w:eastAsia="Arial" w:hAnsi="Arial"/>
                <w:b w:val="1"/>
                <w:bCs w:val="1"/>
                <w:color w:val="1a1a1a"/>
                <w:sz w:val="18"/>
                <w:szCs w:val="18"/>
                <w:rtl w:val="0"/>
              </w:rPr>
              <w:t xml:space="preserve">Xác nhận mặt bằng BCCK Đức Linh — ký hợp đồng thuê</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59">
            <w:pPr>
              <w:jc w:val="center"/>
              <w:rPr/>
            </w:pPr>
            <w:r w:rsidDel="00000000" w:rsidR="00000000" w:rsidRPr="00000000">
              <w:rPr>
                <w:rFonts w:ascii="Arial" w:cs="Arial" w:eastAsia="Arial" w:hAnsi="Arial"/>
                <w:b w:val="0"/>
                <w:bCs w:val="0"/>
                <w:color w:val="1a1a1a"/>
                <w:sz w:val="18"/>
                <w:szCs w:val="18"/>
                <w:rtl w:val="0"/>
              </w:rPr>
              <w:t xml:space="preserve">10/07/2026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5A">
            <w:pPr>
              <w:jc w:val="left"/>
              <w:rPr/>
            </w:pPr>
            <w:r w:rsidDel="00000000" w:rsidR="00000000" w:rsidRPr="00000000">
              <w:rPr>
                <w:rFonts w:ascii="Arial" w:cs="Arial" w:eastAsia="Arial" w:hAnsi="Arial"/>
                <w:b w:val="0"/>
                <w:bCs w:val="0"/>
                <w:color w:val="1a1a1a"/>
                <w:sz w:val="18"/>
                <w:szCs w:val="18"/>
                <w:rtl w:val="0"/>
              </w:rPr>
              <w:t xml:space="preserve">AM Bình Thuận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5B">
            <w:pPr>
              <w:jc w:val="center"/>
              <w:rPr/>
            </w:pPr>
            <w:r w:rsidDel="00000000" w:rsidR="00000000" w:rsidRPr="00000000">
              <w:rPr>
                <w:rFonts w:ascii="Arial" w:cs="Arial" w:eastAsia="Arial" w:hAnsi="Arial"/>
                <w:b w:val="0"/>
                <w:bCs w:val="0"/>
                <w:color w:val="1a1a1a"/>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5C">
            <w:pPr>
              <w:jc w:val="left"/>
              <w:rPr/>
            </w:pPr>
            <w:r w:rsidDel="00000000" w:rsidR="00000000" w:rsidRPr="00000000">
              <w:rPr>
                <w:rFonts w:ascii="Arial" w:cs="Arial" w:eastAsia="Arial" w:hAnsi="Arial"/>
                <w:b w:val="1"/>
                <w:bCs w:val="1"/>
                <w:color w:val="1a1a1a"/>
                <w:sz w:val="18"/>
                <w:szCs w:val="18"/>
                <w:rtl w:val="0"/>
              </w:rPr>
              <w:t xml:space="preserve">Tuyển dụng 38 shipper hàng cồng kềnh (ưu tiên Nha Trang &amp; Di Linh)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5D">
            <w:pPr>
              <w:jc w:val="center"/>
              <w:rPr/>
            </w:pPr>
            <w:r w:rsidDel="00000000" w:rsidR="00000000" w:rsidRPr="00000000">
              <w:rPr>
                <w:rFonts w:ascii="Arial" w:cs="Arial" w:eastAsia="Arial" w:hAnsi="Arial"/>
                <w:b w:val="0"/>
                <w:bCs w:val="0"/>
                <w:color w:val="1a1a1a"/>
                <w:sz w:val="18"/>
                <w:szCs w:val="18"/>
                <w:rtl w:val="0"/>
              </w:rPr>
              <w:t xml:space="preserve">15/07/2026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5E">
            <w:pPr>
              <w:jc w:val="left"/>
              <w:rPr/>
            </w:pPr>
            <w:r w:rsidDel="00000000" w:rsidR="00000000" w:rsidRPr="00000000">
              <w:rPr>
                <w:rFonts w:ascii="Arial" w:cs="Arial" w:eastAsia="Arial" w:hAnsi="Arial"/>
                <w:b w:val="0"/>
                <w:bCs w:val="0"/>
                <w:color w:val="1a1a1a"/>
                <w:sz w:val="18"/>
                <w:szCs w:val="18"/>
                <w:rtl w:val="0"/>
              </w:rPr>
              <w:t xml:space="preserve">Nhân sự vùng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5F">
            <w:pPr>
              <w:jc w:val="center"/>
              <w:rPr/>
            </w:pPr>
            <w:r w:rsidDel="00000000" w:rsidR="00000000" w:rsidRPr="00000000">
              <w:rPr>
                <w:rFonts w:ascii="Arial" w:cs="Arial" w:eastAsia="Arial" w:hAnsi="Arial"/>
                <w:b w:val="0"/>
                <w:bCs w:val="0"/>
                <w:color w:val="1a1a1a"/>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60">
            <w:pPr>
              <w:jc w:val="left"/>
              <w:rPr/>
            </w:pPr>
            <w:r w:rsidDel="00000000" w:rsidR="00000000" w:rsidRPr="00000000">
              <w:rPr>
                <w:rFonts w:ascii="Arial" w:cs="Arial" w:eastAsia="Arial" w:hAnsi="Arial"/>
                <w:b w:val="1"/>
                <w:bCs w:val="1"/>
                <w:color w:val="1a1a1a"/>
                <w:sz w:val="18"/>
                <w:szCs w:val="18"/>
                <w:rtl w:val="0"/>
              </w:rPr>
              <w:t xml:space="preserve">Kick-off vận hành thử BCCK Nha Trang &amp; Di Linh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61">
            <w:pPr>
              <w:jc w:val="center"/>
              <w:rPr/>
            </w:pPr>
            <w:r w:rsidDel="00000000" w:rsidR="00000000" w:rsidRPr="00000000">
              <w:rPr>
                <w:rFonts w:ascii="Arial" w:cs="Arial" w:eastAsia="Arial" w:hAnsi="Arial"/>
                <w:b w:val="0"/>
                <w:bCs w:val="0"/>
                <w:color w:val="1a1a1a"/>
                <w:sz w:val="18"/>
                <w:szCs w:val="18"/>
                <w:rtl w:val="0"/>
              </w:rPr>
              <w:t xml:space="preserve">01/07/2026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62">
            <w:pPr>
              <w:jc w:val="left"/>
              <w:rPr/>
            </w:pPr>
            <w:r w:rsidDel="00000000" w:rsidR="00000000" w:rsidRPr="00000000">
              <w:rPr>
                <w:rFonts w:ascii="Arial" w:cs="Arial" w:eastAsia="Arial" w:hAnsi="Arial"/>
                <w:b w:val="0"/>
                <w:bCs w:val="0"/>
                <w:color w:val="1a1a1a"/>
                <w:sz w:val="18"/>
                <w:szCs w:val="18"/>
                <w:rtl w:val="0"/>
              </w:rPr>
              <w:t xml:space="preserve">GĐV Trung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63">
            <w:pPr>
              <w:jc w:val="center"/>
              <w:rPr/>
            </w:pPr>
            <w:r w:rsidDel="00000000" w:rsidR="00000000" w:rsidRPr="00000000">
              <w:rPr>
                <w:rFonts w:ascii="Arial" w:cs="Arial" w:eastAsia="Arial" w:hAnsi="Arial"/>
                <w:b w:val="0"/>
                <w:bCs w:val="0"/>
                <w:color w:val="1a1a1a"/>
                <w:sz w:val="18"/>
                <w:szCs w:val="18"/>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64">
            <w:pPr>
              <w:jc w:val="left"/>
              <w:rPr/>
            </w:pPr>
            <w:r w:rsidDel="00000000" w:rsidR="00000000" w:rsidRPr="00000000">
              <w:rPr>
                <w:rFonts w:ascii="Arial" w:cs="Arial" w:eastAsia="Arial" w:hAnsi="Arial"/>
                <w:b w:val="1"/>
                <w:bCs w:val="1"/>
                <w:color w:val="1a1a1a"/>
                <w:sz w:val="18"/>
                <w:szCs w:val="18"/>
                <w:rtl w:val="0"/>
              </w:rPr>
              <w:t xml:space="preserve">Review forecast vs actuals sau T7 — cập nhật kế hoạch T8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65">
            <w:pPr>
              <w:jc w:val="center"/>
              <w:rPr/>
            </w:pPr>
            <w:r w:rsidDel="00000000" w:rsidR="00000000" w:rsidRPr="00000000">
              <w:rPr>
                <w:rFonts w:ascii="Arial" w:cs="Arial" w:eastAsia="Arial" w:hAnsi="Arial"/>
                <w:b w:val="0"/>
                <w:bCs w:val="0"/>
                <w:color w:val="1a1a1a"/>
                <w:sz w:val="18"/>
                <w:szCs w:val="18"/>
                <w:rtl w:val="0"/>
              </w:rPr>
              <w:t xml:space="preserve">05/08/2026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66">
            <w:pPr>
              <w:jc w:val="left"/>
              <w:rPr/>
            </w:pPr>
            <w:r w:rsidDel="00000000" w:rsidR="00000000" w:rsidRPr="00000000">
              <w:rPr>
                <w:rFonts w:ascii="Arial" w:cs="Arial" w:eastAsia="Arial" w:hAnsi="Arial"/>
                <w:b w:val="0"/>
                <w:bCs w:val="0"/>
                <w:color w:val="1a1a1a"/>
                <w:sz w:val="18"/>
                <w:szCs w:val="18"/>
                <w:rtl w:val="0"/>
              </w:rPr>
              <w:t xml:space="preserve">GĐV Trung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67">
            <w:pPr>
              <w:jc w:val="center"/>
              <w:rPr/>
            </w:pPr>
            <w:r w:rsidDel="00000000" w:rsidR="00000000" w:rsidRPr="00000000">
              <w:rPr>
                <w:rFonts w:ascii="Arial" w:cs="Arial" w:eastAsia="Arial" w:hAnsi="Arial"/>
                <w:b w:val="0"/>
                <w:bCs w:val="0"/>
                <w:color w:val="1a1a1a"/>
                <w:sz w:val="18"/>
                <w:szCs w:val="18"/>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68">
            <w:pPr>
              <w:jc w:val="left"/>
              <w:rPr/>
            </w:pPr>
            <w:r w:rsidDel="00000000" w:rsidR="00000000" w:rsidRPr="00000000">
              <w:rPr>
                <w:rFonts w:ascii="Arial" w:cs="Arial" w:eastAsia="Arial" w:hAnsi="Arial"/>
                <w:b w:val="1"/>
                <w:bCs w:val="1"/>
                <w:color w:val="1a1a1a"/>
                <w:sz w:val="18"/>
                <w:szCs w:val="18"/>
                <w:rtl w:val="0"/>
              </w:rPr>
              <w:t>Chuẩn bị xe tải 1.9T tăng cường cho cao điểm T11–T12 (đặt NCC trước)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69">
            <w:pPr>
              <w:jc w:val="center"/>
              <w:rPr/>
            </w:pPr>
            <w:r w:rsidDel="00000000" w:rsidR="00000000" w:rsidRPr="00000000">
              <w:rPr>
                <w:rFonts w:ascii="Arial" w:cs="Arial" w:eastAsia="Arial" w:hAnsi="Arial"/>
                <w:b w:val="0"/>
                <w:bCs w:val="0"/>
                <w:color w:val="1a1a1a"/>
                <w:sz w:val="18"/>
                <w:szCs w:val="18"/>
                <w:rtl w:val="0"/>
              </w:rPr>
              <w:t xml:space="preserve">30/09/2026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6A">
            <w:pPr>
              <w:jc w:val="left"/>
              <w:rPr/>
            </w:pPr>
            <w:r w:rsidDel="00000000" w:rsidR="00000000" w:rsidRPr="00000000">
              <w:rPr>
                <w:rFonts w:ascii="Arial" w:cs="Arial" w:eastAsia="Arial" w:hAnsi="Arial"/>
                <w:b w:val="0"/>
                <w:bCs w:val="0"/>
                <w:color w:val="1a1a1a"/>
                <w:sz w:val="18"/>
                <w:szCs w:val="18"/>
                <w:rtl w:val="0"/>
              </w:rPr>
              <w:t xml:space="preserve">Vận hành vùng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6B">
            <w:pPr>
              <w:jc w:val="center"/>
              <w:rPr/>
            </w:pPr>
            <w:r w:rsidDel="00000000" w:rsidR="00000000" w:rsidRPr="00000000">
              <w:rPr>
                <w:rFonts w:ascii="Arial" w:cs="Arial" w:eastAsia="Arial" w:hAnsi="Arial"/>
                <w:b w:val="0"/>
                <w:bCs w:val="0"/>
                <w:color w:val="1a1a1a"/>
                <w:sz w:val="18"/>
                <w:szCs w:val="18"/>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6C">
            <w:pPr>
              <w:jc w:val="left"/>
              <w:rPr/>
            </w:pPr>
            <w:r w:rsidDel="00000000" w:rsidR="00000000" w:rsidRPr="00000000">
              <w:rPr>
                <w:rFonts w:ascii="Arial" w:cs="Arial" w:eastAsia="Arial" w:hAnsi="Arial"/>
                <w:b w:val="1"/>
                <w:bCs w:val="1"/>
                <w:color w:val="1a1a1a"/>
                <w:sz w:val="18"/>
                <w:szCs w:val="18"/>
                <w:rtl w:val="0"/>
              </w:rPr>
              <w:t xml:space="preserve">Review toàn bộ AOP giữa kỳ H2 — báo cáo lên COO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6D">
            <w:pPr>
              <w:jc w:val="center"/>
              <w:rPr/>
            </w:pPr>
            <w:r w:rsidDel="00000000" w:rsidR="00000000" w:rsidRPr="00000000">
              <w:rPr>
                <w:rFonts w:ascii="Arial" w:cs="Arial" w:eastAsia="Arial" w:hAnsi="Arial"/>
                <w:b w:val="0"/>
                <w:bCs w:val="0"/>
                <w:color w:val="1a1a1a"/>
                <w:sz w:val="18"/>
                <w:szCs w:val="18"/>
                <w:rtl w:val="0"/>
              </w:rPr>
              <w:t xml:space="preserve">15/10/2026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8fd" w:val="clear"/>
            <w:tcMar>
              <w:top w:w="60.0" w:type="dxa"/>
              <w:left w:w="110.0" w:type="dxa"/>
              <w:bottom w:w="60.0" w:type="dxa"/>
              <w:right w:w="110.0" w:type="dxa"/>
            </w:tcMar>
            <w:vAlign w:val="center"/>
          </w:tcPr>
          <w:p w:rsidR="00000000" w:rsidDel="00000000" w:rsidP="00000000" w:rsidRDefault="00000000" w:rsidRPr="00000000" w14:paraId="0000026E">
            <w:pPr>
              <w:jc w:val="left"/>
              <w:rPr/>
            </w:pPr>
            <w:r w:rsidDel="00000000" w:rsidR="00000000" w:rsidRPr="00000000">
              <w:rPr>
                <w:rFonts w:ascii="Arial" w:cs="Arial" w:eastAsia="Arial" w:hAnsi="Arial"/>
                <w:b w:val="0"/>
                <w:bCs w:val="0"/>
                <w:color w:val="1a1a1a"/>
                <w:sz w:val="18"/>
                <w:szCs w:val="18"/>
                <w:rtl w:val="0"/>
              </w:rPr>
              <w:t xml:space="preserve">GĐV Trung</w:t>
            </w:r>
            <w:r w:rsidDel="00000000" w:rsidR="00000000" w:rsidRPr="00000000">
              <w:rPr>
                <w:rtl w:val="0"/>
              </w:rPr>
            </w:r>
          </w:p>
        </w:tc>
      </w:tr>
    </w:tbl>
    <w:p w:rsidR="00000000" w:rsidDel="00000000" w:rsidP="00000000" w:rsidRDefault="00000000" w:rsidRPr="00000000" w14:paraId="0000026F">
      <w:pPr>
        <w:spacing w:before="160" w:lineRule="auto"/>
        <w:rPr/>
      </w:pPr>
      <w:r w:rsidDel="00000000" w:rsidR="00000000" w:rsidRPr="00000000">
        <w:rPr>
          <w:rtl w:val="0"/>
        </w:rPr>
      </w:r>
    </w:p>
    <w:p w:rsidR="00000000" w:rsidDel="00000000" w:rsidP="00000000" w:rsidRDefault="00000000" w:rsidRPr="00000000" w14:paraId="00000270">
      <w:pPr>
        <w:pBdr>
          <w:top w:color="375623" w:space="0" w:sz="8" w:val="single"/>
          <w:bottom w:color="375623" w:space="0" w:sz="8" w:val="single"/>
        </w:pBdr>
        <w:shd w:fill="e2efda" w:val="clear"/>
        <w:spacing w:after="160" w:before="160" w:lineRule="auto"/>
        <w:jc w:val="center"/>
        <w:rPr/>
      </w:pPr>
      <w:r w:rsidDel="00000000" w:rsidR="00000000" w:rsidRPr="00000000">
        <w:rPr>
          <w:rFonts w:ascii="Arial" w:cs="Arial" w:eastAsia="Arial" w:hAnsi="Arial"/>
          <w:b w:val="1"/>
          <w:bCs w:val="1"/>
          <w:color w:val="375623"/>
          <w:sz w:val="24"/>
          <w:szCs w:val="24"/>
          <w:rtl w:val="0"/>
        </w:rPr>
        <w:t xml:space="preserve">KẾT LUẬN</w:t>
      </w:r>
      <w:r w:rsidDel="00000000" w:rsidR="00000000" w:rsidRPr="00000000">
        <w:rPr>
          <w:rtl w:val="0"/>
        </w:rPr>
      </w:r>
    </w:p>
    <w:p w:rsidR="00000000" w:rsidDel="00000000" w:rsidP="00000000" w:rsidRDefault="00000000" w:rsidRPr="00000000" w14:paraId="00000271">
      <w:pPr>
        <w:spacing w:after="60" w:before="40" w:lineRule="auto"/>
        <w:jc w:val="left"/>
        <w:rPr/>
      </w:pPr>
      <w:r w:rsidDel="00000000" w:rsidR="00000000" w:rsidRPr="00000000">
        <w:rPr>
          <w:rFonts w:ascii="Arial" w:cs="Arial" w:eastAsia="Arial" w:hAnsi="Arial"/>
          <w:b w:val="0"/>
          <w:bCs w:val="0"/>
          <w:i w:val="0"/>
          <w:iCs w:val="0"/>
          <w:color w:val="1a1a1a"/>
          <w:sz w:val="20"/>
          <w:szCs w:val="20"/>
          <w:rtl w:val="0"/>
        </w:rPr>
        <w:t xml:space="preserve">Phương án 4 BCCK tại NTB không chỉ giải quyết bài toán tăng trưởng sản lượng hàng nặng mà còn mang lại hiệu quả tài chính rõ rệt: triệt tiêu GAP âm 500–1.500 đơn/ngày, tiết kiệm 1,26 tỷ đồng quỹ lương H2/2026, cắt hoàn toàn chi phí chành xe thuê ngoài, và nâng năng suất shipper bulky lên 47–64 đơn/ngày. Kính trình Ban giám đốc phê duyệt.</w:t>
      </w:r>
      <w:r w:rsidDel="00000000" w:rsidR="00000000" w:rsidRPr="00000000">
        <w:rPr>
          <w:rtl w:val="0"/>
        </w:rPr>
      </w:r>
    </w:p>
    <w:p w:rsidR="00000000" w:rsidDel="00000000" w:rsidP="00000000" w:rsidRDefault="00000000" w:rsidRPr="00000000" w14:paraId="00000272">
      <w:pPr>
        <w:spacing w:before="80" w:lineRule="auto"/>
        <w:rPr/>
      </w:pPr>
      <w:r w:rsidDel="00000000" w:rsidR="00000000" w:rsidRPr="00000000">
        <w:rPr>
          <w:rtl w:val="0"/>
        </w:rPr>
      </w:r>
    </w:p>
    <w:p w:rsidR="00000000" w:rsidDel="00000000" w:rsidP="00000000" w:rsidRDefault="00000000" w:rsidRPr="00000000" w14:paraId="00000273">
      <w:pPr>
        <w:pBdr>
          <w:top w:color="2e75b6" w:space="0" w:sz="6" w:val="single"/>
          <w:bottom w:color="2e75b6" w:space="0" w:sz="6" w:val="single"/>
        </w:pBdr>
        <w:shd w:fill="d6e4f0" w:val="clear"/>
        <w:spacing w:after="160" w:before="160" w:lineRule="auto"/>
        <w:jc w:val="center"/>
        <w:rPr/>
      </w:pPr>
      <w:r w:rsidDel="00000000" w:rsidR="00000000" w:rsidRPr="00000000">
        <w:rPr>
          <w:rFonts w:ascii="Arial" w:cs="Arial" w:eastAsia="Arial" w:hAnsi="Arial"/>
          <w:color w:val="1a1a1a"/>
          <w:sz w:val="18"/>
          <w:szCs w:val="18"/>
          <w:rtl w:val="0"/>
        </w:rPr>
        <w:t xml:space="preserve">Tài liệu kèm theo: </w:t>
      </w:r>
      <w:r w:rsidDel="00000000" w:rsidR="00000000" w:rsidRPr="00000000">
        <w:rPr>
          <w:rFonts w:ascii="Arial" w:cs="Arial" w:eastAsia="Arial" w:hAnsi="Arial"/>
          <w:b w:val="1"/>
          <w:bCs w:val="1"/>
          <w:color w:val="1f4e79"/>
          <w:sz w:val="18"/>
          <w:szCs w:val="18"/>
          <w:rtl w:val="0"/>
        </w:rPr>
        <w:t xml:space="preserve">AOP_Hang_NTB_T7-T12_2026_fixed_v9.xlsx  |  AOP_MAU_NTB_Cach1_Dung.xlsx  |  AOP_BCCK_Expansion_Plan_v7.docx</w:t>
      </w:r>
      <w:r w:rsidDel="00000000" w:rsidR="00000000" w:rsidRPr="00000000">
        <w:rPr>
          <w:rtl w:val="0"/>
        </w:rPr>
      </w:r>
    </w:p>
    <w:p w:rsidR="00000000" w:rsidDel="00000000" w:rsidP="00000000" w:rsidRDefault="00000000" w:rsidRPr="00000000" w14:paraId="00000274">
      <w:pPr>
        <w:spacing w:before="80" w:lineRule="auto"/>
        <w:rPr/>
      </w:pPr>
      <w:r w:rsidDel="00000000" w:rsidR="00000000" w:rsidRPr="00000000">
        <w:rPr>
          <w:rtl w:val="0"/>
        </w:rPr>
      </w:r>
    </w:p>
    <w:p w:rsidR="00000000" w:rsidDel="00000000" w:rsidP="00000000" w:rsidRDefault="00000000" w:rsidRPr="00000000" w14:paraId="00000275">
      <w:pPr>
        <w:spacing w:after="60" w:before="40" w:lineRule="auto"/>
        <w:jc w:val="center"/>
        <w:rPr/>
      </w:pPr>
      <w:r w:rsidDel="00000000" w:rsidR="00000000" w:rsidRPr="00000000">
        <w:rPr>
          <w:rFonts w:ascii="Arial" w:cs="Arial" w:eastAsia="Arial" w:hAnsi="Arial"/>
          <w:b w:val="0"/>
          <w:bCs w:val="0"/>
          <w:i w:val="1"/>
          <w:iCs w:val="1"/>
          <w:color w:val="888888"/>
          <w:sz w:val="17"/>
          <w:szCs w:val="17"/>
          <w:rtl w:val="0"/>
        </w:rPr>
        <w:t xml:space="preserve">GHN — Vùng NTB  |  T7–T12/2026  |  Người lập: Trần Ngọc Trung  |  Ngày: 27/06/2026</w:t>
      </w:r>
      <w:r w:rsidDel="00000000" w:rsidR="00000000" w:rsidRPr="00000000">
        <w:rPr>
          <w:rtl w:val="0"/>
        </w:rPr>
      </w:r>
    </w:p>
    <w:sectPr>
      <w:pgSz w:h="15840" w:w="12240" w:orient="portrait"/>
      <w:pgMar w:bottom="1080" w:top="1080" w:left="144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ffffff"/>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