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276" w:lineRule="auto"/>
        <w:jc w:val="center"/>
        <w:rPr>
          <w:rFonts w:ascii="Times New Roman" w:cs="Times New Roman" w:eastAsia="Times New Roman" w:hAnsi="Times New Roman"/>
          <w:sz w:val="34"/>
          <w:szCs w:val="34"/>
        </w:rPr>
      </w:pPr>
      <w:r>
        <w:rPr>
          <w:b/>
          <w:color w:val="003366"/>
          <w:sz w:val="32"/>
        </w:rPr>
        <w:t>BÁO CÁO KẾT QUẢ KINH DOANH TUẦN 31 – VÙNG NAM TRUNG BỘ</w:t>
      </w:r>
    </w:p>
    <w:p w:rsidR="00000000" w:rsidDel="00000000" w:rsidP="00000000" w:rsidRDefault="00000000" w:rsidRPr="00000000" w14:paraId="00000002">
      <w:pPr>
        <w:spacing w:after="240" w:before="40" w:line="276" w:lineRule="auto"/>
        <w:jc w:val="center"/>
        <w:rPr>
          <w:rFonts w:ascii="Times New Roman" w:cs="Times New Roman" w:eastAsia="Times New Roman" w:hAnsi="Times New Roman"/>
          <w:sz w:val="24"/>
          <w:szCs w:val="24"/>
        </w:rPr>
      </w:pPr>
      <w:r>
        <w:t>Thời gian báo cáo: Tuần 31 (26/07/2026 – 01/08/2026) | Kỳ so sánh: Tuần 30 (19/07/2026 – 25/07/2026)</w:t>
      </w:r>
    </w:p>
    <w:p w:rsidR="00000000" w:rsidDel="00000000" w:rsidP="00000000" w:rsidRDefault="00000000" w:rsidRPr="00000000" w14:paraId="00000003">
      <w:pPr>
        <w:spacing w:after="80" w:before="12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1f3864"/>
          <w:sz w:val="30"/>
          <w:szCs w:val="30"/>
          <w:rtl w:val="0"/>
        </w:rPr>
        <w:t xml:space="preserve">1. TỔNG QUAN KẾT QUẢ KINH DOANH</w:t>
      </w:r>
      <w:r w:rsidDel="00000000" w:rsidR="00000000" w:rsidRPr="00000000">
        <w:rPr>
          <w:rtl w:val="0"/>
        </w:rPr>
      </w:r>
    </w:p>
    <w:p w:rsidR="00000000" w:rsidDel="00000000" w:rsidP="00000000" w:rsidRDefault="00000000" w:rsidRPr="00000000" w14:paraId="00000004">
      <w:pPr>
        <w:spacing w:after="80" w:before="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2e75b6"/>
          <w:sz w:val="26"/>
          <w:szCs w:val="26"/>
          <w:rtl w:val="0"/>
        </w:rPr>
        <w:t xml:space="preserve">1.1. Mức độ hoàn thành kế hoạch</w:t>
      </w:r>
      <w:r w:rsidDel="00000000" w:rsidR="00000000" w:rsidRPr="00000000">
        <w:rPr>
          <w:rtl w:val="0"/>
        </w:rPr>
      </w:r>
    </w:p>
    <w:tbl>
      <w:tblPr>
        <w:tblStyle w:val="Table1"/>
        <w:tblW w:w="10950.0" w:type="dxa"/>
        <w:jc w:val="center"/>
        <w:tblLayout w:type="fixed"/>
        <w:tblLook w:val="0400"/>
      </w:tblPr>
      <w:tblGrid>
        <w:gridCol w:w="3750"/>
        <w:gridCol w:w="3600"/>
        <w:gridCol w:w="3600"/>
        <w:tblGridChange w:id="0">
          <w:tblGrid>
            <w:gridCol w:w="3750"/>
            <w:gridCol w:w="3600"/>
            <w:gridCol w:w="3600"/>
          </w:tblGrid>
        </w:tblGridChange>
      </w:tblGrid>
      <w:tr>
        <w:trPr>
          <w:cantSplit w:val="0"/>
          <w:tblHeader w:val="0"/>
        </w:trPr>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05">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sz w:val="24"/>
                <w:szCs w:val="24"/>
                <w:rtl w:val="0"/>
              </w:rPr>
              <w:t xml:space="preserve">Chỉ tiêu</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06">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sz w:val="24"/>
                <w:szCs w:val="24"/>
                <w:rtl w:val="0"/>
              </w:rPr>
              <w:t xml:space="preserve">% Hoàn thành target</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pPr>
              <w:jc w:val="center"/>
            </w:pPr>
            <w:r>
              <w:rPr>
                <w:b/>
                <w:color w:val="FFFFFF"/>
              </w:rPr>
              <w:t>% Tăng/ giảm các chỉ tiêu so với Tuần 30</w:t>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sidR="00000000" w:rsidDel="00000000" w:rsidP="00000000" w:rsidRDefault="00000000" w:rsidRPr="00000000" w14:paraId="00000008">
            <w:pPr>
              <w:spacing w:after="40" w:before="40" w:line="264"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f1f1f"/>
                <w:sz w:val="23"/>
                <w:szCs w:val="23"/>
                <w:rtl w:val="0"/>
              </w:rPr>
              <w:t xml:space="preserve">Tổng doanh thu LTC</w:t>
            </w:r>
            <w:r w:rsidDel="00000000" w:rsidR="00000000" w:rsidRPr="00000000">
              <w:rPr>
                <w:rtl w:val="0"/>
              </w:rPr>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96.2%</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154.16 triệu VNĐ (Tổng hợp đến hiện tại; Tuần 30: 1.255 tỷ VNĐ GTTC)</w:t>
            </w:r>
          </w:p>
        </w:tc>
      </w:tr>
      <w:tr>
        <w:trPr>
          <w:cantSplit w:val="0"/>
          <w:tblHeader w:val="0"/>
        </w:trPr>
        <w:tc>
          <w:tcPr>
            <w:shd w:fill="f9fbfd" w:val="clear"/>
            <w:tcMar>
              <w:top w:w="100.0" w:type="dxa"/>
              <w:left w:w="140.0" w:type="dxa"/>
              <w:bottom w:w="100.0" w:type="dxa"/>
              <w:right w:w="140.0" w:type="dxa"/>
            </w:tcMar>
            <w:tcMar>
              <w:top w:w="100" w:type="dxa"/>
              <w:bottom w:w="100" w:type="dxa"/>
              <w:left w:w="150" w:type="dxa"/>
              <w:right w:w="150" w:type="dxa"/>
            </w:tcMar>
          </w:tcPr>
          <w:p w:rsidR="00000000" w:rsidDel="00000000" w:rsidP="00000000" w:rsidRDefault="00000000" w:rsidRPr="00000000" w14:paraId="0000000B">
            <w:pPr>
              <w:spacing w:after="40" w:before="40" w:line="264"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f1f1f"/>
                <w:sz w:val="23"/>
                <w:szCs w:val="23"/>
                <w:rtl w:val="0"/>
              </w:rPr>
              <w:t xml:space="preserve">Tổng doanh thu GTTC</w:t>
            </w:r>
            <w:r w:rsidDel="00000000" w:rsidR="00000000" w:rsidRPr="00000000">
              <w:rPr>
                <w:rtl w:val="0"/>
              </w:rPr>
            </w:r>
          </w:p>
        </w:tc>
        <w:tc>
          <w:tcPr>
            <w:shd w:fill="f9fbfd" w:val="clear"/>
            <w:tcMar>
              <w:top w:w="100.0" w:type="dxa"/>
              <w:left w:w="140.0" w:type="dxa"/>
              <w:bottom w:w="100.0" w:type="dxa"/>
              <w:right w:w="140.0" w:type="dxa"/>
            </w:tcMar>
            <w:tcMar>
              <w:top w:w="100" w:type="dxa"/>
              <w:bottom w:w="100" w:type="dxa"/>
              <w:left w:w="150" w:type="dxa"/>
              <w:right w:w="150" w:type="dxa"/>
            </w:tcMar>
          </w:tcPr>
          <w:p>
            <w:r>
              <w:t>96.8%</w:t>
            </w:r>
          </w:p>
        </w:tc>
        <w:tc>
          <w:tcPr>
            <w:shd w:fill="f9fbfd" w:val="clear"/>
            <w:tcMar>
              <w:top w:w="100.0" w:type="dxa"/>
              <w:left w:w="140.0" w:type="dxa"/>
              <w:bottom w:w="100.0" w:type="dxa"/>
              <w:right w:w="140.0" w:type="dxa"/>
            </w:tcMar>
            <w:tcMar>
              <w:top w:w="100" w:type="dxa"/>
              <w:bottom w:w="100" w:type="dxa"/>
              <w:left w:w="150" w:type="dxa"/>
              <w:right w:w="150" w:type="dxa"/>
            </w:tcMar>
          </w:tcPr>
          <w:p>
            <w:r>
              <w:t>154.16 triệu VNĐ (4,657 đơn hàng)</w:t>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sidR="00000000" w:rsidDel="00000000" w:rsidP="00000000" w:rsidRDefault="00000000" w:rsidRPr="00000000" w14:paraId="0000000E">
            <w:pPr>
              <w:spacing w:after="40" w:before="40" w:line="264"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f1f1f"/>
                <w:sz w:val="23"/>
                <w:szCs w:val="23"/>
                <w:rtl w:val="0"/>
              </w:rPr>
              <w:t xml:space="preserve">Doanh thu giữ cũ (KH duy trì / thăng hạng)</w:t>
            </w:r>
            <w:r w:rsidDel="00000000" w:rsidR="00000000" w:rsidRPr="00000000">
              <w:rPr>
                <w:rtl w:val="0"/>
              </w:rPr>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96.5%</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154.16 triệu VNĐ (Nhóm A: 68.76M, BCD: 35.53M, EF: 49.10M, G: 0.77M)</w:t>
            </w:r>
          </w:p>
        </w:tc>
      </w:tr>
      <w:tr>
        <w:trPr>
          <w:cantSplit w:val="0"/>
          <w:tblHeader w:val="0"/>
        </w:trPr>
        <w:tc>
          <w:tcPr>
            <w:shd w:fill="f9fbfd" w:val="clear"/>
            <w:tcMar>
              <w:top w:w="100.0" w:type="dxa"/>
              <w:left w:w="140.0" w:type="dxa"/>
              <w:bottom w:w="100.0" w:type="dxa"/>
              <w:right w:w="140.0" w:type="dxa"/>
            </w:tcMar>
            <w:tcMar>
              <w:top w:w="100" w:type="dxa"/>
              <w:bottom w:w="100" w:type="dxa"/>
              <w:left w:w="150" w:type="dxa"/>
              <w:right w:w="150" w:type="dxa"/>
            </w:tcMar>
          </w:tcPr>
          <w:p w:rsidR="00000000" w:rsidDel="00000000" w:rsidP="00000000" w:rsidRDefault="00000000" w:rsidRPr="00000000" w14:paraId="00000011">
            <w:pPr>
              <w:spacing w:after="40" w:before="40" w:line="264"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f1f1f"/>
                <w:sz w:val="23"/>
                <w:szCs w:val="23"/>
                <w:rtl w:val="0"/>
              </w:rPr>
              <w:t xml:space="preserve">Doanh thu bán mới (KH mới trong tháng)</w:t>
            </w:r>
            <w:r w:rsidDel="00000000" w:rsidR="00000000" w:rsidRPr="00000000">
              <w:rPr>
                <w:rtl w:val="0"/>
              </w:rPr>
            </w:r>
          </w:p>
        </w:tc>
        <w:tc>
          <w:tcPr>
            <w:shd w:fill="f9fbfd" w:val="clear"/>
            <w:tcMar>
              <w:top w:w="100.0" w:type="dxa"/>
              <w:left w:w="140.0" w:type="dxa"/>
              <w:bottom w:w="100.0" w:type="dxa"/>
              <w:right w:w="140.0" w:type="dxa"/>
            </w:tcMar>
            <w:tcMar>
              <w:top w:w="100" w:type="dxa"/>
              <w:bottom w:w="100" w:type="dxa"/>
              <w:left w:w="150" w:type="dxa"/>
              <w:right w:w="150" w:type="dxa"/>
            </w:tcMar>
          </w:tcPr>
          <w:p>
            <w:r>
              <w:t>82.0%</w:t>
            </w:r>
          </w:p>
        </w:tc>
        <w:tc>
          <w:tcPr>
            <w:shd w:fill="f9fbfd" w:val="clear"/>
            <w:tcMar>
              <w:top w:w="100.0" w:type="dxa"/>
              <w:left w:w="140.0" w:type="dxa"/>
              <w:bottom w:w="100.0" w:type="dxa"/>
              <w:right w:w="140.0" w:type="dxa"/>
            </w:tcMar>
            <w:tcMar>
              <w:top w:w="100" w:type="dxa"/>
              <w:bottom w:w="100" w:type="dxa"/>
              <w:left w:w="150" w:type="dxa"/>
              <w:right w:w="150" w:type="dxa"/>
            </w:tcMar>
          </w:tcPr>
          <w:p>
            <w:r>
              <w:t>5,719,011 VNĐ (161 đơn từ 76 KH mới phát sinh trong tuần)</w:t>
            </w:r>
          </w:p>
        </w:tc>
      </w:tr>
    </w:tbl>
    <w:p w:rsidR="00000000" w:rsidDel="00000000" w:rsidP="00000000" w:rsidRDefault="00000000" w:rsidRPr="00000000" w14:paraId="00000014">
      <w:pPr>
        <w:spacing w:after="80" w:before="40"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after="80" w:before="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2e75b6"/>
          <w:sz w:val="26"/>
          <w:szCs w:val="26"/>
          <w:rtl w:val="0"/>
        </w:rPr>
        <w:t xml:space="preserve">1.2. Kết quả Giữ cũ</w:t>
      </w:r>
      <w:r w:rsidDel="00000000" w:rsidR="00000000" w:rsidRPr="00000000">
        <w:rPr>
          <w:rtl w:val="0"/>
        </w:rPr>
      </w:r>
    </w:p>
    <w:p w:rsidR="00000000" w:rsidDel="00000000" w:rsidP="00000000" w:rsidRDefault="00000000" w:rsidRPr="00000000" w14:paraId="00000016">
      <w:pPr>
        <w:spacing w:after="40" w:before="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Nhận định chung:</w:t>
      </w:r>
      <w:r w:rsidDel="00000000" w:rsidR="00000000" w:rsidRPr="00000000">
        <w:rPr>
          <w:rtl w:val="0"/>
        </w:rPr>
      </w:r>
    </w:p>
    <w:p w:rsidR="00000000" w:rsidDel="00000000" w:rsidP="00000000" w:rsidRDefault="00000000" w:rsidRPr="00000000" w14:paraId="00000017">
      <w:pPr>
        <w:spacing w:after="80" w:before="40" w:line="276" w:lineRule="auto"/>
        <w:jc w:val="left"/>
        <w:rPr>
          <w:rFonts w:ascii="Times New Roman" w:cs="Times New Roman" w:eastAsia="Times New Roman" w:hAnsi="Times New Roman"/>
          <w:sz w:val="26"/>
          <w:szCs w:val="26"/>
        </w:rPr>
      </w:pPr>
      <w:r>
        <w:t>Trong Tuần 31 (26/07 – 01/08/2026), công tác giữ cũ của Vùng Nam Trung Bộ tiếp tục duy trì hoạt động trên các phân nhóm khách hàng trọng điểm. Nhóm KH A chủ lực giữ vững quy mô 8/8 KH có phát sinh đơn LTC (doanh thu 68.76 triệu VNĐ, 2,033 đơn hàng). Nhóm BCD ghi nhận 68 KH (doanh thu 35.53 triệu VNĐ, 1,243 đơn) và Nhóm EF ghi nhận 561 KH (doanh thu 49.10 triệu VNĐ, 1,361 đơn). Danh mục cảnh báo KH sụt giảm sản lượng (% sv WTD-1 &lt; 70%) Tuần 31 ghi nhận 125 KH (bao gồm 1 KH nhóm A, 22 KH nhóm BCD, 102 KH nhóm EF).</w:t>
      </w:r>
    </w:p>
    <w:p w:rsidR="00000000" w:rsidDel="00000000" w:rsidP="00000000" w:rsidRDefault="00000000" w:rsidRPr="00000000" w14:paraId="00000018">
      <w:pPr>
        <w:spacing w:after="40" w:before="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Số liệu &amp; Các điểm nổi bật:</w:t>
      </w:r>
      <w:r w:rsidDel="00000000" w:rsidR="00000000" w:rsidRPr="00000000">
        <w:rPr>
          <w:rtl w:val="0"/>
        </w:rPr>
      </w:r>
    </w:p>
    <w:p w:rsidR="00000000" w:rsidDel="00000000" w:rsidP="00000000" w:rsidRDefault="00000000" w:rsidRPr="00000000" w14:paraId="00000019">
      <w:pPr>
        <w:spacing w:after="60" w:before="40" w:line="276" w:lineRule="auto"/>
        <w:jc w:val="left"/>
        <w:rPr>
          <w:rFonts w:ascii="Times New Roman" w:cs="Times New Roman" w:eastAsia="Times New Roman" w:hAnsi="Times New Roman"/>
          <w:sz w:val="26"/>
          <w:szCs w:val="26"/>
        </w:rPr>
      </w:pPr>
      <w:r>
        <w:t>• Phân loại nhóm Khách hàng (Vol &amp; DT Tuần 31 vs Tuần 30): Nhóm A đạt 8 KH (2,033 đơn, 68.76tr VNĐ); Nhóm BCD đạt 68 KH (1,243 đơn, 35.53tr VNĐ); Nhóm EF đạt 561 KH (1,361 đơn, 49.10tr VNĐ); Nhóm G đạt 20 KH (20 đơn, 0.77tr VNĐ).</w:t>
      </w:r>
    </w:p>
    <w:p w:rsidR="00000000" w:rsidDel="00000000" w:rsidP="00000000" w:rsidRDefault="00000000" w:rsidRPr="00000000" w14:paraId="0000001A">
      <w:pPr>
        <w:spacing w:after="60" w:before="40" w:line="276" w:lineRule="auto"/>
        <w:jc w:val="left"/>
        <w:rPr>
          <w:rFonts w:ascii="Times New Roman" w:cs="Times New Roman" w:eastAsia="Times New Roman" w:hAnsi="Times New Roman"/>
          <w:sz w:val="26"/>
          <w:szCs w:val="26"/>
        </w:rPr>
      </w:pPr>
      <w:r>
        <w:t>• Nhóm KH nguy cơ rời bỏ / sụt giảm (% sv WTD-1 &lt; 70% - Sheet 2 Tuần 31): 125 KH (Lâm Đồng: 42 KH, Khánh Hòa: 35 KH, Ninh Thuận: 18 KH, Đắk Nông: 17 KH, Bình Thuận: 13 KH). Phân hạng: 1 KH A, 22 KH BCD, 102 KH EF.</w:t>
      </w:r>
    </w:p>
    <w:p w:rsidR="00000000" w:rsidDel="00000000" w:rsidP="00000000" w:rsidRDefault="00000000" w:rsidRPr="00000000" w14:paraId="0000001B">
      <w:pPr>
        <w:spacing w:after="60" w:before="40" w:line="276" w:lineRule="auto"/>
        <w:jc w:val="left"/>
        <w:rPr>
          <w:rFonts w:ascii="Times New Roman" w:cs="Times New Roman" w:eastAsia="Times New Roman" w:hAnsi="Times New Roman"/>
          <w:sz w:val="26"/>
          <w:szCs w:val="26"/>
        </w:rPr>
      </w:pPr>
      <w:r>
        <w:t>• Chi tiết KH Nhóm A có dấu hiệu giảm đơn: (1) Shop Cám store (Lâm Đồng, AM Hồng Bích Nga) doanh thu Tuần 31 ghi nhận 657.4k VNĐ, tỷ lệ % sv WTD-1 đạt 18.4% do shop điều chỉnh tiến độ bán hàng hè; (2) Shop Quoc Toan (Bình Thuận, AM Nguyễn Ngọc Khánh) doanh thu 10.62tr VNĐ, % sv WTD-1 đạt 94.4% do ảnh hưởng thời tiết xấu tới vận chuyển hải sản khô.</w:t>
      </w:r>
    </w:p>
    <w:p w:rsidR="00000000" w:rsidDel="00000000" w:rsidP="00000000" w:rsidRDefault="00000000" w:rsidRPr="00000000" w14:paraId="0000001C">
      <w:pPr>
        <w:spacing w:after="60" w:before="40" w:line="276" w:lineRule="auto"/>
        <w:jc w:val="left"/>
        <w:rPr>
          <w:rFonts w:ascii="Times New Roman" w:cs="Times New Roman" w:eastAsia="Times New Roman" w:hAnsi="Times New Roman"/>
          <w:sz w:val="26"/>
          <w:szCs w:val="26"/>
        </w:rPr>
      </w:pPr>
      <w:r>
        <w:t>• Nguyên nhân chính: (1) Thị trường tiêu dùng mùa hè chững nhẹ cuối tháng 7; (2) Cạnh tranh giá cước gay gắt từ các chành xe tuyến địa phương tác động đến nhóm BCD; (3) AM cần bám sát chặt chẽ hơn tiến độ lên đơn hàng ngày của nhóm BCD/EF.</w:t>
      </w:r>
    </w:p>
    <w:p w:rsidR="00000000" w:rsidDel="00000000" w:rsidP="00000000" w:rsidRDefault="00000000" w:rsidRPr="00000000" w14:paraId="0000001D">
      <w:pPr>
        <w:spacing w:after="80" w:before="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2e75b6"/>
          <w:sz w:val="26"/>
          <w:szCs w:val="26"/>
          <w:rtl w:val="0"/>
        </w:rPr>
        <w:t xml:space="preserve">1.3. Kết quả Bán mới</w:t>
      </w:r>
      <w:r w:rsidDel="00000000" w:rsidR="00000000" w:rsidRPr="00000000">
        <w:rPr>
          <w:rtl w:val="0"/>
        </w:rPr>
      </w:r>
    </w:p>
    <w:p w:rsidR="00000000" w:rsidDel="00000000" w:rsidP="00000000" w:rsidRDefault="00000000" w:rsidRPr="00000000" w14:paraId="0000001E">
      <w:pPr>
        <w:spacing w:after="40" w:before="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Nhận định chung:</w:t>
      </w:r>
      <w:r w:rsidDel="00000000" w:rsidR="00000000" w:rsidRPr="00000000">
        <w:rPr>
          <w:rtl w:val="0"/>
        </w:rPr>
      </w:r>
    </w:p>
    <w:p w:rsidR="00000000" w:rsidDel="00000000" w:rsidP="00000000" w:rsidRDefault="00000000" w:rsidRPr="00000000" w14:paraId="0000001F">
      <w:pPr>
        <w:spacing w:after="80" w:before="40" w:line="276" w:lineRule="auto"/>
        <w:jc w:val="left"/>
        <w:rPr>
          <w:rFonts w:ascii="Times New Roman" w:cs="Times New Roman" w:eastAsia="Times New Roman" w:hAnsi="Times New Roman"/>
          <w:sz w:val="26"/>
          <w:szCs w:val="26"/>
        </w:rPr>
      </w:pPr>
      <w:r>
        <w:t>Trong Tuần 31, công tác bán mới ghi nhận 76 KH mới phát sinh đơn LTC đầu tiên, mang lại tổng doanh thu bán mới 5.72 triệu VNĐ và tổng sản lượng 161 đơn hàng (bình quân 2.12 đơn/KH). Tỉnh Khánh Hòa tiếp tục dẫn đầu Vùng về quy mô bán mới (25 KH mới, 2.84tr VNĐ, 70 đơn), tiếp theo là Lâm Đồng (19 KH mới, 967k VNĐ, 41 đơn) và Ninh Thuận (14 KH mới, 812k VNĐ, 25 đơn).</w:t>
      </w:r>
    </w:p>
    <w:p w:rsidR="00000000" w:rsidDel="00000000" w:rsidP="00000000" w:rsidRDefault="00000000" w:rsidRPr="00000000" w14:paraId="00000020">
      <w:pPr>
        <w:spacing w:after="40" w:before="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Số liệu &amp; Các điểm nổi bật:</w:t>
      </w:r>
      <w:r w:rsidDel="00000000" w:rsidR="00000000" w:rsidRPr="00000000">
        <w:rPr>
          <w:rtl w:val="0"/>
        </w:rPr>
      </w:r>
    </w:p>
    <w:p w:rsidR="00000000" w:rsidDel="00000000" w:rsidP="00000000" w:rsidRDefault="00000000" w:rsidRPr="00000000" w14:paraId="00000021">
      <w:pPr>
        <w:spacing w:after="60" w:before="40" w:line="276" w:lineRule="auto"/>
        <w:jc w:val="left"/>
        <w:rPr>
          <w:rFonts w:ascii="Times New Roman" w:cs="Times New Roman" w:eastAsia="Times New Roman" w:hAnsi="Times New Roman"/>
          <w:sz w:val="26"/>
          <w:szCs w:val="26"/>
        </w:rPr>
      </w:pPr>
      <w:r>
        <w:t>• Số lượng KH bán mới phát sinh trong tuần: 76 KH | Doanh thu: 5,719,011 VNĐ | Sản lượng: 161 đơn | AOV: 2.12 đơn/KH.</w:t>
      </w:r>
    </w:p>
    <w:p w:rsidR="00000000" w:rsidDel="00000000" w:rsidP="00000000" w:rsidRDefault="00000000" w:rsidRPr="00000000" w14:paraId="00000022">
      <w:pPr>
        <w:spacing w:after="60" w:before="40" w:line="276" w:lineRule="auto"/>
        <w:jc w:val="left"/>
        <w:rPr>
          <w:rFonts w:ascii="Times New Roman" w:cs="Times New Roman" w:eastAsia="Times New Roman" w:hAnsi="Times New Roman"/>
          <w:sz w:val="26"/>
          <w:szCs w:val="26"/>
        </w:rPr>
      </w:pPr>
      <w:r>
        <w:t>• Khu vực / AM có kết quả bán mới xuất sắc: AM Thái Thị Thanh Thư (Khánh Hòa) dẫn đầu về doanh thu bán mới (4 KH mới, 1.09tr VNĐ); AM Nguyễn Hoàng Phi (Khánh Hòa) đạt 3 KH mới (1.06tr VNĐ); AM Nguyễn Duy Long (Ninh Thuận) đạt số lượng KH mới cao nhất (14 KH mới, 0.81tr VNĐ); AM Phan Đình Duy (Khánh Hòa) đồng hạng số lượng KH mới (14 KH mới, 0.54tr VNĐ).</w:t>
      </w:r>
    </w:p>
    <w:p w:rsidR="00000000" w:rsidDel="00000000" w:rsidP="00000000" w:rsidRDefault="00000000" w:rsidRPr="00000000" w14:paraId="00000023">
      <w:pPr>
        <w:spacing w:after="60" w:before="40" w:line="276" w:lineRule="auto"/>
        <w:jc w:val="left"/>
        <w:rPr>
          <w:rFonts w:ascii="Times New Roman" w:cs="Times New Roman" w:eastAsia="Times New Roman" w:hAnsi="Times New Roman"/>
          <w:sz w:val="26"/>
          <w:szCs w:val="26"/>
        </w:rPr>
      </w:pPr>
      <w:r>
        <w:t>• Khu vực / AM chưa đạt tiến độ: Tỉnh Đắk Nông (2 KH mới, 73k VNĐ) và Bình Thuận (4 KH mới, 438k VNĐ).</w:t>
      </w:r>
    </w:p>
    <w:p w:rsidR="00000000" w:rsidDel="00000000" w:rsidP="00000000" w:rsidRDefault="00000000" w:rsidRPr="00000000" w14:paraId="00000024">
      <w:pPr>
        <w:spacing w:after="60" w:before="40" w:line="276" w:lineRule="auto"/>
        <w:jc w:val="left"/>
        <w:rPr>
          <w:rFonts w:ascii="Times New Roman" w:cs="Times New Roman" w:eastAsia="Times New Roman" w:hAnsi="Times New Roman"/>
          <w:sz w:val="26"/>
          <w:szCs w:val="26"/>
        </w:rPr>
      </w:pPr>
      <w:r>
        <w:t>• Các vấn đề đang ảnh hưởng: Mật độ shop mới tại các huyện miền núi Đắk Nông thưa thớt; sự cạnh tranh giá từ các hãng xe khách/chành xe chạy tuyến Bình Thuận - HCM làm giảm tỷ lệ chuyển đổi shop mới.</w:t>
      </w:r>
    </w:p>
    <w:p w:rsidR="00000000" w:rsidDel="00000000" w:rsidP="00000000" w:rsidRDefault="00000000" w:rsidRPr="00000000" w14:paraId="00000025">
      <w:pPr>
        <w:spacing w:after="60" w:before="40" w:line="276" w:lineRule="auto"/>
        <w:jc w:val="left"/>
        <w:rPr>
          <w:rFonts w:ascii="Times New Roman" w:cs="Times New Roman" w:eastAsia="Times New Roman" w:hAnsi="Times New Roman"/>
          <w:sz w:val="26"/>
          <w:szCs w:val="26"/>
        </w:rPr>
      </w:pPr>
      <w:r>
        <w:t>• Dự kiến tuần tới (Tuần 32): Triển khai chiến dịch săn shop mở rộng B2B tại Đắk Nông &amp; Bình Thuận, mục tiêu đạt 100+ KH mới toàn Vùng.</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after="80" w:before="12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1f3864"/>
          <w:sz w:val="30"/>
          <w:szCs w:val="30"/>
          <w:rtl w:val="0"/>
        </w:rPr>
        <w:t xml:space="preserve">2. ĐIỂM NỔI BẬT TRONG TUẦN - Khách hàng nhóm A</w:t>
      </w:r>
      <w:r w:rsidDel="00000000" w:rsidR="00000000" w:rsidRPr="00000000">
        <w:rPr>
          <w:rtl w:val="0"/>
        </w:rPr>
      </w:r>
    </w:p>
    <w:p w:rsidR="00000000" w:rsidDel="00000000" w:rsidP="00000000" w:rsidRDefault="00000000" w:rsidRPr="00000000" w14:paraId="00000028">
      <w:pPr>
        <w:spacing w:after="40" w:before="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Nhận định chính:</w:t>
      </w:r>
      <w:r w:rsidDel="00000000" w:rsidR="00000000" w:rsidRPr="00000000">
        <w:rPr>
          <w:rtl w:val="0"/>
        </w:rPr>
      </w:r>
    </w:p>
    <w:p w:rsidR="00000000" w:rsidDel="00000000" w:rsidP="00000000" w:rsidRDefault="00000000" w:rsidRPr="00000000" w14:paraId="00000029">
      <w:pPr>
        <w:spacing w:after="80" w:before="40" w:line="276" w:lineRule="auto"/>
        <w:jc w:val="left"/>
        <w:rPr>
          <w:rFonts w:ascii="Times New Roman" w:cs="Times New Roman" w:eastAsia="Times New Roman" w:hAnsi="Times New Roman"/>
          <w:i w:val="0"/>
          <w:iCs w:val="0"/>
          <w:color w:val="1f1f1f"/>
          <w:sz w:val="23"/>
          <w:szCs w:val="23"/>
        </w:rPr>
      </w:pPr>
      <w:r>
        <w:t>Trong Tuần 31, danh mục KH A duy trì 8/8 KH có phát sinh đơn LTC trên hệ thống. Shop Vận Chuyển Online (Khánh Hòa, AM Phan Đình Duy) tiếp tục giữ vị trí số 1 toàn Vùng. Shop TIÊN HUỲNH US (Ninh Thuận, AM Nguyễn Duy Long) có bước bứt phá ngoạn mục với chỉ số % sv WTD-1 đạt 395.4%. Vùng đang tiếp tục bám sát 2 KH tiềm năng thăng hạng A (TIÊN HUỲNH US và My Hà) để thúc đẩy tăng trưởng trong tháng 8.</w:t>
      </w:r>
    </w:p>
    <w:p w:rsidR="00000000" w:rsidDel="00000000" w:rsidP="00000000" w:rsidRDefault="00000000" w:rsidRPr="00000000" w14:paraId="0000002A">
      <w:pPr>
        <w:spacing w:after="80" w:before="40" w:line="276" w:lineRule="auto"/>
        <w:jc w:val="left"/>
        <w:rPr>
          <w:rFonts w:ascii="Times New Roman" w:cs="Times New Roman" w:eastAsia="Times New Roman" w:hAnsi="Times New Roman"/>
          <w:color w:val="1f1f1f"/>
          <w:sz w:val="23"/>
          <w:szCs w:val="23"/>
        </w:rPr>
      </w:pPr>
      <w:r w:rsidDel="00000000" w:rsidR="00000000" w:rsidRPr="00000000">
        <w:rPr>
          <w:rtl w:val="0"/>
        </w:rPr>
      </w:r>
    </w:p>
    <w:tbl>
      <w:tblPr>
        <w:tblStyle w:val="Table2"/>
        <w:tblW w:w="11175.0" w:type="dxa"/>
        <w:jc w:val="center"/>
        <w:tblLayout w:type="fixed"/>
        <w:tblLook w:val="0400"/>
      </w:tblPr>
      <w:tblGrid>
        <w:gridCol w:w="3150"/>
        <w:gridCol w:w="2685"/>
        <w:gridCol w:w="2670"/>
        <w:gridCol w:w="2670"/>
        <w:tblGridChange w:id="0">
          <w:tblGrid>
            <w:gridCol w:w="3150"/>
            <w:gridCol w:w="2685"/>
            <w:gridCol w:w="2670"/>
            <w:gridCol w:w="2670"/>
          </w:tblGrid>
        </w:tblGridChange>
      </w:tblGrid>
      <w:tr>
        <w:trPr>
          <w:cantSplit w:val="0"/>
          <w:tblHeader w:val="0"/>
        </w:trPr>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2B">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sz w:val="24"/>
                <w:szCs w:val="24"/>
                <w:rtl w:val="0"/>
              </w:rPr>
              <w:t xml:space="preserve">Chỉ tiêu</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pPr>
              <w:jc w:val="center"/>
            </w:pPr>
            <w:r>
              <w:rPr>
                <w:b/>
                <w:color w:val="FFFFFF"/>
              </w:rPr>
              <w:t>Dữ liệu Tuần 31</w:t>
            </w:r>
          </w:p>
        </w:tc>
        <w:tc>
          <w:tcPr>
            <w:shd w:fill="1f3864" w:val="clear"/>
            <w:tcMar>
              <w:top w:w="100.0" w:type="dxa"/>
              <w:left w:w="140.0" w:type="dxa"/>
              <w:bottom w:w="100.0" w:type="dxa"/>
              <w:right w:w="140.0" w:type="dxa"/>
            </w:tcMar>
            <w:shd w:val="clear" w:color="auto" w:fill="003366"/>
          </w:tcPr>
          <w:p>
            <w:pPr>
              <w:jc w:val="center"/>
            </w:pPr>
            <w:r>
              <w:rPr>
                <w:b/>
                <w:color w:val="FFFFFF"/>
              </w:rPr>
              <w:t>So sánh tăng/ giảm với Tuần 30</w:t>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2E">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sz w:val="24"/>
                <w:szCs w:val="24"/>
                <w:rtl w:val="0"/>
              </w:rPr>
              <w:t xml:space="preserve">Ghi chú (nếu có)</w:t>
            </w:r>
            <w:r w:rsidDel="00000000" w:rsidR="00000000" w:rsidRPr="00000000">
              <w:rPr>
                <w:b/>
                <w:color w:val="FFFFFF"/>
                <w:rtl w:val="0"/>
              </w:rPr>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sidR="00000000" w:rsidDel="00000000" w:rsidP="00000000" w:rsidRDefault="00000000" w:rsidRPr="00000000" w14:paraId="0000002F">
            <w:pPr>
              <w:spacing w:after="40" w:before="40" w:line="264"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f1f1f"/>
                <w:sz w:val="23"/>
                <w:szCs w:val="23"/>
                <w:rtl w:val="0"/>
              </w:rPr>
              <w:t xml:space="preserve">Tổng số lượng KH nhóm A đầu tháng</w:t>
            </w:r>
            <w:r w:rsidDel="00000000" w:rsidR="00000000" w:rsidRPr="00000000">
              <w:rPr>
                <w:rtl w:val="0"/>
              </w:rPr>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8 KH</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Giữ nguyên</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Danh mục nhóm A chốt 8 KH chủ lực</w:t>
            </w:r>
          </w:p>
        </w:tc>
      </w:tr>
      <w:tr>
        <w:trPr>
          <w:cantSplit w:val="0"/>
          <w:tblHeader w:val="0"/>
        </w:trPr>
        <w:tc>
          <w:tcPr>
            <w:shd w:fill="f9fbfd" w:val="clear"/>
            <w:tcMar>
              <w:top w:w="100.0" w:type="dxa"/>
              <w:left w:w="140.0" w:type="dxa"/>
              <w:bottom w:w="100.0" w:type="dxa"/>
              <w:right w:w="140.0" w:type="dxa"/>
            </w:tcMar>
            <w:tcMar>
              <w:top w:w="100" w:type="dxa"/>
              <w:bottom w:w="100" w:type="dxa"/>
              <w:left w:w="150" w:type="dxa"/>
              <w:right w:w="150" w:type="dxa"/>
            </w:tcMar>
          </w:tcPr>
          <w:p w:rsidR="00000000" w:rsidDel="00000000" w:rsidP="00000000" w:rsidRDefault="00000000" w:rsidRPr="00000000" w14:paraId="00000033">
            <w:pPr>
              <w:spacing w:after="40" w:before="40" w:line="264"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f1f1f"/>
                <w:sz w:val="23"/>
                <w:szCs w:val="23"/>
                <w:rtl w:val="0"/>
              </w:rPr>
              <w:t xml:space="preserve">Số KH có lên đơn đến hiện tại</w:t>
            </w:r>
            <w:r w:rsidDel="00000000" w:rsidR="00000000" w:rsidRPr="00000000">
              <w:rPr>
                <w:rtl w:val="0"/>
              </w:rPr>
            </w:r>
          </w:p>
        </w:tc>
        <w:tc>
          <w:tcPr>
            <w:shd w:fill="f9fbfd" w:val="clear"/>
            <w:tcMar>
              <w:top w:w="100.0" w:type="dxa"/>
              <w:left w:w="140.0" w:type="dxa"/>
              <w:bottom w:w="100.0" w:type="dxa"/>
              <w:right w:w="140.0" w:type="dxa"/>
            </w:tcMar>
            <w:tcMar>
              <w:top w:w="100" w:type="dxa"/>
              <w:bottom w:w="100" w:type="dxa"/>
              <w:left w:w="150" w:type="dxa"/>
              <w:right w:w="150" w:type="dxa"/>
            </w:tcMar>
          </w:tcPr>
          <w:p>
            <w:r>
              <w:t>8 KH</w:t>
            </w:r>
          </w:p>
        </w:tc>
        <w:tc>
          <w:tcPr>
            <w:shd w:fill="f9fbfd" w:val="clear"/>
            <w:tcMar>
              <w:top w:w="100.0" w:type="dxa"/>
              <w:left w:w="140.0" w:type="dxa"/>
              <w:bottom w:w="100.0" w:type="dxa"/>
              <w:right w:w="140.0" w:type="dxa"/>
            </w:tcMar>
            <w:tcMar>
              <w:top w:w="100" w:type="dxa"/>
              <w:bottom w:w="100" w:type="dxa"/>
              <w:left w:w="150" w:type="dxa"/>
              <w:right w:w="150" w:type="dxa"/>
            </w:tcMar>
          </w:tcPr>
          <w:p>
            <w:r>
              <w:t>Bằng (0)</w:t>
            </w:r>
          </w:p>
        </w:tc>
        <w:tc>
          <w:tcPr>
            <w:shd w:fill="f9fbfd" w:val="clear"/>
            <w:tcMar>
              <w:top w:w="100.0" w:type="dxa"/>
              <w:left w:w="140.0" w:type="dxa"/>
              <w:bottom w:w="100.0" w:type="dxa"/>
              <w:right w:w="140.0" w:type="dxa"/>
            </w:tcMar>
            <w:tcMar>
              <w:top w:w="100" w:type="dxa"/>
              <w:bottom w:w="100" w:type="dxa"/>
              <w:left w:w="150" w:type="dxa"/>
              <w:right w:w="150" w:type="dxa"/>
            </w:tcMar>
          </w:tcPr>
          <w:p>
            <w:r>
              <w:t>100% KH A phát sinh doanh thu LTC</w:t>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sidR="00000000" w:rsidDel="00000000" w:rsidP="00000000" w:rsidRDefault="00000000" w:rsidRPr="00000000" w14:paraId="00000037">
            <w:pPr>
              <w:spacing w:after="40" w:before="40" w:line="264"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f1f1f"/>
                <w:sz w:val="23"/>
                <w:szCs w:val="23"/>
                <w:rtl w:val="0"/>
              </w:rPr>
              <w:t xml:space="preserve">Số KH A dự kiến giảm hạng</w:t>
            </w:r>
            <w:r w:rsidDel="00000000" w:rsidR="00000000" w:rsidRPr="00000000">
              <w:rPr>
                <w:rtl w:val="0"/>
              </w:rPr>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1 KH</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-1 KH</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Shop Cám store (Lâm Đồng) % sv WTD-1 chỉ 18.4%</w:t>
            </w:r>
          </w:p>
        </w:tc>
      </w:tr>
      <w:tr>
        <w:trPr>
          <w:cantSplit w:val="0"/>
          <w:tblHeader w:val="0"/>
        </w:trPr>
        <w:tc>
          <w:tcPr>
            <w:shd w:fill="f9fbfd" w:val="clear"/>
            <w:tcMar>
              <w:top w:w="100.0" w:type="dxa"/>
              <w:left w:w="140.0" w:type="dxa"/>
              <w:bottom w:w="100.0" w:type="dxa"/>
              <w:right w:w="140.0" w:type="dxa"/>
            </w:tcMar>
            <w:tcMar>
              <w:top w:w="100" w:type="dxa"/>
              <w:bottom w:w="100" w:type="dxa"/>
              <w:left w:w="150" w:type="dxa"/>
              <w:right w:w="150" w:type="dxa"/>
            </w:tcMar>
          </w:tcPr>
          <w:p w:rsidR="00000000" w:rsidDel="00000000" w:rsidP="00000000" w:rsidRDefault="00000000" w:rsidRPr="00000000" w14:paraId="0000003B">
            <w:pPr>
              <w:spacing w:after="40" w:before="40" w:line="264"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f1f1f"/>
                <w:sz w:val="23"/>
                <w:szCs w:val="23"/>
                <w:rtl w:val="0"/>
              </w:rPr>
              <w:t xml:space="preserve">Số KH A nguy cơ rời bỏ (không DT LTC)</w:t>
            </w:r>
            <w:r w:rsidDel="00000000" w:rsidR="00000000" w:rsidRPr="00000000">
              <w:rPr>
                <w:rtl w:val="0"/>
              </w:rPr>
            </w:r>
          </w:p>
        </w:tc>
        <w:tc>
          <w:tcPr>
            <w:shd w:fill="f9fbfd" w:val="clear"/>
            <w:tcMar>
              <w:top w:w="100.0" w:type="dxa"/>
              <w:left w:w="140.0" w:type="dxa"/>
              <w:bottom w:w="100.0" w:type="dxa"/>
              <w:right w:w="140.0" w:type="dxa"/>
            </w:tcMar>
            <w:tcMar>
              <w:top w:w="100" w:type="dxa"/>
              <w:bottom w:w="100" w:type="dxa"/>
              <w:left w:w="150" w:type="dxa"/>
              <w:right w:w="150" w:type="dxa"/>
            </w:tcMar>
          </w:tcPr>
          <w:p>
            <w:r>
              <w:t>0 KH</w:t>
            </w:r>
          </w:p>
        </w:tc>
        <w:tc>
          <w:tcPr>
            <w:shd w:fill="f9fbfd" w:val="clear"/>
            <w:tcMar>
              <w:top w:w="100.0" w:type="dxa"/>
              <w:left w:w="140.0" w:type="dxa"/>
              <w:bottom w:w="100.0" w:type="dxa"/>
              <w:right w:w="140.0" w:type="dxa"/>
            </w:tcMar>
            <w:tcMar>
              <w:top w:w="100" w:type="dxa"/>
              <w:bottom w:w="100" w:type="dxa"/>
              <w:left w:w="150" w:type="dxa"/>
              <w:right w:w="150" w:type="dxa"/>
            </w:tcMar>
          </w:tcPr>
          <w:p>
            <w:r>
              <w:t>Bằng (0)</w:t>
            </w:r>
          </w:p>
        </w:tc>
        <w:tc>
          <w:tcPr>
            <w:shd w:fill="f9fbfd" w:val="clear"/>
            <w:tcMar>
              <w:top w:w="100.0" w:type="dxa"/>
              <w:left w:w="140.0" w:type="dxa"/>
              <w:bottom w:w="100.0" w:type="dxa"/>
              <w:right w:w="140.0" w:type="dxa"/>
            </w:tcMar>
            <w:tcMar>
              <w:top w:w="100" w:type="dxa"/>
              <w:bottom w:w="100" w:type="dxa"/>
              <w:left w:w="150" w:type="dxa"/>
              <w:right w:w="150" w:type="dxa"/>
            </w:tcMar>
          </w:tcPr>
          <w:p>
            <w:r>
              <w:t>Không có KH A bị ngưng hẳn đơn LTC</w:t>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sidR="00000000" w:rsidDel="00000000" w:rsidP="00000000" w:rsidRDefault="00000000" w:rsidRPr="00000000" w14:paraId="0000003F">
            <w:pPr>
              <w:spacing w:after="40" w:before="40" w:line="264"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f1f1f"/>
                <w:sz w:val="23"/>
                <w:szCs w:val="23"/>
                <w:rtl w:val="0"/>
              </w:rPr>
              <w:t xml:space="preserve">Số KH tiềm năng lên hạng A</w:t>
            </w:r>
            <w:r w:rsidDel="00000000" w:rsidR="00000000" w:rsidRPr="00000000">
              <w:rPr>
                <w:rtl w:val="0"/>
              </w:rPr>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2 KH</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+2 KH</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TIÊN HUỲNH US (% sv WTD-1 395.4%), My Hà (% sv WTD-1 204.3%)</w:t>
            </w:r>
          </w:p>
        </w:tc>
      </w:tr>
    </w:tbl>
    <w:p w:rsidR="00000000" w:rsidDel="00000000" w:rsidP="00000000" w:rsidRDefault="00000000" w:rsidRPr="00000000" w14:paraId="00000043">
      <w:pPr>
        <w:spacing w:after="80" w:before="40"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spacing w:after="80" w:before="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c00000"/>
          <w:sz w:val="26"/>
          <w:szCs w:val="26"/>
          <w:rtl w:val="0"/>
        </w:rPr>
        <w:t xml:space="preserve">CHI TIẾT KH NHÓM A NGUY CƠ SỤT GIẢM / RỜI BỎ</w:t>
      </w:r>
      <w:r w:rsidDel="00000000" w:rsidR="00000000" w:rsidRPr="00000000">
        <w:rPr>
          <w:rtl w:val="0"/>
        </w:rPr>
      </w:r>
    </w:p>
    <w:p w:rsidR="00000000" w:rsidDel="00000000" w:rsidP="00000000" w:rsidRDefault="00000000" w:rsidRPr="00000000" w14:paraId="00000045">
      <w:pPr>
        <w:spacing w:after="40" w:before="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Tổng quan nguyên nhân sụt giảm:</w:t>
      </w:r>
      <w:r w:rsidDel="00000000" w:rsidR="00000000" w:rsidRPr="00000000">
        <w:rPr>
          <w:rtl w:val="0"/>
        </w:rPr>
      </w:r>
    </w:p>
    <w:p w:rsidR="00000000" w:rsidDel="00000000" w:rsidP="00000000" w:rsidRDefault="00000000" w:rsidRPr="00000000" w14:paraId="00000046">
      <w:pPr>
        <w:spacing w:after="80" w:before="40" w:line="276" w:lineRule="auto"/>
        <w:jc w:val="left"/>
        <w:rPr>
          <w:rFonts w:ascii="Times New Roman" w:cs="Times New Roman" w:eastAsia="Times New Roman" w:hAnsi="Times New Roman"/>
          <w:sz w:val="26"/>
          <w:szCs w:val="26"/>
        </w:rPr>
      </w:pPr>
      <w:r>
        <w:t>Tình hình sụt giảm tập trung ở 2 shop nhóm A: (1) Shop Cám store (Lâm Đồng, AM Hồng Bích Nga) doanh thu W31 đạt 657.4k VNĐ, % sv WTD-1 đạt 18.4%; (2) Shop Quoc Toan (Bình Thuận, AM Nguyễn Ngọc Khánh) doanh thu 10.62tr VNĐ, % sv WTD-1 đạt 94.4%.</w:t>
      </w:r>
    </w:p>
    <w:p w:rsidR="00000000" w:rsidDel="00000000" w:rsidP="00000000" w:rsidRDefault="00000000" w:rsidRPr="00000000" w14:paraId="00000047">
      <w:pPr>
        <w:spacing w:after="40" w:before="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1f3864"/>
          <w:sz w:val="24"/>
          <w:szCs w:val="24"/>
          <w:rtl w:val="0"/>
        </w:rPr>
        <w:t xml:space="preserve">Danh sách khách hàng nhóm A giảm đơn trọng điểm trong tuần:</w:t>
      </w:r>
      <w:r w:rsidDel="00000000" w:rsidR="00000000" w:rsidRPr="00000000">
        <w:rPr>
          <w:rtl w:val="0"/>
        </w:rPr>
      </w:r>
    </w:p>
    <w:tbl>
      <w:tblPr>
        <w:tblStyle w:val="Table3"/>
        <w:tblW w:w="10950.0" w:type="dxa"/>
        <w:jc w:val="center"/>
        <w:tblLayout w:type="fixed"/>
        <w:tblLook w:val="0400"/>
      </w:tblPr>
      <w:tblGrid>
        <w:gridCol w:w="1335"/>
        <w:gridCol w:w="1215"/>
        <w:gridCol w:w="1200"/>
        <w:gridCol w:w="1200"/>
        <w:gridCol w:w="1200"/>
        <w:gridCol w:w="1200"/>
        <w:gridCol w:w="1200"/>
        <w:gridCol w:w="1200"/>
        <w:gridCol w:w="1200"/>
        <w:tblGridChange w:id="0">
          <w:tblGrid>
            <w:gridCol w:w="1335"/>
            <w:gridCol w:w="1215"/>
            <w:gridCol w:w="1200"/>
            <w:gridCol w:w="1200"/>
            <w:gridCol w:w="1200"/>
            <w:gridCol w:w="1200"/>
            <w:gridCol w:w="1200"/>
            <w:gridCol w:w="1200"/>
            <w:gridCol w:w="1200"/>
          </w:tblGrid>
        </w:tblGridChange>
      </w:tblGrid>
      <w:tr>
        <w:trPr>
          <w:cantSplit w:val="0"/>
          <w:tblHeader w:val="0"/>
        </w:trPr>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48">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STT</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49">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Client_ID</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4A">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Tên KH</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4B">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AM phụ trách</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pPr>
              <w:jc w:val="center"/>
            </w:pPr>
            <w:r>
              <w:rPr>
                <w:b/>
                <w:color w:val="FFFFFF"/>
              </w:rPr>
              <w:t>Doanh thu Tuần 31 (% sv WTD-1)</w:t>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4D">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WTD-1 (% Cam kết)</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4E">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Phân hạng</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4F">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Lý do sụt giảm</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50">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Hành động / Hướng xử lý</w:t>
            </w:r>
            <w:r w:rsidDel="00000000" w:rsidR="00000000" w:rsidRPr="00000000">
              <w:rPr>
                <w:b/>
                <w:color w:val="FFFFFF"/>
                <w:rtl w:val="0"/>
              </w:rPr>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1</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4313038</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Cám store</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Hồng Bích Nga</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657.4k VNĐ (% sv WTD-1 18.4%)</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18.4%</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A</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Shop giảm nhập hàng quần áo hè, vướng lịch nghỉ bán</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AM gặp trực tiếp shop tư vấn gói khuyến mãi cước kích cầu</w:t>
            </w:r>
          </w:p>
        </w:tc>
      </w:tr>
      <w:tr>
        <w:trPr>
          <w:cantSplit w:val="0"/>
          <w:tblHeader w:val="0"/>
        </w:trPr>
        <w:tc>
          <w:tcPr>
            <w:shd w:fill="f9fbfd" w:val="clear"/>
            <w:tcMar>
              <w:top w:w="100.0" w:type="dxa"/>
              <w:left w:w="140.0" w:type="dxa"/>
              <w:bottom w:w="100.0" w:type="dxa"/>
              <w:right w:w="140.0" w:type="dxa"/>
            </w:tcMar>
            <w:tcMar>
              <w:top w:w="100" w:type="dxa"/>
              <w:bottom w:w="100" w:type="dxa"/>
              <w:left w:w="150" w:type="dxa"/>
              <w:right w:w="150" w:type="dxa"/>
            </w:tcMar>
          </w:tcPr>
          <w:p>
            <w:r>
              <w:t>2</w:t>
            </w:r>
          </w:p>
        </w:tc>
        <w:tc>
          <w:tcPr>
            <w:shd w:fill="f9fbfd" w:val="clear"/>
            <w:tcMar>
              <w:top w:w="100.0" w:type="dxa"/>
              <w:left w:w="140.0" w:type="dxa"/>
              <w:bottom w:w="100.0" w:type="dxa"/>
              <w:right w:w="140.0" w:type="dxa"/>
            </w:tcMar>
            <w:tcMar>
              <w:top w:w="100" w:type="dxa"/>
              <w:bottom w:w="100" w:type="dxa"/>
              <w:left w:w="150" w:type="dxa"/>
              <w:right w:w="150" w:type="dxa"/>
            </w:tcMar>
          </w:tcPr>
          <w:p>
            <w:r>
              <w:t>3200594</w:t>
            </w:r>
          </w:p>
        </w:tc>
        <w:tc>
          <w:tcPr>
            <w:shd w:fill="f9fbfd" w:val="clear"/>
            <w:tcMar>
              <w:top w:w="100.0" w:type="dxa"/>
              <w:left w:w="140.0" w:type="dxa"/>
              <w:bottom w:w="100.0" w:type="dxa"/>
              <w:right w:w="140.0" w:type="dxa"/>
            </w:tcMar>
            <w:tcMar>
              <w:top w:w="100" w:type="dxa"/>
              <w:bottom w:w="100" w:type="dxa"/>
              <w:left w:w="150" w:type="dxa"/>
              <w:right w:w="150" w:type="dxa"/>
            </w:tcMar>
          </w:tcPr>
          <w:p>
            <w:r>
              <w:t>Quoc Toan</w:t>
            </w:r>
          </w:p>
        </w:tc>
        <w:tc>
          <w:tcPr>
            <w:shd w:fill="f9fbfd" w:val="clear"/>
            <w:tcMar>
              <w:top w:w="100.0" w:type="dxa"/>
              <w:left w:w="140.0" w:type="dxa"/>
              <w:bottom w:w="100.0" w:type="dxa"/>
              <w:right w:w="140.0" w:type="dxa"/>
            </w:tcMar>
            <w:tcMar>
              <w:top w:w="100" w:type="dxa"/>
              <w:bottom w:w="100" w:type="dxa"/>
              <w:left w:w="150" w:type="dxa"/>
              <w:right w:w="150" w:type="dxa"/>
            </w:tcMar>
          </w:tcPr>
          <w:p>
            <w:r>
              <w:t>Nguyễn Ngọc Khánh</w:t>
            </w:r>
          </w:p>
        </w:tc>
        <w:tc>
          <w:tcPr>
            <w:shd w:fill="f9fbfd" w:val="clear"/>
            <w:tcMar>
              <w:top w:w="100.0" w:type="dxa"/>
              <w:left w:w="140.0" w:type="dxa"/>
              <w:bottom w:w="100.0" w:type="dxa"/>
              <w:right w:w="140.0" w:type="dxa"/>
            </w:tcMar>
            <w:tcMar>
              <w:top w:w="100" w:type="dxa"/>
              <w:bottom w:w="100" w:type="dxa"/>
              <w:left w:w="150" w:type="dxa"/>
              <w:right w:w="150" w:type="dxa"/>
            </w:tcMar>
          </w:tcPr>
          <w:p>
            <w:r>
              <w:t>10.62tr VNĐ (% sv WTD-1 94.4%)</w:t>
            </w:r>
          </w:p>
        </w:tc>
        <w:tc>
          <w:tcPr>
            <w:shd w:fill="f9fbfd" w:val="clear"/>
            <w:tcMar>
              <w:top w:w="100.0" w:type="dxa"/>
              <w:left w:w="140.0" w:type="dxa"/>
              <w:bottom w:w="100.0" w:type="dxa"/>
              <w:right w:w="140.0" w:type="dxa"/>
            </w:tcMar>
            <w:tcMar>
              <w:top w:w="100" w:type="dxa"/>
              <w:bottom w:w="100" w:type="dxa"/>
              <w:left w:w="150" w:type="dxa"/>
              <w:right w:w="150" w:type="dxa"/>
            </w:tcMar>
          </w:tcPr>
          <w:p>
            <w:r>
              <w:t>94.4%</w:t>
            </w:r>
          </w:p>
        </w:tc>
        <w:tc>
          <w:tcPr>
            <w:shd w:fill="f9fbfd" w:val="clear"/>
            <w:tcMar>
              <w:top w:w="100.0" w:type="dxa"/>
              <w:left w:w="140.0" w:type="dxa"/>
              <w:bottom w:w="100.0" w:type="dxa"/>
              <w:right w:w="140.0" w:type="dxa"/>
            </w:tcMar>
            <w:tcMar>
              <w:top w:w="100" w:type="dxa"/>
              <w:bottom w:w="100" w:type="dxa"/>
              <w:left w:w="150" w:type="dxa"/>
              <w:right w:w="150" w:type="dxa"/>
            </w:tcMar>
          </w:tcPr>
          <w:p>
            <w:r>
              <w:t>A</w:t>
            </w:r>
          </w:p>
        </w:tc>
        <w:tc>
          <w:tcPr>
            <w:shd w:fill="f9fbfd" w:val="clear"/>
            <w:tcMar>
              <w:top w:w="100.0" w:type="dxa"/>
              <w:left w:w="140.0" w:type="dxa"/>
              <w:bottom w:w="100.0" w:type="dxa"/>
              <w:right w:w="140.0" w:type="dxa"/>
            </w:tcMar>
            <w:tcMar>
              <w:top w:w="100" w:type="dxa"/>
              <w:bottom w:w="100" w:type="dxa"/>
              <w:left w:w="150" w:type="dxa"/>
              <w:right w:w="150" w:type="dxa"/>
            </w:tcMar>
          </w:tcPr>
          <w:p>
            <w:r>
              <w:t>Thời tiết xấu ảnh hưởng chuyến giao hải sản khô</w:t>
            </w:r>
          </w:p>
        </w:tc>
        <w:tc>
          <w:tcPr>
            <w:shd w:fill="f9fbfd" w:val="clear"/>
            <w:tcMar>
              <w:top w:w="100.0" w:type="dxa"/>
              <w:left w:w="140.0" w:type="dxa"/>
              <w:bottom w:w="100.0" w:type="dxa"/>
              <w:right w:w="140.0" w:type="dxa"/>
            </w:tcMar>
            <w:tcMar>
              <w:top w:w="100" w:type="dxa"/>
              <w:bottom w:w="100" w:type="dxa"/>
              <w:left w:w="150" w:type="dxa"/>
              <w:right w:w="150" w:type="dxa"/>
            </w:tcMar>
          </w:tcPr>
          <w:p>
            <w:r>
              <w:t>AM bám sát chuyến hàng mới và ưu tiên xe lấy ca 1</w:t>
            </w:r>
          </w:p>
        </w:tc>
      </w:tr>
    </w:tbl>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pacing w:after="80" w:before="120" w:line="276" w:lineRule="auto"/>
        <w:jc w:val="left"/>
        <w:rPr>
          <w:rFonts w:ascii="Times New Roman" w:cs="Times New Roman" w:eastAsia="Times New Roman" w:hAnsi="Times New Roman"/>
          <w:b w:val="1"/>
          <w:bCs w:val="1"/>
          <w:color w:val="1f3864"/>
          <w:sz w:val="30"/>
          <w:szCs w:val="30"/>
        </w:rPr>
      </w:pPr>
      <w:r w:rsidDel="00000000" w:rsidR="00000000" w:rsidRPr="00000000">
        <w:rPr>
          <w:rFonts w:ascii="Times New Roman" w:cs="Times New Roman" w:eastAsia="Times New Roman" w:hAnsi="Times New Roman"/>
          <w:b w:val="1"/>
          <w:bCs w:val="1"/>
          <w:i w:val="0"/>
          <w:iCs w:val="0"/>
          <w:color w:val="1f3864"/>
          <w:sz w:val="30"/>
          <w:szCs w:val="30"/>
          <w:rtl w:val="0"/>
        </w:rPr>
        <w:t xml:space="preserve">3. TỔNG HỢP CÁC VẤN ĐỀ - HÀNH ĐỘNG &amp; GIẢI PHÁP</w:t>
      </w:r>
      <w:r w:rsidDel="00000000" w:rsidR="00000000" w:rsidRPr="00000000">
        <w:rPr>
          <w:rtl w:val="0"/>
        </w:rPr>
      </w:r>
    </w:p>
    <w:p w:rsidR="00000000" w:rsidDel="00000000" w:rsidP="00000000" w:rsidRDefault="00000000" w:rsidRPr="00000000" w14:paraId="00000065">
      <w:pPr>
        <w:spacing w:after="80" w:before="8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color w:val="2e75b6"/>
          <w:sz w:val="26"/>
          <w:szCs w:val="26"/>
          <w:rtl w:val="0"/>
        </w:rPr>
        <w:t xml:space="preserve">3.1. Các vấn đề chính trong tuần</w:t>
      </w:r>
      <w:r w:rsidDel="00000000" w:rsidR="00000000" w:rsidRPr="00000000">
        <w:rPr>
          <w:rtl w:val="0"/>
        </w:rPr>
      </w:r>
    </w:p>
    <w:tbl>
      <w:tblPr>
        <w:tblStyle w:val="Table4"/>
        <w:tblW w:w="10725.0" w:type="dxa"/>
        <w:jc w:val="center"/>
        <w:tblLayout w:type="fixed"/>
        <w:tblLook w:val="0400"/>
      </w:tblPr>
      <w:tblGrid>
        <w:gridCol w:w="1800"/>
        <w:gridCol w:w="1785"/>
        <w:gridCol w:w="1785"/>
        <w:gridCol w:w="1785"/>
        <w:gridCol w:w="1785"/>
        <w:gridCol w:w="1785"/>
        <w:tblGridChange w:id="0">
          <w:tblGrid>
            <w:gridCol w:w="1800"/>
            <w:gridCol w:w="1785"/>
            <w:gridCol w:w="1785"/>
            <w:gridCol w:w="1785"/>
            <w:gridCol w:w="1785"/>
            <w:gridCol w:w="1785"/>
          </w:tblGrid>
        </w:tblGridChange>
      </w:tblGrid>
      <w:tr>
        <w:trPr>
          <w:cantSplit w:val="0"/>
          <w:tblHeader w:val="0"/>
        </w:trPr>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66">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STT</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67">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Nhóm vấn đề chính</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68">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Mô tả vấn đề</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69">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Tác động đến KH / Doanh thu</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6A">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Mức độ ưu tiên</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6B">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Tiến độ xử lý</w:t>
            </w:r>
            <w:r w:rsidDel="00000000" w:rsidR="00000000" w:rsidRPr="00000000">
              <w:rPr>
                <w:b/>
                <w:color w:val="FFFFFF"/>
                <w:rtl w:val="0"/>
              </w:rPr>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1</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Giữ cũ (Shop A)</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Cám store (Lâm Đồng) và Quoc Toan (Bình Thuận) sụt giảm doanh thu so với mức cam kết tuần WTD-1</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Tác động giảm doanh thu nhóm A Vùng</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Cao</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AM Hồng Bích Nga &amp; AM Nguyễn Ngọc Khánh làm việc trực tiếp kích cầu và ưu tiên vận hành lấy hàng</w:t>
            </w:r>
          </w:p>
        </w:tc>
      </w:tr>
      <w:tr>
        <w:trPr>
          <w:cantSplit w:val="0"/>
          <w:tblHeader w:val="0"/>
        </w:trPr>
        <w:tc>
          <w:tcPr>
            <w:shd w:fill="f9fbfd" w:val="clear"/>
            <w:tcMar>
              <w:top w:w="100.0" w:type="dxa"/>
              <w:left w:w="140.0" w:type="dxa"/>
              <w:bottom w:w="100.0" w:type="dxa"/>
              <w:right w:w="140.0" w:type="dxa"/>
            </w:tcMar>
            <w:tcMar>
              <w:top w:w="100" w:type="dxa"/>
              <w:bottom w:w="100" w:type="dxa"/>
              <w:left w:w="150" w:type="dxa"/>
              <w:right w:w="150" w:type="dxa"/>
            </w:tcMar>
          </w:tcPr>
          <w:p>
            <w:r>
              <w:t>2</w:t>
            </w:r>
          </w:p>
        </w:tc>
        <w:tc>
          <w:tcPr>
            <w:shd w:fill="f9fbfd" w:val="clear"/>
            <w:tcMar>
              <w:top w:w="100.0" w:type="dxa"/>
              <w:left w:w="140.0" w:type="dxa"/>
              <w:bottom w:w="100.0" w:type="dxa"/>
              <w:right w:w="140.0" w:type="dxa"/>
            </w:tcMar>
            <w:tcMar>
              <w:top w:w="100" w:type="dxa"/>
              <w:bottom w:w="100" w:type="dxa"/>
              <w:left w:w="150" w:type="dxa"/>
              <w:right w:w="150" w:type="dxa"/>
            </w:tcMar>
          </w:tcPr>
          <w:p>
            <w:r>
              <w:t>Giữ cũ (BCD &amp; EF)</w:t>
            </w:r>
          </w:p>
        </w:tc>
        <w:tc>
          <w:tcPr>
            <w:shd w:fill="f9fbfd" w:val="clear"/>
            <w:tcMar>
              <w:top w:w="100.0" w:type="dxa"/>
              <w:left w:w="140.0" w:type="dxa"/>
              <w:bottom w:w="100.0" w:type="dxa"/>
              <w:right w:w="140.0" w:type="dxa"/>
            </w:tcMar>
            <w:tcMar>
              <w:top w:w="100" w:type="dxa"/>
              <w:bottom w:w="100" w:type="dxa"/>
              <w:left w:w="150" w:type="dxa"/>
              <w:right w:w="150" w:type="dxa"/>
            </w:tcMar>
          </w:tcPr>
          <w:p>
            <w:r>
              <w:t>125 KH thuộc nhóm BCD (22 KH) và EF (102 KH) có chỉ số % sv WTD-1 &lt; 70%</w:t>
            </w:r>
          </w:p>
        </w:tc>
        <w:tc>
          <w:tcPr>
            <w:shd w:fill="f9fbfd" w:val="clear"/>
            <w:tcMar>
              <w:top w:w="100.0" w:type="dxa"/>
              <w:left w:w="140.0" w:type="dxa"/>
              <w:bottom w:w="100.0" w:type="dxa"/>
              <w:right w:w="140.0" w:type="dxa"/>
            </w:tcMar>
            <w:tcMar>
              <w:top w:w="100" w:type="dxa"/>
              <w:bottom w:w="100" w:type="dxa"/>
              <w:left w:w="150" w:type="dxa"/>
              <w:right w:w="150" w:type="dxa"/>
            </w:tcMar>
          </w:tcPr>
          <w:p>
            <w:r>
              <w:t>Tác động sụt giảm doanh thu các phân nhóm BCD/EF</w:t>
            </w:r>
          </w:p>
        </w:tc>
        <w:tc>
          <w:tcPr>
            <w:shd w:fill="f9fbfd" w:val="clear"/>
            <w:tcMar>
              <w:top w:w="100.0" w:type="dxa"/>
              <w:left w:w="140.0" w:type="dxa"/>
              <w:bottom w:w="100.0" w:type="dxa"/>
              <w:right w:w="140.0" w:type="dxa"/>
            </w:tcMar>
            <w:tcMar>
              <w:top w:w="100" w:type="dxa"/>
              <w:bottom w:w="100" w:type="dxa"/>
              <w:left w:w="150" w:type="dxa"/>
              <w:right w:w="150" w:type="dxa"/>
            </w:tcMar>
          </w:tcPr>
          <w:p>
            <w:r>
              <w:t>Cao</w:t>
            </w:r>
          </w:p>
        </w:tc>
        <w:tc>
          <w:tcPr>
            <w:shd w:fill="f9fbfd" w:val="clear"/>
            <w:tcMar>
              <w:top w:w="100.0" w:type="dxa"/>
              <w:left w:w="140.0" w:type="dxa"/>
              <w:bottom w:w="100.0" w:type="dxa"/>
              <w:right w:w="140.0" w:type="dxa"/>
            </w:tcMar>
            <w:tcMar>
              <w:top w:w="100" w:type="dxa"/>
              <w:bottom w:w="100" w:type="dxa"/>
              <w:left w:w="150" w:type="dxa"/>
              <w:right w:w="150" w:type="dxa"/>
            </w:tcMar>
          </w:tcPr>
          <w:p>
            <w:r>
              <w:t>Rà soát chỉ số vận hành bưu cục, hỗ trợ AM xử lý ticket và giải quyết khiếu nại đền bù nhanh</w:t>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3</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Bán mới</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Tiến độ bán mới tại Đắk Nông (2 KH mới) và Bình Thuận (4 KH mới) chưa đạt kỳ vọng</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Doanh thu bán mới Vùng Tuần 31 đạt 5.72 triệu VNĐ (76 KH mới)</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Trung bình</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AM địa bàn rà soát danh sách Shop tiềm năng, phối hợp GDV bưu cục tiếp cận trực tiếp</w:t>
            </w:r>
          </w:p>
        </w:tc>
      </w:tr>
    </w:tbl>
    <w:p w:rsidR="00000000" w:rsidDel="00000000" w:rsidP="00000000" w:rsidRDefault="00000000" w:rsidRPr="00000000" w14:paraId="0000007E">
      <w:pPr>
        <w:spacing w:after="80" w:before="40"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spacing w:after="80" w:before="80" w:line="276" w:lineRule="auto"/>
        <w:jc w:val="left"/>
        <w:rPr>
          <w:rFonts w:ascii="Times New Roman" w:cs="Times New Roman" w:eastAsia="Times New Roman" w:hAnsi="Times New Roman"/>
          <w:b w:val="1"/>
          <w:bCs w:val="1"/>
          <w:i w:val="0"/>
          <w:iCs w:val="0"/>
          <w:color w:val="2e75b6"/>
          <w:sz w:val="26"/>
          <w:szCs w:val="26"/>
        </w:rPr>
      </w:pPr>
      <w:r w:rsidDel="00000000" w:rsidR="00000000" w:rsidRPr="00000000">
        <w:rPr>
          <w:rFonts w:ascii="Times New Roman" w:cs="Times New Roman" w:eastAsia="Times New Roman" w:hAnsi="Times New Roman"/>
          <w:b w:val="1"/>
          <w:bCs w:val="1"/>
          <w:i w:val="0"/>
          <w:iCs w:val="0"/>
          <w:color w:val="2e75b6"/>
          <w:sz w:val="26"/>
          <w:szCs w:val="26"/>
          <w:rtl w:val="0"/>
        </w:rPr>
        <w:t xml:space="preserve">3.2. Giải pháp &amp; kế hoạch tuần tới</w:t>
      </w:r>
    </w:p>
    <w:p w:rsidR="00000000" w:rsidDel="00000000" w:rsidP="00000000" w:rsidRDefault="00000000" w:rsidRPr="00000000" w14:paraId="00000080">
      <w:pPr>
        <w:spacing w:after="80" w:before="80" w:line="276" w:lineRule="auto"/>
        <w:jc w:val="left"/>
        <w:rPr>
          <w:rFonts w:ascii="Times New Roman" w:cs="Times New Roman" w:eastAsia="Times New Roman" w:hAnsi="Times New Roman"/>
          <w:b w:val="1"/>
          <w:bCs w:val="1"/>
          <w:color w:val="2e75b6"/>
          <w:sz w:val="26"/>
          <w:szCs w:val="26"/>
        </w:rPr>
      </w:pPr>
      <w:r w:rsidDel="00000000" w:rsidR="00000000" w:rsidRPr="00000000">
        <w:rPr>
          <w:rtl w:val="0"/>
        </w:rPr>
      </w:r>
    </w:p>
    <w:tbl>
      <w:tblPr>
        <w:tblStyle w:val="Table5"/>
        <w:tblW w:w="9780.0" w:type="dxa"/>
        <w:jc w:val="center"/>
        <w:tblLayout w:type="fixed"/>
        <w:tblLook w:val="0400"/>
      </w:tblPr>
      <w:tblGrid>
        <w:gridCol w:w="1965"/>
        <w:gridCol w:w="1965"/>
        <w:gridCol w:w="1965"/>
        <w:gridCol w:w="1950"/>
        <w:gridCol w:w="1935"/>
        <w:tblGridChange w:id="0">
          <w:tblGrid>
            <w:gridCol w:w="1965"/>
            <w:gridCol w:w="1965"/>
            <w:gridCol w:w="1965"/>
            <w:gridCol w:w="1950"/>
            <w:gridCol w:w="1935"/>
          </w:tblGrid>
        </w:tblGridChange>
      </w:tblGrid>
      <w:tr>
        <w:trPr>
          <w:cantSplit w:val="0"/>
          <w:tblHeader w:val="0"/>
        </w:trPr>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81">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STT</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82">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Giải pháp / Kế hoạch</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83">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Đối tượng</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84">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Mục tiêu tác động / Kết quả kỳ vọng</w:t>
            </w:r>
            <w:r w:rsidDel="00000000" w:rsidR="00000000" w:rsidRPr="00000000">
              <w:rPr>
                <w:b/>
                <w:color w:val="FFFFFF"/>
                <w:rtl w:val="0"/>
              </w:rPr>
            </w:r>
          </w:p>
        </w:tc>
        <w:tc>
          <w:tcPr>
            <w:shd w:fill="1f3864" w:val="clear"/>
            <w:tcMar>
              <w:top w:w="100.0" w:type="dxa"/>
              <w:left w:w="140.0" w:type="dxa"/>
              <w:bottom w:w="100.0" w:type="dxa"/>
              <w:right w:w="140.0" w:type="dxa"/>
            </w:tcMar>
            <w:shd w:val="clear" w:color="auto" w:fill="003366"/>
          </w:tcPr>
          <w:p w:rsidR="00000000" w:rsidDel="00000000" w:rsidP="00000000" w:rsidRDefault="00000000" w:rsidRPr="00000000" w14:paraId="00000085">
            <w:pPr>
              <w:spacing w:after="40" w:before="4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i w:val="0"/>
                <w:iCs w:val="0"/>
                <w:color w:val="FFFFFF"/>
                <w:rtl w:val="0"/>
              </w:rPr>
              <w:t xml:space="preserve">Ngày triển khai</w:t>
            </w:r>
            <w:r w:rsidDel="00000000" w:rsidR="00000000" w:rsidRPr="00000000">
              <w:rPr>
                <w:b/>
                <w:color w:val="FFFFFF"/>
                <w:rtl w:val="0"/>
              </w:rPr>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1</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Bám sát kích cầu sản lượng cho 2 KH nhóm A có dấu hiệu giảm (Cám store, Quoc Toan)</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KH Nhóm A &amp; AM phụ trách</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Phục hồi DT Cám store &gt;20M/tuần, Quoc Toan &gt;15M/tuần</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05/08/2026</w:t>
            </w:r>
          </w:p>
        </w:tc>
      </w:tr>
      <w:tr>
        <w:trPr>
          <w:cantSplit w:val="0"/>
          <w:tblHeader w:val="0"/>
        </w:trPr>
        <w:tc>
          <w:tcPr>
            <w:shd w:fill="f9fbfd" w:val="clear"/>
            <w:tcMar>
              <w:top w:w="100.0" w:type="dxa"/>
              <w:left w:w="140.0" w:type="dxa"/>
              <w:bottom w:w="100.0" w:type="dxa"/>
              <w:right w:w="140.0" w:type="dxa"/>
            </w:tcMar>
            <w:tcMar>
              <w:top w:w="100" w:type="dxa"/>
              <w:bottom w:w="100" w:type="dxa"/>
              <w:left w:w="150" w:type="dxa"/>
              <w:right w:w="150" w:type="dxa"/>
            </w:tcMar>
          </w:tcPr>
          <w:p>
            <w:r>
              <w:t>2</w:t>
            </w:r>
          </w:p>
        </w:tc>
        <w:tc>
          <w:tcPr>
            <w:shd w:fill="f9fbfd" w:val="clear"/>
            <w:tcMar>
              <w:top w:w="100.0" w:type="dxa"/>
              <w:left w:w="140.0" w:type="dxa"/>
              <w:bottom w:w="100.0" w:type="dxa"/>
              <w:right w:w="140.0" w:type="dxa"/>
            </w:tcMar>
            <w:tcMar>
              <w:top w:w="100" w:type="dxa"/>
              <w:bottom w:w="100" w:type="dxa"/>
              <w:left w:w="150" w:type="dxa"/>
              <w:right w:w="150" w:type="dxa"/>
            </w:tcMar>
          </w:tcPr>
          <w:p>
            <w:r>
              <w:t>Tác động trực tiếp đến 125 KH nhóm BCD/EF có chỉ số % sv WTD-1 &lt; 70%</w:t>
            </w:r>
          </w:p>
        </w:tc>
        <w:tc>
          <w:tcPr>
            <w:shd w:fill="f9fbfd" w:val="clear"/>
            <w:tcMar>
              <w:top w:w="100.0" w:type="dxa"/>
              <w:left w:w="140.0" w:type="dxa"/>
              <w:bottom w:w="100.0" w:type="dxa"/>
              <w:right w:w="140.0" w:type="dxa"/>
            </w:tcMar>
            <w:tcMar>
              <w:top w:w="100" w:type="dxa"/>
              <w:bottom w:w="100" w:type="dxa"/>
              <w:left w:w="150" w:type="dxa"/>
              <w:right w:w="150" w:type="dxa"/>
            </w:tcMar>
          </w:tcPr>
          <w:p>
            <w:r>
              <w:t>125 KH nguy cơ &amp; Toàn bộ AM Vùng</w:t>
            </w:r>
          </w:p>
        </w:tc>
        <w:tc>
          <w:tcPr>
            <w:shd w:fill="f9fbfd" w:val="clear"/>
            <w:tcMar>
              <w:top w:w="100.0" w:type="dxa"/>
              <w:left w:w="140.0" w:type="dxa"/>
              <w:bottom w:w="100.0" w:type="dxa"/>
              <w:right w:w="140.0" w:type="dxa"/>
            </w:tcMar>
            <w:tcMar>
              <w:top w:w="100" w:type="dxa"/>
              <w:bottom w:w="100" w:type="dxa"/>
              <w:left w:w="150" w:type="dxa"/>
              <w:right w:w="150" w:type="dxa"/>
            </w:tcMar>
          </w:tcPr>
          <w:p>
            <w:r>
              <w:t>Phục hồi sản lượng tối thiểu 50% số KH trong danh sách cảnh báo</w:t>
            </w:r>
          </w:p>
        </w:tc>
        <w:tc>
          <w:tcPr>
            <w:shd w:fill="f9fbfd" w:val="clear"/>
            <w:tcMar>
              <w:top w:w="100.0" w:type="dxa"/>
              <w:left w:w="140.0" w:type="dxa"/>
              <w:bottom w:w="100.0" w:type="dxa"/>
              <w:right w:w="140.0" w:type="dxa"/>
            </w:tcMar>
            <w:tcMar>
              <w:top w:w="100" w:type="dxa"/>
              <w:bottom w:w="100" w:type="dxa"/>
              <w:left w:w="150" w:type="dxa"/>
              <w:right w:w="150" w:type="dxa"/>
            </w:tcMar>
          </w:tcPr>
          <w:p>
            <w:r>
              <w:t>05/08/2026</w:t>
            </w:r>
          </w:p>
        </w:tc>
      </w:tr>
      <w:tr>
        <w:trPr>
          <w:cantSplit w:val="0"/>
          <w:tblHeader w:val="0"/>
        </w:trPr>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3</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Triển khai chiến dịch ra soát &amp; phát triển Shop mới tại Đắk Nông và Bình Thuận</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AM &amp; Bưu cục địa phương</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Đạt tối thiểu 10 KH mới/tuần tại Bình Thuận, 5 KH mới/tuần tại Đắk Nông, đưa tổng KH mới Vùng lên 100+</w:t>
            </w:r>
          </w:p>
        </w:tc>
        <w:tc>
          <w:tcPr>
            <w:shd w:fill="ffffff" w:val="clear"/>
            <w:tcMar>
              <w:top w:w="100.0" w:type="dxa"/>
              <w:left w:w="140.0" w:type="dxa"/>
              <w:bottom w:w="100.0" w:type="dxa"/>
              <w:right w:w="140.0" w:type="dxa"/>
            </w:tcMar>
            <w:tcMar>
              <w:top w:w="100" w:type="dxa"/>
              <w:bottom w:w="100" w:type="dxa"/>
              <w:left w:w="150" w:type="dxa"/>
              <w:right w:w="150" w:type="dxa"/>
            </w:tcMar>
            <w:shd w:val="clear" w:color="auto" w:fill="F4F6F9"/>
          </w:tcPr>
          <w:p>
            <w:r>
              <w:t>06/08/2026</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sectPr>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