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HUỚNG DẪN QUY TRÌNH 4 BƯỚC BÓC TÁCH RÀ SOÁT BƯU CỤC</w:t>
        <w:br/>
        <w:t>THEO ĐƠN VỊ HÀNH CHÍNH MỚI</w:t>
      </w:r>
    </w:p>
    <w:p>
      <w:pPr>
        <w:pStyle w:val="Heading1"/>
      </w:pPr>
      <w:r>
        <w:rPr>
          <w:rFonts w:ascii="Calibri" w:hAnsi="Calibri"/>
          <w:color w:val="1F4E78"/>
          <w:sz w:val="28"/>
        </w:rPr>
        <w:t>💡 BẢN CHẤT CỦA 2 FILE DỮ LIỆU BAN ĐẦU:</w:t>
      </w:r>
    </w:p>
    <w:p>
      <w:pPr>
        <w:pStyle w:val="ListBullet"/>
      </w:pPr>
      <w:r/>
      <w:r>
        <w:rPr>
          <w:b/>
        </w:rPr>
        <w:t>File 1 (địa chỉ hiện tại.xlsx):</w:t>
      </w:r>
      <w:r>
        <w:t xml:space="preserve"> Là Bản đồ CŨ (Thực tế hiện tại: Xã cũ nào do Bưu cục nào giao, Quản lý AM nào phụ trách).</w:t>
      </w:r>
    </w:p>
    <w:p>
      <w:pPr>
        <w:pStyle w:val="ListBullet"/>
      </w:pPr>
      <w:r/>
      <w:r>
        <w:rPr>
          <w:b/>
        </w:rPr>
        <w:t>File 2 (NTB phân tuyến hành chính.xlsx):</w:t>
      </w:r>
      <w:r>
        <w:t xml:space="preserve"> Là Bản đồ MỚI (Sắp tới Nhà nước gộp các xã cũ thành Phường/Xã MỚI).</w:t>
      </w:r>
    </w:p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28"/>
        </w:rPr>
        <w:t>📌 QUY TRÌNH 4 BƯỚC BÓC TÁCH RÀ SOÁT THEO LỆNH CÔNG TY:</w:t>
      </w:r>
    </w:p>
    <w:p>
      <w:pPr>
        <w:pStyle w:val="Heading2"/>
      </w:pPr>
      <w:r>
        <w:rPr>
          <w:rFonts w:ascii="Calibri" w:hAnsi="Calibri"/>
          <w:b/>
          <w:color w:val="2E75B6"/>
          <w:sz w:val="24"/>
        </w:rPr>
        <w:t>🔹 Bước 1: Ghép 2 File lại với nhau (VLOOKUP / XLOOKUP)</w:t>
      </w:r>
    </w:p>
    <w:p>
      <w:pPr>
        <w:pStyle w:val="ListBullet"/>
      </w:pPr>
      <w:r>
        <w:t>Dùng mã xã (`ward_code` hoặc `ID GHN xã cũ`) làm chìa khóa liên kết.</w:t>
      </w:r>
    </w:p>
    <w:p>
      <w:pPr>
        <w:pStyle w:val="ListBullet"/>
      </w:pPr>
      <w:r>
        <w:t>Lấy tên Bưu cục đang chạy thực tế ở File 1 ghép sang từng dòng xã cũ ở File 2.</w:t>
      </w:r>
    </w:p>
    <w:p>
      <w:pPr>
        <w:pStyle w:val="ListBullet"/>
      </w:pPr>
      <w:r/>
      <w:r>
        <w:rPr>
          <w:b/>
        </w:rPr>
        <w:t>Mục đích:</w:t>
      </w:r>
      <w:r>
        <w:t xml:space="preserve"> Để biết mỗi xã cũ trong sơ đồ sáp nhập hiện tại do Bưu cục nào đảm nhận.</w:t>
      </w:r>
    </w:p>
    <w:p>
      <w:pPr>
        <w:pStyle w:val="Heading2"/>
      </w:pPr>
      <w:r>
        <w:rPr>
          <w:rFonts w:ascii="Calibri" w:hAnsi="Calibri"/>
          <w:b/>
          <w:color w:val="2E75B6"/>
          <w:sz w:val="24"/>
        </w:rPr>
        <w:t>🔹 Bước 2: Gom nhóm (Pivot Table trong Excel) theo "Tên Xã Mới" (Yêu cầu 1)</w:t>
      </w:r>
    </w:p>
    <w:p>
      <w:pPr>
        <w:pStyle w:val="ListBullet"/>
      </w:pPr>
      <w:r>
        <w:t>Tạo bảng Pivot Table trong Excel, gom toàn bộ dòng theo cột `Tên Xã Mới`.</w:t>
      </w:r>
    </w:p>
    <w:p>
      <w:pPr>
        <w:pStyle w:val="ListBullet"/>
      </w:pPr>
      <w:r>
        <w:t>Đếm xem mỗi `Tên Xã Mới` đang có bao nhiêu Bưu cục nhảy vào giao:</w:t>
      </w:r>
    </w:p>
    <w:p>
      <w:pPr>
        <w:pStyle w:val="ListBullet2"/>
      </w:pPr>
      <w:r>
        <w:t xml:space="preserve">Nếu kết quả = </w:t>
      </w:r>
      <w:r>
        <w:rPr>
          <w:b/>
        </w:rPr>
        <w:t>1 Bưu cục</w:t>
      </w:r>
      <w:r>
        <w:t xml:space="preserve"> ➔ </w:t>
      </w:r>
      <w:r>
        <w:rPr>
          <w:b/>
        </w:rPr>
        <w:t>ĐÃ CHUẨN</w:t>
      </w:r>
      <w:r>
        <w:t xml:space="preserve"> (Phường mới thuộc trọn vẹn 1 Bưu cục).</w:t>
      </w:r>
    </w:p>
    <w:p>
      <w:pPr>
        <w:pStyle w:val="ListBullet2"/>
      </w:pPr>
      <w:r>
        <w:t xml:space="preserve">Nếu kết quả </w:t>
      </w:r>
      <w:r>
        <w:rPr>
          <w:b/>
        </w:rPr>
        <w:t>≥ 2 Bưu cục</w:t>
      </w:r>
      <w:r>
        <w:t xml:space="preserve"> ➔ </w:t>
      </w:r>
      <w:r>
        <w:rPr>
          <w:b/>
        </w:rPr>
        <w:t>BỊ CHIA CẮT MẢNH</w:t>
      </w:r>
      <w:r>
        <w:t xml:space="preserve"> (1 Phường mới nhưng 2-3 Bưu cục cùng giẫm chân lên nhau).</w:t>
      </w:r>
    </w:p>
    <w:p>
      <w:pPr>
        <w:pStyle w:val="ListBullet"/>
      </w:pPr>
      <w:r/>
      <w:r>
        <w:rPr>
          <w:b/>
        </w:rPr>
        <w:t>Kết quả bóc tách:</w:t>
      </w:r>
      <w:r>
        <w:t xml:space="preserve"> Lọc ra đúng 32 Phường/Xã mới đang bị chia cắt cho 2-3 Bưu cục.</w:t>
      </w:r>
    </w:p>
    <w:p>
      <w:pPr>
        <w:pStyle w:val="Heading2"/>
      </w:pPr>
      <w:r>
        <w:rPr>
          <w:rFonts w:ascii="Calibri" w:hAnsi="Calibri"/>
          <w:b/>
          <w:color w:val="2E75B6"/>
          <w:sz w:val="24"/>
        </w:rPr>
        <w:t>🔹 Bước 3: Đưa Sản lượng vào để Đánh giá GỘP hay GIỮ (Yêu cầu 2)</w:t>
      </w:r>
    </w:p>
    <w:p>
      <w:r>
        <w:t>Với 32 Phường/Xã bị chia cắt ở Bước 2, tra cứu Sản lượng đơn/ngày và kg/ngày từ hệ thống:</w:t>
      </w:r>
    </w:p>
    <w:p>
      <w:pPr>
        <w:pStyle w:val="ListBullet"/>
      </w:pPr>
      <w:r/>
      <w:r>
        <w:rPr>
          <w:b/>
        </w:rPr>
        <w:t>Trường hợp A ➔ Đề xuất GIỮ NGUYÊN 2-3 BƯU CỤC:</w:t>
      </w:r>
      <w:r/>
    </w:p>
    <w:p>
      <w:pPr>
        <w:pStyle w:val="ListBullet2"/>
      </w:pPr>
      <w:r/>
      <w:r>
        <w:rPr>
          <w:b/>
        </w:rPr>
        <w:t>Căn cứ:</w:t>
      </w:r>
      <w:r>
        <w:t xml:space="preserve"> Tổng sản lượng Phường mới đó cực kỳ lớn (</w:t>
      </w:r>
      <w:r>
        <w:rPr>
          <w:b/>
        </w:rPr>
        <w:t>&gt; 1.500 đơn/ngày</w:t>
      </w:r>
      <w:r>
        <w:t>, ví dụ: Nam Nha Trang, Nha Trang, Phan Thiết, B'Lao...).</w:t>
      </w:r>
    </w:p>
    <w:p>
      <w:pPr>
        <w:pStyle w:val="ListBullet2"/>
      </w:pPr>
      <w:r/>
      <w:r>
        <w:rPr>
          <w:b/>
        </w:rPr>
        <w:t>Lý do giải thích với Sếp:</w:t>
      </w:r>
      <w:r>
        <w:t xml:space="preserve"> Nếu ép gộp 1.500 - 2.500 đơn/ngày về 01 Bưu cục duy nhất thì kho đó sẽ bị vỡ m² (chật cứng kho), ùn tắc giờ cao điểm và không thể tuyển nổi hàng chục shipper mới cùng lúc.</w:t>
      </w:r>
    </w:p>
    <w:p>
      <w:pPr>
        <w:pStyle w:val="ListBullet2"/>
      </w:pPr>
      <w:r/>
      <w:r>
        <w:rPr>
          <w:b/>
        </w:rPr>
        <w:t>Giải pháp:</w:t>
      </w:r>
      <w:r>
        <w:t xml:space="preserve"> Giữ 2-3 Bưu cục nhưng phân ranh giới tuyến đường theo xã cũ rõ ràng để không chạy cắt mặt nhau.</w:t>
      </w:r>
    </w:p>
    <w:p>
      <w:pPr>
        <w:pStyle w:val="ListBullet"/>
      </w:pPr>
      <w:r/>
      <w:r>
        <w:rPr>
          <w:b/>
        </w:rPr>
        <w:t>Trường hợp B ➔ Đề xuất GỘP VỀ 01 BƯU CỤC:</w:t>
      </w:r>
      <w:r/>
    </w:p>
    <w:p>
      <w:pPr>
        <w:pStyle w:val="ListBullet2"/>
      </w:pPr>
      <w:r/>
      <w:r>
        <w:rPr>
          <w:b/>
        </w:rPr>
        <w:t>Căn cứ:</w:t>
      </w:r>
      <w:r>
        <w:t xml:space="preserve"> Sản lượng vừa phải, hoặc có </w:t>
      </w:r>
      <w:r>
        <w:rPr>
          <w:b/>
        </w:rPr>
        <w:t>01 Bưu cục chính đã gánh &gt; 70% sản lượng</w:t>
      </w:r>
      <w:r>
        <w:t xml:space="preserve"> (Bưu cục phụ chỉ dính 10-20% nhỏ lẻ).</w:t>
      </w:r>
    </w:p>
    <w:p>
      <w:pPr>
        <w:pStyle w:val="ListBullet2"/>
      </w:pPr>
      <w:r/>
      <w:r>
        <w:rPr>
          <w:b/>
        </w:rPr>
        <w:t>Lý do giải thích với Sếp:</w:t>
      </w:r>
      <w:r>
        <w:t xml:space="preserve"> Bưu cục chính đã phủ hầu hết phường mới.</w:t>
      </w:r>
    </w:p>
    <w:p>
      <w:pPr>
        <w:pStyle w:val="ListBullet2"/>
      </w:pPr>
      <w:r/>
      <w:r>
        <w:rPr>
          <w:b/>
        </w:rPr>
        <w:t>Giải pháp:</w:t>
      </w:r>
      <w:r>
        <w:t xml:space="preserve"> Cắt phần nhỏ lẻ từ Bưu cục phụ về Bưu cục chính và điều chuyển shipper phụ trách phần đó sang Bưu cục chính quản lý.</w:t>
      </w:r>
    </w:p>
    <w:p>
      <w:pPr>
        <w:pStyle w:val="Heading2"/>
      </w:pPr>
      <w:r>
        <w:rPr>
          <w:rFonts w:ascii="Calibri" w:hAnsi="Calibri"/>
          <w:b/>
          <w:color w:val="2E75B6"/>
          <w:sz w:val="24"/>
        </w:rPr>
        <w:t>🔹 Bước 4: Rà soát Bưu cục quá tải &amp; Tuyến đi chéo xa (Yêu cầu 3)</w:t>
      </w:r>
    </w:p>
    <w:p>
      <w:pPr>
        <w:pStyle w:val="ListBullet"/>
      </w:pPr>
      <w:r/>
      <w:r>
        <w:rPr>
          <w:b/>
        </w:rPr>
        <w:t>Tuyến đi chéo xa (Reassign):</w:t>
      </w:r>
      <w:r>
        <w:t xml:space="preserve"> So sánh khoảng cách từ Bưu cục hiện tại đến xã so với Bưu cục lân cận. Nếu Bưu cục cũ cách 40km mà Bưu cục bên cạnh chỉ cách 15km ➔ Đề xuất chuyển ngay về Bưu cục gần hơn (Làm xong bước này cho 18 tuyến giúp công ty tiết kiệm 10 - 25km/tuyến).</w:t>
      </w:r>
    </w:p>
    <w:p>
      <w:pPr>
        <w:pStyle w:val="ListBullet"/>
      </w:pPr>
      <w:r/>
      <w:r>
        <w:rPr>
          <w:b/>
        </w:rPr>
        <w:t>Bưu cục quá tải m²:</w:t>
      </w:r>
      <w:r>
        <w:t xml:space="preserve"> Tìm các kho chật chội có sản lượng cao ➔ Đề xuất mở rộng m² hoặc san sẻ bớt xã cho kho lân cận.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