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Arial" w:hAnsi="Arial"/>
          <w:b/>
          <w:i w:val="0"/>
          <w:color w:val="0F4C81"/>
          <w:sz w:val="36"/>
        </w:rPr>
        <w:t>KẾ HOẠCH SORTING KHO TRUNG CHUYỂN (KTC) - EVENT 8.8</w:t>
      </w:r>
    </w:p>
    <w:p>
      <w:pPr>
        <w:spacing w:before="0" w:after="80"/>
        <w:jc w:val="center"/>
      </w:pPr>
      <w:r>
        <w:rPr>
          <w:rFonts w:ascii="Arial" w:hAnsi="Arial"/>
          <w:b/>
          <w:i w:val="0"/>
          <w:sz w:val="24"/>
        </w:rPr>
        <w:t>MẠNG LƯỚI 5 KHO TRUNG CHUYỂN &amp; CHUYỂN TIẾP VÙNG NAM TRUNG BỘ (NTB)</w:t>
      </w:r>
    </w:p>
    <w:p>
      <w:pPr>
        <w:spacing w:before="0" w:after="320"/>
        <w:jc w:val="center"/>
      </w:pPr>
      <w:r>
        <w:rPr>
          <w:rFonts w:ascii="Arial" w:hAnsi="Arial"/>
          <w:b w:val="0"/>
          <w:i/>
          <w:sz w:val="20"/>
        </w:rPr>
        <w:t>Thời gian thực hiện: Giai đoạn Event 08/08 (Forecast 60d: 06/08 - 15/08/2026)</w:t>
      </w:r>
    </w:p>
    <w:p>
      <w:pPr>
        <w:keepNext/>
        <w:spacing w:before="320" w:after="120"/>
      </w:pPr>
      <w:r>
        <w:rPr>
          <w:rFonts w:ascii="Arial" w:hAnsi="Arial"/>
          <w:b/>
          <w:color w:val="0F4C81"/>
          <w:sz w:val="30"/>
        </w:rPr>
        <w:t>I. TỔNG QUAN DỰ BÁO SẢN LƯỢNG SORTING KTC (EVENT 8.8)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Tổng sản lượng Sorting toàn hệ thống KTC Nam Trung Bộ trong 10 ngày Event 8.8 đạt 752.961 đơn, trung bình 75.296 đơn/ngày.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Ngày Peak 08/08 ghi nhận đỉnh điểm 97.649 đơn/ngày (+29.69% so với trung bình), trong đó hàng Normal đạt 76,716 đơn, Bulky đạt 12,525 đơn và Freight đạt 8,408 đơn.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011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sh_combo_ktc_sor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11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Biểu đồ 1: Tổng quan Volume KTC Sorting Event 08.08 (Style Mới Nam Trung Bộ)</w:t>
      </w:r>
    </w:p>
    <w:p>
      <w:pPr>
        <w:keepNext/>
        <w:spacing w:before="320" w:after="120"/>
      </w:pPr>
      <w:r>
        <w:rPr>
          <w:rFonts w:ascii="Arial" w:hAnsi="Arial"/>
          <w:b/>
          <w:color w:val="0F4C81"/>
          <w:sz w:val="30"/>
        </w:rPr>
        <w:t>II. PHÂN BỔ SẢN LƯỢNG CHI TIẾT 5 KHO SORTING NTB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sh_ktc_hu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Biểu đồ 2: So sánh sản lượng Sorting 5 Kho KTC / Chuyển tiếp Vùng NTB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Kho Sorting / Hub</w:t>
            </w:r>
          </w:p>
        </w:tc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Nhóm hàng</w:t>
            </w:r>
          </w:p>
        </w:tc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06/08</w:t>
            </w:r>
          </w:p>
        </w:tc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07/08</w:t>
            </w:r>
          </w:p>
        </w:tc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08/08</w:t>
            </w:r>
          </w:p>
        </w:tc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09/08</w:t>
            </w:r>
          </w:p>
        </w:tc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10/08</w:t>
            </w:r>
          </w:p>
        </w:tc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11/08</w:t>
            </w:r>
          </w:p>
        </w:tc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12/08</w:t>
            </w:r>
          </w:p>
        </w:tc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13/08</w:t>
            </w:r>
          </w:p>
        </w:tc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14/08</w:t>
            </w:r>
          </w:p>
        </w:tc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15/08</w:t>
            </w:r>
          </w:p>
        </w:tc>
        <w:tc>
          <w:tcPr>
            <w:tcW w:type="dxa" w:w="76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Tổng 10 ngày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Khánh Hòa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21,652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22,586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30,057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18,795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26,792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22,516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22,667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22,425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23,306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23,281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234,077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Khánh Hòa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2,755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2,852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3,940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3,975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3,524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4,971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4,882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3,431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2,738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3,940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37,008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Khánh Hòa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1,659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2,901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2,438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2,725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2,819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2,274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1,779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1,601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2,732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22,646</w:t>
            </w:r>
          </w:p>
        </w:tc>
      </w:tr>
      <w:tr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Khánh Hòa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26,067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27,156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36,898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25,208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33,041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30,306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29,823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27,635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27,645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29,953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293,732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Bình Thuận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12,437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12,973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17,265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10,796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15,389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12,933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13,021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12,881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13,387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13,372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134,454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Bình Thuận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1,785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1,848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2,347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2,080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2,515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2,599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3,508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2,804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1,940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2,347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23,773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Bình Thuận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1,260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2,334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2,398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1,849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1,429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1,285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1,175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2,005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16,618</w:t>
            </w:r>
          </w:p>
        </w:tc>
      </w:tr>
      <w:tr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KCT Bình Thuận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15,440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16,082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21,946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14,541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20,302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17,381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17,958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16,970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16,502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17,724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174,846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Đức Trọng-Lâm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10,447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10,897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14,502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9,069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12,927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10,864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10,937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10,820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11,245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11,233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112,941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Đức Trọng-Lâm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1,436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1,487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3,483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1,664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2,898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1,888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1,543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1,453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1,386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2,365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19,603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Đức Trọng-Lâm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1,059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1,096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2,032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1,439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1,918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1,659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1,324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1,161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1,022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1,744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14,454</w:t>
            </w:r>
          </w:p>
        </w:tc>
      </w:tr>
      <w:tr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KCT Đức Trọng-Lâm Đồng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12,943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13,481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20,017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12,172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17,743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14,411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13,804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13,434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13,653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15,341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146,999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Bảo Lộc-Lâm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6,858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7,154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8,774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6,250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8,805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7,255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7,180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7,103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7,382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7,374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74,135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Bảo Lộc-Lâm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999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1,368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1,285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1,612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1,531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1,489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1,331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1,008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1,405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12,993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Bảo Lộc-Lâm Đồng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625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646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1,112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888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1,124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1,007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773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603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1,028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8,524</w:t>
            </w:r>
          </w:p>
        </w:tc>
      </w:tr>
      <w:tr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KCT Bảo Lộc-Lâm Đồng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8,448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8,799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11,254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8,423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11,541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9,793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9,442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9,152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8,993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9,807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95,652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Đắk Nông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Normal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4,407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4,597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6,118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3,826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5,453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4,583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4,614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4,564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4,744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4,738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47,644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Đắk Nông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Bulky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642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665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887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902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954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843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1,128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979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705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887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8,592</w:t>
            </w:r>
          </w:p>
        </w:tc>
      </w:tr>
      <w:tr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KCT Đắk Nông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Freight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332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344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529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488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574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553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454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390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320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529</w:t>
            </w:r>
          </w:p>
        </w:tc>
        <w:tc>
          <w:tcPr>
            <w:tcW w:type="dxa" w:w="7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4,513</w:t>
            </w:r>
          </w:p>
        </w:tc>
      </w:tr>
      <w:tr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KCT Đắk Nông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5,381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5,605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7,534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5,216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6,981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5,979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6,196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5,933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5,769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6,154</w:t>
            </w:r>
          </w:p>
        </w:tc>
        <w:tc>
          <w:tcPr>
            <w:tcW w:type="dxa" w:w="764"/>
            <w:shd w:fill="E9E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60,748</w:t>
            </w:r>
          </w:p>
        </w:tc>
      </w:tr>
      <w:tr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NTB SORTING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TỔNG KTC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68,279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71,123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97,649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65,560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89,608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77,870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77,223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73,124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72,562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78,979</w:t>
            </w:r>
          </w:p>
        </w:tc>
        <w:tc>
          <w:tcPr>
            <w:tcW w:type="dxa" w:w="76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771,977</w:t>
            </w:r>
          </w:p>
        </w:tc>
      </w:tr>
    </w:tbl>
    <w:p>
      <w:pPr>
        <w:spacing w:before="0" w:after="160"/>
        <w:jc w:val="left"/>
      </w:pPr>
    </w:p>
    <w:p>
      <w:pPr>
        <w:keepNext/>
        <w:spacing w:before="320" w:after="120"/>
      </w:pPr>
      <w:r>
        <w:rPr>
          <w:rFonts w:ascii="Arial" w:hAnsi="Arial"/>
          <w:b/>
          <w:color w:val="0F4C81"/>
          <w:sz w:val="30"/>
        </w:rPr>
        <w:t>III. PHƯƠNG ÁN BỐ TRÍ NGUỒN LỰC VẬN HÀNH KTC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1. Định biên ca kíp Sorting tại Kho TC Nha Trang (Hub chính)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Ca 1 (07:00 - 18:00): 56 NVCT + 16 Freelance gánh ca chia chọn hàng Normal &amp; phân loại Bulky chặng chót.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Ca Đêm Peak (20:00 - 05:30 &amp; 22:00 - 06:00): 34 NVCT + 44 Freelance tập trung đóng chuyển linehaul kết nối Lâm Đồng &amp; Bình Thuận.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2. Phương án dự phòng rủi ro &amp; Giải phóng dock xuất: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Điều tiết dòng hàng: Hàng cồng kềnh (Bulky &amp; Freight) tại Khánh Hòa được phân luồng xử lý riêng ở dock số 3 và số 4 để tránh nghẽn luồng hàng Normal.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• Dự phòng đèo dốc &amp; thời tiết: Tuyến kết nối Nha Trang - Đức Trọng (đèo Ngoạn Mục/Sông Bình) được bố trí xe tải 8T dự phòng trung chuyển khi mưa lớn.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