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8" w:space="4"/>
        </w:pBdr>
        <w:tabs>
          <w:tab w:val="right" w:pos="9360"/>
        </w:tabs>
        <w:spacing w:after="60"/>
      </w:pPr>
      <w:r>
        <w:rPr>
          <w:b/>
          <w:bCs/>
          <w:color w:val="1E3A5F"/>
          <w:sz w:val="20"/>
          <w:szCs w:val="20"/>
        </w:rPr>
        <w:t xml:space="preserve">CÔNG TY CỔ PHẦN CHỨNG KHOÁN UP (UPSC)</w:t>
      </w:r>
      <w:r>
        <w:rPr>
          <w:color w:val="6B7280"/>
          <w:sz w:val="18"/>
          <w:szCs w:val="18"/>
        </w:rPr>
        <w:t xml:space="preserve">						Mã biểu mẫu: BM-05</w:t>
      </w:r>
    </w:p>
    <w:p>
      <w:pPr>
        <w:spacing w:after="160"/>
      </w:pPr>
      <w:r>
        <w:rPr>
          <w:i/>
          <w:iCs/>
          <w:color w:val="6B7280"/>
          <w:sz w:val="16"/>
          <w:szCs w:val="16"/>
        </w:rPr>
        <w:t xml:space="preserve">Quy trình MV-01 · Phê duyệt ngoại lệ chính sách margin (deal khách hàng)</w:t>
      </w:r>
    </w:p>
    <w:p>
      <w:pPr>
        <w:spacing w:after="40"/>
        <w:jc w:val="center"/>
      </w:pPr>
      <w:r>
        <w:rPr>
          <w:b/>
          <w:bCs/>
          <w:color w:val="1E3A5F"/>
          <w:sz w:val="30"/>
          <w:szCs w:val="30"/>
        </w:rPr>
        <w:t xml:space="preserve">THÔNG BÁO &amp; XÁC NHẬN CHÍNH SÁCH MARGIN NGOẠI LỆ</w:t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Gửi khách hàng — gộp thông báo kết quả &amp; xác nhận của khách hàng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Kính gửi Quý khách hàng: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Số tài khoản: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Môi giới phụ trách: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>Công ty Cổ phần Chứng khoán UP trân trọng thông báo chính sách margin ngoại lệ đã được phê duyệt áp dụng cho tài khoản của Quý khách như sau:</w:t>
      </w:r>
    </w:p>
    <w:p>
      <w:pPr>
        <w:spacing w:after="100" w:before="180"/>
      </w:pPr>
      <w:r>
        <w:rPr>
          <w:b/>
          <w:bCs/>
          <w:color w:val="2E75B6"/>
          <w:sz w:val="20"/>
          <w:szCs w:val="20"/>
        </w:rPr>
        <w:t xml:space="preserve">I. NỘI DUNG CHÍNH SÁCH NGOẠI LỆ ĐƯỢC DUYỆT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tblHeader/>
        </w:trP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Tiêu chí</w:t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Mức áp dụng</w:t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E3A5F"/>
                <w:sz w:val="18"/>
                <w:szCs w:val="18"/>
              </w:rPr>
              <w:t xml:space="preserve">Mã CK / phạm vi</w:t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Tỷ lệ cho vay (LTV)</w:t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Giá chặn</w:t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Room cho vay</w:t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Hạn mức cho vay</w:t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0F4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Lãi suất cho vay</w:t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Ngày hiệu lực áp dụng: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Thời hạn hiệu lực chính sách: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180"/>
      </w:pPr>
      <w:r>
        <w:rPr>
          <w:b/>
          <w:bCs/>
          <w:color w:val="2E75B6"/>
          <w:sz w:val="20"/>
          <w:szCs w:val="20"/>
        </w:rPr>
        <w:t xml:space="preserve">II. ĐIỀU KIỆN KÈM THEO &amp; KHUYẾN NGHỊ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9D6" w:sz="4"/>
              <w:left w:val="single" w:color="BFC9D6" w:sz="4"/>
              <w:bottom w:val="single" w:color="D9D9D9" w:sz="2"/>
              <w:right w:val="single" w:color="BF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BFC9D6" w:sz="4"/>
              <w:bottom w:val="single" w:color="D9D9D9" w:sz="2"/>
              <w:right w:val="single" w:color="BF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t xml:space="preserve"/>
            </w:r>
          </w:p>
        </w:tc>
      </w:tr>
    </w:tbl>
    <w:p>
      <w:pPr>
        <w:spacing w:after="100" w:before="180"/>
      </w:pPr>
      <w:r>
        <w:rPr>
          <w:b/>
          <w:bCs/>
          <w:color w:val="2E75B6"/>
          <w:sz w:val="20"/>
          <w:szCs w:val="20"/>
        </w:rPr>
        <w:t xml:space="preserve">III. XÁC NHẬN CỦA KHÁCH HÀNG</w:t>
      </w:r>
    </w:p>
    <w:p>
      <w:pPr>
        <w:spacing w:after="100"/>
      </w:pPr>
      <w:r>
        <w:rPr>
          <w:sz w:val="20"/>
          <w:szCs w:val="20"/>
        </w:rPr>
        <w:t xml:space="preserve">Tôi đã đọc, hiểu và ĐỒNG Ý với chính sách margin ngoại lệ nêu trên cùng các điều kiện kèm theo. Chính sách có hiệu lực kể từ ngày nêu trên.</w:t>
      </w:r>
    </w:p>
    <w:p>
      <w:pPr>
        <w:spacing w:after="120" w:before="160"/>
        <w:jc w:val="right"/>
      </w:pPr>
      <w:r>
        <w:rPr>
          <w:i/>
          <w:iCs/>
          <w:sz w:val="18"/>
          <w:szCs w:val="18"/>
        </w:rPr>
        <w:t xml:space="preserve">……… , ngày …… tháng …… năm 20……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2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ĐẠI DIỆN CÔNG TY</w:t>
            </w:r>
          </w:p>
          <w:p>
            <w:pPr>
              <w:spacing w:after="20"/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(Ký, ghi rõ họ tên)</w:t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2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MÔI GIỚI</w:t>
            </w:r>
          </w:p>
          <w:p>
            <w:pPr>
              <w:spacing w:after="20"/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(Ký, ghi rõ họ tên)</w:t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2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KHÁCH HÀNG xác nhận</w:t>
            </w:r>
          </w:p>
          <w:p>
            <w:pPr>
              <w:spacing w:after="20"/>
              <w:jc w:val="center"/>
            </w:pPr>
            <w:r>
              <w:rPr>
                <w:i/>
                <w:iCs/>
                <w:color w:val="6B7280"/>
                <w:sz w:val="16"/>
                <w:szCs w:val="16"/>
              </w:rPr>
              <w:t xml:space="preserve">(Ký, ghi rõ họ tên)</w:t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  <w:p>
            <w:pPr>
              <w:spacing w:after="60"/>
            </w:pPr>
            <w:r>
              <w:t xml:space="preserve"/>
            </w:r>
          </w:p>
        </w:tc>
      </w:tr>
    </w:tbl>
    <w:sectPr>
      <w:footerReference w:type="default" r:id="rId7"/>
      <w:pgSz w:w="12240" w:h="15840" w:orient="portrait"/>
      <w:pgMar w:top="1440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BM-05 · UPSC · Trang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/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2026-07-01T10:01:27.846Z</dcterms:created>
  <dcterms:modified xsi:type="dcterms:W3CDTF">2026-07-01T10:01:27.846Z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