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BFB97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6B7280"/>
        </w:rPr>
        <w:t>CÔNG TY CỔ PHẦN CHỨNG KHOÁN UP (UPSC)</w:t>
      </w:r>
    </w:p>
    <w:p w14:paraId="38CFBF6D" w14:textId="12C3F5BF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  <w:sz w:val="28"/>
          <w:szCs w:val="28"/>
        </w:rPr>
      </w:pPr>
      <w:r w:rsidRPr="00474E63">
        <w:rPr>
          <w:rFonts w:asciiTheme="majorHAnsi" w:hAnsiTheme="majorHAnsi" w:cstheme="majorHAnsi"/>
          <w:b/>
          <w:bCs/>
          <w:color w:val="1E3A5F"/>
          <w:sz w:val="28"/>
          <w:szCs w:val="28"/>
        </w:rPr>
        <w:t>QUY TRÌNH MV-01 PHÊ DUYỆT NGOẠI LỆ CHÍNH SÁCH MARGIN (DEAL)</w:t>
      </w:r>
    </w:p>
    <w:p w14:paraId="14EF7DD6" w14:textId="77777777" w:rsidR="00CD6F3E" w:rsidRPr="00474E63" w:rsidRDefault="00000000" w:rsidP="00474E63">
      <w:pPr>
        <w:pBdr>
          <w:bottom w:val="single" w:sz="12" w:space="0" w:color="1E3A5F"/>
        </w:pBd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i/>
          <w:iCs/>
          <w:color w:val="6B7280"/>
          <w:sz w:val="18"/>
          <w:szCs w:val="18"/>
        </w:rPr>
        <w:t>Mã quy trình: MV-01   ·   Nhóm 3 — Margin &amp; nguồn vốn   ·   Bản cập nhật theo góp ý các đơn vị (16/07/2026)</w:t>
      </w:r>
    </w:p>
    <w:p w14:paraId="42BB27ED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6B7280"/>
          <w:sz w:val="18"/>
          <w:szCs w:val="18"/>
        </w:rPr>
        <w:t xml:space="preserve">Chú thích: </w:t>
      </w:r>
      <w:r w:rsidRPr="00474E63">
        <w:rPr>
          <w:rFonts w:asciiTheme="majorHAnsi" w:hAnsiTheme="majorHAnsi" w:cstheme="majorHAnsi"/>
          <w:color w:val="6B7280"/>
          <w:sz w:val="18"/>
          <w:szCs w:val="18"/>
        </w:rPr>
        <w:t xml:space="preserve">Các nội dung được </w:t>
      </w:r>
      <w:r w:rsidRPr="00474E63">
        <w:rPr>
          <w:rFonts w:asciiTheme="majorHAnsi" w:hAnsiTheme="majorHAnsi" w:cstheme="majorHAnsi"/>
          <w:b/>
          <w:bCs/>
          <w:color w:val="000000"/>
          <w:sz w:val="18"/>
          <w:szCs w:val="18"/>
          <w:highlight w:val="yellow"/>
        </w:rPr>
        <w:t>BÔI VÀNG</w:t>
      </w:r>
      <w:r w:rsidRPr="00474E63">
        <w:rPr>
          <w:rFonts w:asciiTheme="majorHAnsi" w:hAnsiTheme="majorHAnsi" w:cstheme="majorHAnsi"/>
          <w:color w:val="6B7280"/>
          <w:sz w:val="18"/>
          <w:szCs w:val="18"/>
        </w:rPr>
        <w:t xml:space="preserve"> là phần đã chỉnh sửa/bổ sung theo comment của các đơn vị (P.QTRR, P.NCPT, Môi giới).</w:t>
      </w:r>
    </w:p>
    <w:p w14:paraId="20F776E2" w14:textId="77777777" w:rsidR="00CD6F3E" w:rsidRPr="00474E63" w:rsidRDefault="00000000" w:rsidP="00474E63">
      <w:pPr>
        <w:pBdr>
          <w:bottom w:val="single" w:sz="6" w:space="0" w:color="D5E8F0"/>
        </w:pBd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  <w:sz w:val="26"/>
          <w:szCs w:val="26"/>
        </w:rPr>
        <w:t>MỤC LỤC</w:t>
      </w:r>
    </w:p>
    <w:sdt>
      <w:sdtPr>
        <w:rPr>
          <w:rFonts w:asciiTheme="majorHAnsi" w:hAnsiTheme="majorHAnsi" w:cstheme="majorHAnsi"/>
        </w:rPr>
        <w:id w:val="-79452655"/>
        <w:docPartObj>
          <w:docPartGallery w:val="Table of Contents"/>
          <w:docPartUnique/>
        </w:docPartObj>
      </w:sdtPr>
      <w:sdtContent>
        <w:p w14:paraId="50987007" w14:textId="77777777" w:rsidR="00CD6F3E" w:rsidRPr="00474E63" w:rsidRDefault="00000000" w:rsidP="00474E63">
          <w:pPr>
            <w:pStyle w:val="TOC1"/>
            <w:tabs>
              <w:tab w:val="clear" w:pos="10206"/>
              <w:tab w:val="right" w:leader="dot" w:pos="10205"/>
            </w:tabs>
            <w:spacing w:before="120" w:after="120" w:line="360" w:lineRule="auto"/>
            <w:rPr>
              <w:rFonts w:asciiTheme="majorHAnsi" w:hAnsiTheme="majorHAnsi" w:cstheme="majorHAnsi"/>
            </w:rPr>
          </w:pPr>
          <w:r w:rsidRPr="00474E63">
            <w:rPr>
              <w:rFonts w:asciiTheme="majorHAnsi" w:hAnsiTheme="majorHAnsi" w:cstheme="majorHAnsi"/>
            </w:rPr>
            <w:fldChar w:fldCharType="begin"/>
          </w:r>
          <w:r w:rsidRPr="00474E63">
            <w:rPr>
              <w:rStyle w:val="IndexLink"/>
              <w:rFonts w:asciiTheme="majorHAnsi" w:hAnsiTheme="majorHAnsi" w:cstheme="majorHAnsi"/>
            </w:rPr>
            <w:instrText xml:space="preserve"> TOC \o "1-2" \h</w:instrText>
          </w:r>
          <w:r w:rsidRPr="00474E63">
            <w:rPr>
              <w:rStyle w:val="IndexLink"/>
              <w:rFonts w:asciiTheme="majorHAnsi" w:hAnsiTheme="majorHAnsi" w:cstheme="majorHAnsi"/>
            </w:rPr>
            <w:fldChar w:fldCharType="separate"/>
          </w:r>
          <w:hyperlink w:anchor="__RefHeading___Toc2004_3064263674">
            <w:r w:rsidRPr="00474E63">
              <w:rPr>
                <w:rStyle w:val="IndexLink"/>
                <w:rFonts w:asciiTheme="majorHAnsi" w:hAnsiTheme="majorHAnsi" w:cstheme="majorHAnsi"/>
              </w:rPr>
              <w:t>1. Tổng quan</w:t>
            </w:r>
            <w:r w:rsidRPr="00474E63">
              <w:rPr>
                <w:rStyle w:val="IndexLink"/>
                <w:rFonts w:asciiTheme="majorHAnsi" w:hAnsiTheme="majorHAnsi" w:cstheme="majorHAnsi"/>
              </w:rPr>
              <w:tab/>
              <w:t>2</w:t>
            </w:r>
          </w:hyperlink>
        </w:p>
        <w:p w14:paraId="030E91AA" w14:textId="77777777" w:rsidR="00CD6F3E" w:rsidRPr="00474E63" w:rsidRDefault="00000000" w:rsidP="00474E63">
          <w:pPr>
            <w:pStyle w:val="TOC1"/>
            <w:tabs>
              <w:tab w:val="clear" w:pos="10206"/>
              <w:tab w:val="right" w:leader="dot" w:pos="10205"/>
            </w:tabs>
            <w:spacing w:before="120" w:after="120" w:line="360" w:lineRule="auto"/>
            <w:rPr>
              <w:rFonts w:asciiTheme="majorHAnsi" w:hAnsiTheme="majorHAnsi" w:cstheme="majorHAnsi"/>
            </w:rPr>
          </w:pPr>
          <w:hyperlink w:anchor="__RefHeading___Toc2006_3064263674">
            <w:r w:rsidRPr="00474E63">
              <w:rPr>
                <w:rStyle w:val="IndexLink"/>
                <w:rFonts w:asciiTheme="majorHAnsi" w:hAnsiTheme="majorHAnsi" w:cstheme="majorHAnsi"/>
              </w:rPr>
              <w:t>2. Nguyên tắc</w:t>
            </w:r>
            <w:r w:rsidRPr="00474E63">
              <w:rPr>
                <w:rStyle w:val="IndexLink"/>
                <w:rFonts w:asciiTheme="majorHAnsi" w:hAnsiTheme="majorHAnsi" w:cstheme="majorHAnsi"/>
              </w:rPr>
              <w:tab/>
              <w:t>2</w:t>
            </w:r>
          </w:hyperlink>
        </w:p>
        <w:p w14:paraId="60F6E76B" w14:textId="77777777" w:rsidR="00CD6F3E" w:rsidRPr="00474E63" w:rsidRDefault="00000000" w:rsidP="00474E63">
          <w:pPr>
            <w:pStyle w:val="TOC1"/>
            <w:tabs>
              <w:tab w:val="clear" w:pos="10206"/>
              <w:tab w:val="right" w:leader="dot" w:pos="10205"/>
            </w:tabs>
            <w:spacing w:before="120" w:after="120" w:line="360" w:lineRule="auto"/>
            <w:rPr>
              <w:rFonts w:asciiTheme="majorHAnsi" w:hAnsiTheme="majorHAnsi" w:cstheme="majorHAnsi"/>
            </w:rPr>
          </w:pPr>
          <w:hyperlink w:anchor="__RefHeading___Toc2008_3064263674">
            <w:r w:rsidRPr="00474E63">
              <w:rPr>
                <w:rStyle w:val="IndexLink"/>
                <w:rFonts w:asciiTheme="majorHAnsi" w:hAnsiTheme="majorHAnsi" w:cstheme="majorHAnsi"/>
              </w:rPr>
              <w:t>3. Vai trò tham gia (swimlane)</w:t>
            </w:r>
            <w:r w:rsidRPr="00474E63">
              <w:rPr>
                <w:rStyle w:val="IndexLink"/>
                <w:rFonts w:asciiTheme="majorHAnsi" w:hAnsiTheme="majorHAnsi" w:cstheme="majorHAnsi"/>
              </w:rPr>
              <w:tab/>
              <w:t>2</w:t>
            </w:r>
          </w:hyperlink>
        </w:p>
        <w:p w14:paraId="7B18EAB5" w14:textId="77777777" w:rsidR="00CD6F3E" w:rsidRPr="00474E63" w:rsidRDefault="00000000" w:rsidP="00474E63">
          <w:pPr>
            <w:pStyle w:val="TOC1"/>
            <w:tabs>
              <w:tab w:val="clear" w:pos="10206"/>
              <w:tab w:val="right" w:leader="dot" w:pos="10205"/>
            </w:tabs>
            <w:spacing w:before="120" w:after="120" w:line="360" w:lineRule="auto"/>
            <w:rPr>
              <w:rFonts w:asciiTheme="majorHAnsi" w:hAnsiTheme="majorHAnsi" w:cstheme="majorHAnsi"/>
            </w:rPr>
          </w:pPr>
          <w:hyperlink w:anchor="__RefHeading___Toc2010_3064263674">
            <w:r w:rsidRPr="00474E63">
              <w:rPr>
                <w:rStyle w:val="IndexLink"/>
                <w:rFonts w:asciiTheme="majorHAnsi" w:hAnsiTheme="majorHAnsi" w:cstheme="majorHAnsi"/>
              </w:rPr>
              <w:t>4. Các giai đoạn</w:t>
            </w:r>
            <w:r w:rsidRPr="00474E63">
              <w:rPr>
                <w:rStyle w:val="IndexLink"/>
                <w:rFonts w:asciiTheme="majorHAnsi" w:hAnsiTheme="majorHAnsi" w:cstheme="majorHAnsi"/>
              </w:rPr>
              <w:tab/>
              <w:t>2</w:t>
            </w:r>
          </w:hyperlink>
        </w:p>
        <w:p w14:paraId="05F115BF" w14:textId="77777777" w:rsidR="00CD6F3E" w:rsidRPr="00474E63" w:rsidRDefault="00000000" w:rsidP="00474E63">
          <w:pPr>
            <w:pStyle w:val="TOC2"/>
            <w:tabs>
              <w:tab w:val="clear" w:pos="9923"/>
              <w:tab w:val="right" w:leader="dot" w:pos="10205"/>
            </w:tabs>
            <w:spacing w:before="120" w:after="120" w:line="360" w:lineRule="auto"/>
            <w:rPr>
              <w:rFonts w:asciiTheme="majorHAnsi" w:hAnsiTheme="majorHAnsi" w:cstheme="majorHAnsi"/>
            </w:rPr>
          </w:pPr>
          <w:hyperlink w:anchor="__RefHeading___Toc2012_3064263674">
            <w:r w:rsidRPr="00474E63">
              <w:rPr>
                <w:rStyle w:val="IndexLink"/>
                <w:rFonts w:asciiTheme="majorHAnsi" w:hAnsiTheme="majorHAnsi" w:cstheme="majorHAnsi"/>
              </w:rPr>
              <w:t>Giai đoạn A · Đề xuất &amp; đánh giá (khối kinh doanh) (~1 ngày làm việc)</w:t>
            </w:r>
            <w:r w:rsidRPr="00474E63">
              <w:rPr>
                <w:rStyle w:val="IndexLink"/>
                <w:rFonts w:asciiTheme="majorHAnsi" w:hAnsiTheme="majorHAnsi" w:cstheme="majorHAnsi"/>
              </w:rPr>
              <w:tab/>
              <w:t>2</w:t>
            </w:r>
          </w:hyperlink>
        </w:p>
        <w:p w14:paraId="0CDBFAC2" w14:textId="77777777" w:rsidR="00CD6F3E" w:rsidRPr="00474E63" w:rsidRDefault="00000000" w:rsidP="00474E63">
          <w:pPr>
            <w:pStyle w:val="TOC2"/>
            <w:tabs>
              <w:tab w:val="clear" w:pos="9923"/>
              <w:tab w:val="right" w:leader="dot" w:pos="10205"/>
            </w:tabs>
            <w:spacing w:before="120" w:after="120" w:line="360" w:lineRule="auto"/>
            <w:rPr>
              <w:rFonts w:asciiTheme="majorHAnsi" w:hAnsiTheme="majorHAnsi" w:cstheme="majorHAnsi"/>
            </w:rPr>
          </w:pPr>
          <w:hyperlink w:anchor="__RefHeading___Toc2014_3064263674">
            <w:r w:rsidRPr="00474E63">
              <w:rPr>
                <w:rStyle w:val="IndexLink"/>
                <w:rFonts w:asciiTheme="majorHAnsi" w:hAnsiTheme="majorHAnsi" w:cstheme="majorHAnsi"/>
              </w:rPr>
              <w:t xml:space="preserve">Giai đoạn B · Thẩm định song song (~2 ngày · P.QTRR </w:t>
            </w:r>
            <w:r w:rsidRPr="00474E63">
              <w:rPr>
                <w:rStyle w:val="IndexLink"/>
                <w:rFonts w:ascii="Cambria Math" w:hAnsi="Cambria Math" w:cs="Cambria Math"/>
              </w:rPr>
              <w:t>∥</w:t>
            </w:r>
            <w:r w:rsidRPr="00474E63">
              <w:rPr>
                <w:rStyle w:val="IndexLink"/>
                <w:rFonts w:asciiTheme="majorHAnsi" w:hAnsiTheme="majorHAnsi" w:cstheme="majorHAnsi"/>
              </w:rPr>
              <w:t xml:space="preserve"> P.NCPT)</w:t>
            </w:r>
            <w:r w:rsidRPr="00474E63">
              <w:rPr>
                <w:rStyle w:val="IndexLink"/>
                <w:rFonts w:asciiTheme="majorHAnsi" w:hAnsiTheme="majorHAnsi" w:cstheme="majorHAnsi"/>
              </w:rPr>
              <w:tab/>
              <w:t>2</w:t>
            </w:r>
          </w:hyperlink>
        </w:p>
        <w:p w14:paraId="6E2FAB0E" w14:textId="77777777" w:rsidR="00CD6F3E" w:rsidRPr="00474E63" w:rsidRDefault="00000000" w:rsidP="00474E63">
          <w:pPr>
            <w:pStyle w:val="TOC2"/>
            <w:tabs>
              <w:tab w:val="clear" w:pos="9923"/>
              <w:tab w:val="right" w:leader="dot" w:pos="10205"/>
            </w:tabs>
            <w:spacing w:before="120" w:after="120" w:line="360" w:lineRule="auto"/>
            <w:rPr>
              <w:rFonts w:asciiTheme="majorHAnsi" w:hAnsiTheme="majorHAnsi" w:cstheme="majorHAnsi"/>
            </w:rPr>
          </w:pPr>
          <w:hyperlink w:anchor="__RefHeading___Toc2016_3064263674">
            <w:r w:rsidRPr="00474E63">
              <w:rPr>
                <w:rStyle w:val="IndexLink"/>
                <w:rFonts w:asciiTheme="majorHAnsi" w:hAnsiTheme="majorHAnsi" w:cstheme="majorHAnsi"/>
              </w:rPr>
              <w:t>Giai đoạn C · Phê duyệt &amp; phản hồi khách hàng (1–3 ngày)</w:t>
            </w:r>
            <w:r w:rsidRPr="00474E63">
              <w:rPr>
                <w:rStyle w:val="IndexLink"/>
                <w:rFonts w:asciiTheme="majorHAnsi" w:hAnsiTheme="majorHAnsi" w:cstheme="majorHAnsi"/>
              </w:rPr>
              <w:tab/>
              <w:t>2</w:t>
            </w:r>
          </w:hyperlink>
        </w:p>
        <w:p w14:paraId="35C23C56" w14:textId="77777777" w:rsidR="00CD6F3E" w:rsidRPr="00474E63" w:rsidRDefault="00000000" w:rsidP="00474E63">
          <w:pPr>
            <w:pStyle w:val="TOC2"/>
            <w:tabs>
              <w:tab w:val="clear" w:pos="9923"/>
              <w:tab w:val="right" w:leader="dot" w:pos="10205"/>
            </w:tabs>
            <w:spacing w:before="120" w:after="120" w:line="360" w:lineRule="auto"/>
            <w:rPr>
              <w:rFonts w:asciiTheme="majorHAnsi" w:hAnsiTheme="majorHAnsi" w:cstheme="majorHAnsi"/>
            </w:rPr>
          </w:pPr>
          <w:hyperlink w:anchor="__RefHeading___Toc2018_3064263674">
            <w:r w:rsidRPr="00474E63">
              <w:rPr>
                <w:rStyle w:val="IndexLink"/>
                <w:rFonts w:asciiTheme="majorHAnsi" w:hAnsiTheme="majorHAnsi" w:cstheme="majorHAnsi"/>
              </w:rPr>
              <w:t>Giai đoạn D · Cài đặt (Maker–Checker) (Trong ngày)</w:t>
            </w:r>
            <w:r w:rsidRPr="00474E63">
              <w:rPr>
                <w:rStyle w:val="IndexLink"/>
                <w:rFonts w:asciiTheme="majorHAnsi" w:hAnsiTheme="majorHAnsi" w:cstheme="majorHAnsi"/>
              </w:rPr>
              <w:tab/>
              <w:t>2</w:t>
            </w:r>
          </w:hyperlink>
        </w:p>
        <w:p w14:paraId="779179A5" w14:textId="77777777" w:rsidR="00CD6F3E" w:rsidRPr="00474E63" w:rsidRDefault="00000000" w:rsidP="00474E63">
          <w:pPr>
            <w:pStyle w:val="TOC2"/>
            <w:tabs>
              <w:tab w:val="clear" w:pos="9923"/>
              <w:tab w:val="right" w:leader="dot" w:pos="10205"/>
            </w:tabs>
            <w:spacing w:before="120" w:after="120" w:line="360" w:lineRule="auto"/>
            <w:rPr>
              <w:rFonts w:asciiTheme="majorHAnsi" w:hAnsiTheme="majorHAnsi" w:cstheme="majorHAnsi"/>
            </w:rPr>
          </w:pPr>
          <w:hyperlink w:anchor="__RefHeading___Toc2020_3064263674">
            <w:r w:rsidRPr="00474E63">
              <w:rPr>
                <w:rStyle w:val="IndexLink"/>
                <w:rFonts w:asciiTheme="majorHAnsi" w:hAnsiTheme="majorHAnsi" w:cstheme="majorHAnsi"/>
              </w:rPr>
              <w:t>Giai đoạn E · Giám sát &amp; điều chỉnh (Định kỳ / bất thường)</w:t>
            </w:r>
            <w:r w:rsidRPr="00474E63">
              <w:rPr>
                <w:rStyle w:val="IndexLink"/>
                <w:rFonts w:asciiTheme="majorHAnsi" w:hAnsiTheme="majorHAnsi" w:cstheme="majorHAnsi"/>
              </w:rPr>
              <w:tab/>
              <w:t>2</w:t>
            </w:r>
          </w:hyperlink>
        </w:p>
        <w:p w14:paraId="22F496F2" w14:textId="77777777" w:rsidR="00CD6F3E" w:rsidRPr="00474E63" w:rsidRDefault="00000000" w:rsidP="00474E63">
          <w:pPr>
            <w:pStyle w:val="TOC1"/>
            <w:tabs>
              <w:tab w:val="clear" w:pos="10206"/>
              <w:tab w:val="right" w:leader="dot" w:pos="10205"/>
            </w:tabs>
            <w:spacing w:before="120" w:after="120" w:line="360" w:lineRule="auto"/>
            <w:rPr>
              <w:rFonts w:asciiTheme="majorHAnsi" w:hAnsiTheme="majorHAnsi" w:cstheme="majorHAnsi"/>
            </w:rPr>
          </w:pPr>
          <w:hyperlink w:anchor="__RefHeading___Toc2022_3064263674">
            <w:r w:rsidRPr="00474E63">
              <w:rPr>
                <w:rStyle w:val="IndexLink"/>
                <w:rFonts w:asciiTheme="majorHAnsi" w:hAnsiTheme="majorHAnsi" w:cstheme="majorHAnsi"/>
              </w:rPr>
              <w:t>5. Luồng xử lý chi tiết theo bước</w:t>
            </w:r>
            <w:r w:rsidRPr="00474E63">
              <w:rPr>
                <w:rStyle w:val="IndexLink"/>
                <w:rFonts w:asciiTheme="majorHAnsi" w:hAnsiTheme="majorHAnsi" w:cstheme="majorHAnsi"/>
              </w:rPr>
              <w:tab/>
              <w:t>3</w:t>
            </w:r>
          </w:hyperlink>
        </w:p>
        <w:p w14:paraId="1C4F79E3" w14:textId="77777777" w:rsidR="00CD6F3E" w:rsidRPr="00474E63" w:rsidRDefault="00000000" w:rsidP="00474E63">
          <w:pPr>
            <w:pStyle w:val="TOC1"/>
            <w:tabs>
              <w:tab w:val="clear" w:pos="10206"/>
              <w:tab w:val="right" w:leader="dot" w:pos="10205"/>
            </w:tabs>
            <w:spacing w:before="120" w:after="120" w:line="360" w:lineRule="auto"/>
            <w:rPr>
              <w:rFonts w:asciiTheme="majorHAnsi" w:hAnsiTheme="majorHAnsi" w:cstheme="majorHAnsi"/>
            </w:rPr>
          </w:pPr>
          <w:hyperlink w:anchor="__RefHeading___Toc2024_3064263674">
            <w:r w:rsidRPr="00474E63">
              <w:rPr>
                <w:rStyle w:val="IndexLink"/>
                <w:rFonts w:asciiTheme="majorHAnsi" w:hAnsiTheme="majorHAnsi" w:cstheme="majorHAnsi"/>
              </w:rPr>
              <w:t>6. Các cấp phê duyệt</w:t>
            </w:r>
            <w:r w:rsidRPr="00474E63">
              <w:rPr>
                <w:rStyle w:val="IndexLink"/>
                <w:rFonts w:asciiTheme="majorHAnsi" w:hAnsiTheme="majorHAnsi" w:cstheme="majorHAnsi"/>
              </w:rPr>
              <w:tab/>
              <w:t>4</w:t>
            </w:r>
          </w:hyperlink>
        </w:p>
        <w:p w14:paraId="3003C73E" w14:textId="77777777" w:rsidR="00CD6F3E" w:rsidRPr="00474E63" w:rsidRDefault="00000000" w:rsidP="00474E63">
          <w:pPr>
            <w:pStyle w:val="TOC1"/>
            <w:tabs>
              <w:tab w:val="clear" w:pos="10206"/>
              <w:tab w:val="right" w:leader="dot" w:pos="10205"/>
            </w:tabs>
            <w:spacing w:before="120" w:after="120" w:line="360" w:lineRule="auto"/>
            <w:rPr>
              <w:rFonts w:asciiTheme="majorHAnsi" w:hAnsiTheme="majorHAnsi" w:cstheme="majorHAnsi"/>
            </w:rPr>
          </w:pPr>
          <w:hyperlink w:anchor="__RefHeading___Toc2026_3064263674">
            <w:r w:rsidRPr="00474E63">
              <w:rPr>
                <w:rStyle w:val="IndexLink"/>
                <w:rFonts w:asciiTheme="majorHAnsi" w:hAnsiTheme="majorHAnsi" w:cstheme="majorHAnsi"/>
              </w:rPr>
              <w:t>7. Gate kiểm soát</w:t>
            </w:r>
            <w:r w:rsidRPr="00474E63">
              <w:rPr>
                <w:rStyle w:val="IndexLink"/>
                <w:rFonts w:asciiTheme="majorHAnsi" w:hAnsiTheme="majorHAnsi" w:cstheme="majorHAnsi"/>
              </w:rPr>
              <w:tab/>
              <w:t>5</w:t>
            </w:r>
          </w:hyperlink>
        </w:p>
        <w:p w14:paraId="1BFF5DD5" w14:textId="77777777" w:rsidR="00CD6F3E" w:rsidRPr="00474E63" w:rsidRDefault="00000000" w:rsidP="00474E63">
          <w:pPr>
            <w:pStyle w:val="TOC1"/>
            <w:tabs>
              <w:tab w:val="clear" w:pos="10206"/>
              <w:tab w:val="right" w:leader="dot" w:pos="10205"/>
            </w:tabs>
            <w:spacing w:before="120" w:after="120" w:line="360" w:lineRule="auto"/>
            <w:rPr>
              <w:rFonts w:asciiTheme="majorHAnsi" w:hAnsiTheme="majorHAnsi" w:cstheme="majorHAnsi"/>
            </w:rPr>
          </w:pPr>
          <w:hyperlink w:anchor="__RefHeading___Toc2028_3064263674">
            <w:r w:rsidRPr="00474E63">
              <w:rPr>
                <w:rStyle w:val="IndexLink"/>
                <w:rFonts w:asciiTheme="majorHAnsi" w:hAnsiTheme="majorHAnsi" w:cstheme="majorHAnsi"/>
              </w:rPr>
              <w:t>8. Checklist điều kiện</w:t>
            </w:r>
            <w:r w:rsidRPr="00474E63">
              <w:rPr>
                <w:rStyle w:val="IndexLink"/>
                <w:rFonts w:asciiTheme="majorHAnsi" w:hAnsiTheme="majorHAnsi" w:cstheme="majorHAnsi"/>
              </w:rPr>
              <w:tab/>
              <w:t>5</w:t>
            </w:r>
          </w:hyperlink>
        </w:p>
        <w:p w14:paraId="2EBF72B8" w14:textId="77777777" w:rsidR="00CD6F3E" w:rsidRPr="00474E63" w:rsidRDefault="00000000" w:rsidP="00474E63">
          <w:pPr>
            <w:pStyle w:val="TOC1"/>
            <w:tabs>
              <w:tab w:val="clear" w:pos="10206"/>
              <w:tab w:val="right" w:leader="dot" w:pos="10205"/>
            </w:tabs>
            <w:spacing w:before="120" w:after="120" w:line="360" w:lineRule="auto"/>
            <w:rPr>
              <w:rFonts w:asciiTheme="majorHAnsi" w:hAnsiTheme="majorHAnsi" w:cstheme="majorHAnsi"/>
            </w:rPr>
          </w:pPr>
          <w:hyperlink w:anchor="__RefHeading___Toc2030_3064263674">
            <w:r w:rsidRPr="00474E63">
              <w:rPr>
                <w:rStyle w:val="IndexLink"/>
                <w:rFonts w:asciiTheme="majorHAnsi" w:hAnsiTheme="majorHAnsi" w:cstheme="majorHAnsi"/>
              </w:rPr>
              <w:t>9. SLA theo bước</w:t>
            </w:r>
            <w:r w:rsidRPr="00474E63">
              <w:rPr>
                <w:rStyle w:val="IndexLink"/>
                <w:rFonts w:asciiTheme="majorHAnsi" w:hAnsiTheme="majorHAnsi" w:cstheme="majorHAnsi"/>
              </w:rPr>
              <w:tab/>
              <w:t>5</w:t>
            </w:r>
          </w:hyperlink>
        </w:p>
        <w:p w14:paraId="01A0DB7B" w14:textId="77777777" w:rsidR="00CD6F3E" w:rsidRPr="00474E63" w:rsidRDefault="00000000" w:rsidP="00474E63">
          <w:pPr>
            <w:pStyle w:val="TOC1"/>
            <w:tabs>
              <w:tab w:val="clear" w:pos="10206"/>
              <w:tab w:val="right" w:leader="dot" w:pos="10205"/>
            </w:tabs>
            <w:spacing w:before="120" w:after="120" w:line="360" w:lineRule="auto"/>
            <w:rPr>
              <w:rFonts w:asciiTheme="majorHAnsi" w:hAnsiTheme="majorHAnsi" w:cstheme="majorHAnsi"/>
            </w:rPr>
          </w:pPr>
          <w:hyperlink w:anchor="__RefHeading___Toc2032_3064263674">
            <w:r w:rsidRPr="00474E63">
              <w:rPr>
                <w:rStyle w:val="IndexLink"/>
                <w:rFonts w:asciiTheme="majorHAnsi" w:hAnsiTheme="majorHAnsi" w:cstheme="majorHAnsi"/>
              </w:rPr>
              <w:t>10. Tiêu chí có thể phê duyệt ngoại lệ</w:t>
            </w:r>
            <w:r w:rsidRPr="00474E63">
              <w:rPr>
                <w:rStyle w:val="IndexLink"/>
                <w:rFonts w:asciiTheme="majorHAnsi" w:hAnsiTheme="majorHAnsi" w:cstheme="majorHAnsi"/>
              </w:rPr>
              <w:tab/>
              <w:t>5</w:t>
            </w:r>
          </w:hyperlink>
        </w:p>
        <w:p w14:paraId="1310C0F9" w14:textId="77777777" w:rsidR="00CD6F3E" w:rsidRPr="00474E63" w:rsidRDefault="00000000" w:rsidP="00474E63">
          <w:pPr>
            <w:pStyle w:val="TOC1"/>
            <w:tabs>
              <w:tab w:val="clear" w:pos="10206"/>
              <w:tab w:val="right" w:leader="dot" w:pos="10205"/>
            </w:tabs>
            <w:spacing w:before="120" w:after="120" w:line="360" w:lineRule="auto"/>
            <w:rPr>
              <w:rFonts w:asciiTheme="majorHAnsi" w:hAnsiTheme="majorHAnsi" w:cstheme="majorHAnsi"/>
            </w:rPr>
          </w:pPr>
          <w:hyperlink w:anchor="__RefHeading___Toc2034_3064263674">
            <w:r w:rsidRPr="00474E63">
              <w:rPr>
                <w:rStyle w:val="IndexLink"/>
                <w:rFonts w:asciiTheme="majorHAnsi" w:hAnsiTheme="majorHAnsi" w:cstheme="majorHAnsi"/>
              </w:rPr>
              <w:t>11. Sự kiện kích hoạt rà soát &amp; điều chỉnh</w:t>
            </w:r>
            <w:r w:rsidRPr="00474E63">
              <w:rPr>
                <w:rStyle w:val="IndexLink"/>
                <w:rFonts w:asciiTheme="majorHAnsi" w:hAnsiTheme="majorHAnsi" w:cstheme="majorHAnsi"/>
              </w:rPr>
              <w:tab/>
              <w:t>6</w:t>
            </w:r>
          </w:hyperlink>
        </w:p>
        <w:p w14:paraId="04C7C849" w14:textId="77777777" w:rsidR="00CD6F3E" w:rsidRPr="00474E63" w:rsidRDefault="00000000" w:rsidP="00474E63">
          <w:pPr>
            <w:pStyle w:val="TOC1"/>
            <w:tabs>
              <w:tab w:val="clear" w:pos="10206"/>
              <w:tab w:val="right" w:leader="dot" w:pos="10205"/>
            </w:tabs>
            <w:spacing w:before="120" w:after="120" w:line="360" w:lineRule="auto"/>
            <w:rPr>
              <w:rFonts w:asciiTheme="majorHAnsi" w:hAnsiTheme="majorHAnsi" w:cstheme="majorHAnsi"/>
            </w:rPr>
          </w:pPr>
          <w:hyperlink w:anchor="__RefHeading___Toc2036_3064263674">
            <w:r w:rsidRPr="00474E63">
              <w:rPr>
                <w:rStyle w:val="IndexLink"/>
                <w:rFonts w:asciiTheme="majorHAnsi" w:hAnsiTheme="majorHAnsi" w:cstheme="majorHAnsi"/>
              </w:rPr>
              <w:t>Phụ lục — Biểu mẫu</w:t>
            </w:r>
            <w:r w:rsidRPr="00474E63">
              <w:rPr>
                <w:rStyle w:val="IndexLink"/>
                <w:rFonts w:asciiTheme="majorHAnsi" w:hAnsiTheme="majorHAnsi" w:cstheme="majorHAnsi"/>
              </w:rPr>
              <w:tab/>
              <w:t>6</w:t>
            </w:r>
          </w:hyperlink>
        </w:p>
        <w:p w14:paraId="7F5B3D7E" w14:textId="77777777" w:rsidR="00CD6F3E" w:rsidRPr="00474E63" w:rsidRDefault="00000000" w:rsidP="00474E63">
          <w:pPr>
            <w:pStyle w:val="TOC2"/>
            <w:tabs>
              <w:tab w:val="clear" w:pos="9923"/>
              <w:tab w:val="right" w:leader="dot" w:pos="10205"/>
            </w:tabs>
            <w:spacing w:before="120" w:after="120" w:line="360" w:lineRule="auto"/>
            <w:rPr>
              <w:rFonts w:asciiTheme="majorHAnsi" w:hAnsiTheme="majorHAnsi" w:cstheme="majorHAnsi"/>
            </w:rPr>
          </w:pPr>
          <w:hyperlink w:anchor="__RefHeading___Toc2038_3064263674">
            <w:r w:rsidRPr="00474E63">
              <w:rPr>
                <w:rStyle w:val="IndexLink"/>
                <w:rFonts w:asciiTheme="majorHAnsi" w:hAnsiTheme="majorHAnsi" w:cstheme="majorHAnsi"/>
              </w:rPr>
              <w:t>BM-01 · PHIẾU ĐỀ XUẤT NGOẠI LỆ CHÍNH SÁCH MARGIN &amp; ĐÁNH GIÁ HIỆU QUẢ</w:t>
            </w:r>
            <w:r w:rsidRPr="00474E63">
              <w:rPr>
                <w:rStyle w:val="IndexLink"/>
                <w:rFonts w:asciiTheme="majorHAnsi" w:hAnsiTheme="majorHAnsi" w:cstheme="majorHAnsi"/>
              </w:rPr>
              <w:tab/>
              <w:t>6</w:t>
            </w:r>
          </w:hyperlink>
        </w:p>
        <w:p w14:paraId="6A531055" w14:textId="77777777" w:rsidR="00CD6F3E" w:rsidRPr="00474E63" w:rsidRDefault="00000000" w:rsidP="00474E63">
          <w:pPr>
            <w:pStyle w:val="TOC2"/>
            <w:tabs>
              <w:tab w:val="clear" w:pos="9923"/>
              <w:tab w:val="right" w:leader="dot" w:pos="10205"/>
            </w:tabs>
            <w:spacing w:before="120" w:after="120" w:line="360" w:lineRule="auto"/>
            <w:rPr>
              <w:rFonts w:asciiTheme="majorHAnsi" w:hAnsiTheme="majorHAnsi" w:cstheme="majorHAnsi"/>
            </w:rPr>
          </w:pPr>
          <w:hyperlink w:anchor="__RefHeading___Toc2040_3064263674">
            <w:r w:rsidRPr="00474E63">
              <w:rPr>
                <w:rStyle w:val="IndexLink"/>
                <w:rFonts w:asciiTheme="majorHAnsi" w:hAnsiTheme="majorHAnsi" w:cstheme="majorHAnsi"/>
              </w:rPr>
              <w:t>BM-02 · BẢNG TÍNH HIỆU QUẢ / ROI (TỰ ĐỘNG)</w:t>
            </w:r>
            <w:r w:rsidRPr="00474E63">
              <w:rPr>
                <w:rStyle w:val="IndexLink"/>
                <w:rFonts w:asciiTheme="majorHAnsi" w:hAnsiTheme="majorHAnsi" w:cstheme="majorHAnsi"/>
              </w:rPr>
              <w:tab/>
              <w:t>7</w:t>
            </w:r>
          </w:hyperlink>
        </w:p>
        <w:p w14:paraId="0FA6715C" w14:textId="77777777" w:rsidR="00CD6F3E" w:rsidRPr="00474E63" w:rsidRDefault="00000000" w:rsidP="00474E63">
          <w:pPr>
            <w:pStyle w:val="TOC2"/>
            <w:tabs>
              <w:tab w:val="clear" w:pos="9923"/>
              <w:tab w:val="right" w:leader="dot" w:pos="10205"/>
            </w:tabs>
            <w:spacing w:before="120" w:after="120" w:line="360" w:lineRule="auto"/>
            <w:rPr>
              <w:rFonts w:asciiTheme="majorHAnsi" w:hAnsiTheme="majorHAnsi" w:cstheme="majorHAnsi"/>
            </w:rPr>
          </w:pPr>
          <w:hyperlink w:anchor="__RefHeading___Toc2042_3064263674">
            <w:r w:rsidRPr="00474E63">
              <w:rPr>
                <w:rStyle w:val="IndexLink"/>
                <w:rFonts w:asciiTheme="majorHAnsi" w:hAnsiTheme="majorHAnsi" w:cstheme="majorHAnsi"/>
              </w:rPr>
              <w:t>BM-03 · PHIẾU THẨM ĐỊNH RỦI RO — DEAL NGOẠI LỆ</w:t>
            </w:r>
            <w:r w:rsidRPr="00474E63">
              <w:rPr>
                <w:rStyle w:val="IndexLink"/>
                <w:rFonts w:asciiTheme="majorHAnsi" w:hAnsiTheme="majorHAnsi" w:cstheme="majorHAnsi"/>
              </w:rPr>
              <w:tab/>
              <w:t>7</w:t>
            </w:r>
          </w:hyperlink>
        </w:p>
        <w:p w14:paraId="7F57A026" w14:textId="77777777" w:rsidR="00CD6F3E" w:rsidRPr="00474E63" w:rsidRDefault="00000000" w:rsidP="00474E63">
          <w:pPr>
            <w:pStyle w:val="TOC2"/>
            <w:tabs>
              <w:tab w:val="clear" w:pos="9923"/>
              <w:tab w:val="right" w:leader="dot" w:pos="10205"/>
            </w:tabs>
            <w:spacing w:before="120" w:after="120" w:line="360" w:lineRule="auto"/>
            <w:rPr>
              <w:rFonts w:asciiTheme="majorHAnsi" w:hAnsiTheme="majorHAnsi" w:cstheme="majorHAnsi"/>
            </w:rPr>
          </w:pPr>
          <w:hyperlink w:anchor="__RefHeading___Toc2044_3064263674">
            <w:r w:rsidRPr="00474E63">
              <w:rPr>
                <w:rStyle w:val="IndexLink"/>
                <w:rFonts w:asciiTheme="majorHAnsi" w:hAnsiTheme="majorHAnsi" w:cstheme="majorHAnsi"/>
              </w:rPr>
              <w:t>BM-04 · TỜ TRÌNH PHÊ DUYỆT NGOẠI LỆ CHÍNH SÁCH MARGIN</w:t>
            </w:r>
            <w:r w:rsidRPr="00474E63">
              <w:rPr>
                <w:rStyle w:val="IndexLink"/>
                <w:rFonts w:asciiTheme="majorHAnsi" w:hAnsiTheme="majorHAnsi" w:cstheme="majorHAnsi"/>
              </w:rPr>
              <w:tab/>
              <w:t>8</w:t>
            </w:r>
          </w:hyperlink>
        </w:p>
        <w:p w14:paraId="5FA7C7D1" w14:textId="77777777" w:rsidR="00CD6F3E" w:rsidRPr="00474E63" w:rsidRDefault="00000000" w:rsidP="00474E63">
          <w:pPr>
            <w:pStyle w:val="TOC2"/>
            <w:tabs>
              <w:tab w:val="clear" w:pos="9923"/>
              <w:tab w:val="right" w:leader="dot" w:pos="10205"/>
            </w:tabs>
            <w:spacing w:before="120" w:after="120" w:line="360" w:lineRule="auto"/>
            <w:rPr>
              <w:rFonts w:asciiTheme="majorHAnsi" w:hAnsiTheme="majorHAnsi" w:cstheme="majorHAnsi"/>
            </w:rPr>
          </w:pPr>
          <w:hyperlink w:anchor="__RefHeading___Toc2046_3064263674">
            <w:r w:rsidRPr="00474E63">
              <w:rPr>
                <w:rStyle w:val="IndexLink"/>
                <w:rFonts w:asciiTheme="majorHAnsi" w:hAnsiTheme="majorHAnsi" w:cstheme="majorHAnsi"/>
              </w:rPr>
              <w:t>BM-05 · THÔNG BÁO &amp; XÁC NHẬN CHÍNH SÁCH MARGIN NGOẠI LỆ</w:t>
            </w:r>
            <w:r w:rsidRPr="00474E63">
              <w:rPr>
                <w:rStyle w:val="IndexLink"/>
                <w:rFonts w:asciiTheme="majorHAnsi" w:hAnsiTheme="majorHAnsi" w:cstheme="majorHAnsi"/>
              </w:rPr>
              <w:tab/>
              <w:t>8</w:t>
            </w:r>
          </w:hyperlink>
        </w:p>
        <w:p w14:paraId="42A97A10" w14:textId="77777777" w:rsidR="00CD6F3E" w:rsidRPr="00474E63" w:rsidRDefault="00000000" w:rsidP="00474E63">
          <w:pPr>
            <w:pStyle w:val="TOC2"/>
            <w:tabs>
              <w:tab w:val="clear" w:pos="9923"/>
              <w:tab w:val="right" w:leader="dot" w:pos="10205"/>
            </w:tabs>
            <w:spacing w:before="120" w:after="120" w:line="360" w:lineRule="auto"/>
            <w:rPr>
              <w:rFonts w:asciiTheme="majorHAnsi" w:hAnsiTheme="majorHAnsi" w:cstheme="majorHAnsi"/>
            </w:rPr>
          </w:pPr>
          <w:hyperlink w:anchor="__RefHeading___Toc2048_3064263674">
            <w:r w:rsidRPr="00474E63">
              <w:rPr>
                <w:rStyle w:val="IndexLink"/>
                <w:rFonts w:asciiTheme="majorHAnsi" w:hAnsiTheme="majorHAnsi" w:cstheme="majorHAnsi"/>
              </w:rPr>
              <w:t>BM-06 · BIÊN BẢN CÀI ĐẶT THÔNG SỐ NGOẠI LỆ &amp; KIỂM SOÁT ĐỘC LẬP</w:t>
            </w:r>
            <w:r w:rsidRPr="00474E63">
              <w:rPr>
                <w:rStyle w:val="IndexLink"/>
                <w:rFonts w:asciiTheme="majorHAnsi" w:hAnsiTheme="majorHAnsi" w:cstheme="majorHAnsi"/>
              </w:rPr>
              <w:tab/>
              <w:t>9</w:t>
            </w:r>
          </w:hyperlink>
        </w:p>
        <w:p w14:paraId="7ABC892E" w14:textId="77777777" w:rsidR="00CD6F3E" w:rsidRPr="00474E63" w:rsidRDefault="00000000" w:rsidP="00474E63">
          <w:pPr>
            <w:pStyle w:val="TOC2"/>
            <w:tabs>
              <w:tab w:val="clear" w:pos="9923"/>
              <w:tab w:val="right" w:leader="dot" w:pos="10205"/>
            </w:tabs>
            <w:spacing w:before="120" w:after="120" w:line="360" w:lineRule="auto"/>
            <w:rPr>
              <w:rFonts w:asciiTheme="majorHAnsi" w:hAnsiTheme="majorHAnsi" w:cstheme="majorHAnsi"/>
            </w:rPr>
          </w:pPr>
          <w:hyperlink w:anchor="__RefHeading___Toc2050_3064263674">
            <w:r w:rsidRPr="00474E63">
              <w:rPr>
                <w:rStyle w:val="IndexLink"/>
                <w:rFonts w:asciiTheme="majorHAnsi" w:hAnsiTheme="majorHAnsi" w:cstheme="majorHAnsi"/>
              </w:rPr>
              <w:t>BM-07 · FILE THEO DÕI TOÀN BỘ KHÁCH HÀNG DEAL</w:t>
            </w:r>
            <w:r w:rsidRPr="00474E63">
              <w:rPr>
                <w:rStyle w:val="IndexLink"/>
                <w:rFonts w:asciiTheme="majorHAnsi" w:hAnsiTheme="majorHAnsi" w:cstheme="majorHAnsi"/>
              </w:rPr>
              <w:tab/>
              <w:t>9</w:t>
            </w:r>
          </w:hyperlink>
        </w:p>
        <w:p w14:paraId="2DE7B3F4" w14:textId="77777777" w:rsidR="00CD6F3E" w:rsidRPr="00474E63" w:rsidRDefault="00000000" w:rsidP="00474E63">
          <w:pPr>
            <w:pStyle w:val="TOC2"/>
            <w:tabs>
              <w:tab w:val="clear" w:pos="9923"/>
              <w:tab w:val="right" w:leader="dot" w:pos="10205"/>
            </w:tabs>
            <w:spacing w:before="120" w:after="120" w:line="360" w:lineRule="auto"/>
            <w:rPr>
              <w:rFonts w:asciiTheme="majorHAnsi" w:hAnsiTheme="majorHAnsi" w:cstheme="majorHAnsi"/>
            </w:rPr>
          </w:pPr>
          <w:hyperlink w:anchor="__RefHeading___Toc2052_3064263674">
            <w:r w:rsidRPr="00474E63">
              <w:rPr>
                <w:rStyle w:val="IndexLink"/>
                <w:rFonts w:asciiTheme="majorHAnsi" w:hAnsiTheme="majorHAnsi" w:cstheme="majorHAnsi"/>
              </w:rPr>
              <w:t>BM-08 · PHIẾU ĐIỀU CHỈNH DEAL NGOẠI LỆ &amp; XỬ LÝ HỆ QUẢ</w:t>
            </w:r>
            <w:r w:rsidRPr="00474E63">
              <w:rPr>
                <w:rStyle w:val="IndexLink"/>
                <w:rFonts w:asciiTheme="majorHAnsi" w:hAnsiTheme="majorHAnsi" w:cstheme="majorHAnsi"/>
              </w:rPr>
              <w:tab/>
              <w:t>9</w:t>
            </w:r>
          </w:hyperlink>
          <w:r w:rsidRPr="00474E63">
            <w:rPr>
              <w:rStyle w:val="IndexLink"/>
              <w:rFonts w:asciiTheme="majorHAnsi" w:hAnsiTheme="majorHAnsi" w:cstheme="majorHAnsi"/>
            </w:rPr>
            <w:fldChar w:fldCharType="end"/>
          </w:r>
        </w:p>
      </w:sdtContent>
    </w:sdt>
    <w:p w14:paraId="2CEF766D" w14:textId="77777777" w:rsidR="00CD6F3E" w:rsidRPr="00474E63" w:rsidRDefault="00CD6F3E" w:rsidP="00474E63">
      <w:pPr>
        <w:spacing w:before="120" w:after="120" w:line="360" w:lineRule="auto"/>
        <w:rPr>
          <w:rFonts w:asciiTheme="majorHAnsi" w:hAnsiTheme="majorHAnsi" w:cstheme="majorHAnsi"/>
        </w:rPr>
      </w:pPr>
    </w:p>
    <w:p w14:paraId="799F04D1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</w:rPr>
        <w:lastRenderedPageBreak/>
        <w:br w:type="page"/>
      </w:r>
    </w:p>
    <w:p w14:paraId="6488C23B" w14:textId="77777777" w:rsidR="00CD6F3E" w:rsidRPr="00474E63" w:rsidRDefault="00000000" w:rsidP="00474E63">
      <w:pPr>
        <w:pStyle w:val="Heading1"/>
        <w:pBdr>
          <w:bottom w:val="single" w:sz="6" w:space="0" w:color="D5E8F0"/>
        </w:pBdr>
        <w:spacing w:before="120" w:line="360" w:lineRule="auto"/>
        <w:rPr>
          <w:rFonts w:asciiTheme="majorHAnsi" w:hAnsiTheme="majorHAnsi" w:cstheme="majorHAnsi"/>
        </w:rPr>
      </w:pPr>
      <w:bookmarkStart w:id="0" w:name="__RefHeading___Toc2004_3064263674"/>
      <w:bookmarkEnd w:id="0"/>
      <w:r w:rsidRPr="00474E63">
        <w:rPr>
          <w:rFonts w:asciiTheme="majorHAnsi" w:eastAsia="Arial" w:hAnsiTheme="majorHAnsi" w:cstheme="majorHAnsi"/>
          <w:b/>
          <w:bCs/>
          <w:color w:val="1E3A5F"/>
          <w:sz w:val="26"/>
          <w:szCs w:val="26"/>
        </w:rPr>
        <w:lastRenderedPageBreak/>
        <w:t>1. Tổng quan</w:t>
      </w:r>
    </w:p>
    <w:p w14:paraId="6D903875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color w:val="000000"/>
        </w:rPr>
        <w:t xml:space="preserve">Quy trình phê duyệt ngoại lệ chính sách margin (deal) cho khách hàng đặc biệt: khách hàng đề xuất qua môi giới; </w:t>
      </w:r>
      <w:r w:rsidRPr="00474E63">
        <w:rPr>
          <w:rFonts w:asciiTheme="majorHAnsi" w:hAnsiTheme="majorHAnsi" w:cstheme="majorHAnsi"/>
          <w:color w:val="000000"/>
          <w:highlight w:val="yellow"/>
        </w:rPr>
        <w:t>môi giới đánh giá khách hàng và ước tính hiệu quả/ROI</w:t>
      </w:r>
      <w:r w:rsidRPr="00474E63">
        <w:rPr>
          <w:rFonts w:asciiTheme="majorHAnsi" w:hAnsiTheme="majorHAnsi" w:cstheme="majorHAnsi"/>
          <w:color w:val="000000"/>
        </w:rPr>
        <w:t xml:space="preserve">; thẩm định song song </w:t>
      </w:r>
      <w:r w:rsidRPr="00474E63">
        <w:rPr>
          <w:rFonts w:asciiTheme="majorHAnsi" w:hAnsiTheme="majorHAnsi" w:cstheme="majorHAnsi"/>
          <w:color w:val="000000"/>
          <w:highlight w:val="yellow"/>
        </w:rPr>
        <w:t>rủi ro (P.QTRR) và cổ phiếu/doanh nghiệp (P.NCPT)</w:t>
      </w:r>
      <w:r w:rsidRPr="00474E63">
        <w:rPr>
          <w:rFonts w:asciiTheme="majorHAnsi" w:hAnsiTheme="majorHAnsi" w:cstheme="majorHAnsi"/>
          <w:color w:val="000000"/>
        </w:rPr>
        <w:t>; trình Tổng Giám đốc phê duyệt; khách hàng xác nhận; cài đặt theo nguyên tắc Maker–Checker (</w:t>
      </w:r>
      <w:r w:rsidRPr="00474E63">
        <w:rPr>
          <w:rFonts w:asciiTheme="majorHAnsi" w:hAnsiTheme="majorHAnsi" w:cstheme="majorHAnsi"/>
          <w:color w:val="000000"/>
          <w:highlight w:val="yellow"/>
        </w:rPr>
        <w:t>P.DVCK cài đặt – P.QTRR kiểm soát</w:t>
      </w:r>
      <w:r w:rsidRPr="00474E63">
        <w:rPr>
          <w:rFonts w:asciiTheme="majorHAnsi" w:hAnsiTheme="majorHAnsi" w:cstheme="majorHAnsi"/>
          <w:color w:val="000000"/>
        </w:rPr>
        <w:t>); giám sát và điều chỉnh. Các tiêu chí có thể ngoại lệ: tỷ lệ cho vay của mã (LTV), giá chặn, room, hạn mức, lãi suất.</w:t>
      </w:r>
    </w:p>
    <w:p w14:paraId="50D2D757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0C4A6E"/>
          <w:highlight w:val="yellow"/>
        </w:rPr>
        <w:t xml:space="preserve">Phạm vi áp dụng: </w:t>
      </w:r>
      <w:r w:rsidRPr="00474E63">
        <w:rPr>
          <w:rFonts w:asciiTheme="majorHAnsi" w:hAnsiTheme="majorHAnsi" w:cstheme="majorHAnsi"/>
          <w:color w:val="000000"/>
          <w:highlight w:val="yellow"/>
        </w:rPr>
        <w:t xml:space="preserve">Quy trình áp dụng cho </w:t>
      </w:r>
      <w:r w:rsidRPr="00474E63">
        <w:rPr>
          <w:rFonts w:asciiTheme="majorHAnsi" w:hAnsiTheme="majorHAnsi" w:cstheme="majorHAnsi"/>
          <w:b/>
          <w:bCs/>
          <w:color w:val="000000"/>
          <w:highlight w:val="yellow"/>
        </w:rPr>
        <w:t>Deal</w:t>
      </w:r>
      <w:r w:rsidRPr="00474E63">
        <w:rPr>
          <w:rFonts w:asciiTheme="majorHAnsi" w:hAnsiTheme="majorHAnsi" w:cstheme="majorHAnsi"/>
          <w:color w:val="000000"/>
          <w:highlight w:val="yellow"/>
        </w:rPr>
        <w:t xml:space="preserve"> — cài đặt chính sách margin riêng cho mã/khách hàng ngoài chính sách danh mục chung. Toàn bộ khách hàng deal chỉ </w:t>
      </w:r>
      <w:r w:rsidRPr="00474E63">
        <w:rPr>
          <w:rFonts w:asciiTheme="majorHAnsi" w:hAnsiTheme="majorHAnsi" w:cstheme="majorHAnsi"/>
          <w:b/>
          <w:bCs/>
          <w:color w:val="000000"/>
          <w:highlight w:val="yellow"/>
        </w:rPr>
        <w:t>P.QTRR</w:t>
      </w:r>
      <w:r w:rsidRPr="00474E63">
        <w:rPr>
          <w:rFonts w:asciiTheme="majorHAnsi" w:hAnsiTheme="majorHAnsi" w:cstheme="majorHAnsi"/>
          <w:color w:val="000000"/>
          <w:highlight w:val="yellow"/>
        </w:rPr>
        <w:t xml:space="preserve"> được phân quyền giám sát. Trường hợp khách hàng thuộc </w:t>
      </w:r>
      <w:r w:rsidRPr="00474E63">
        <w:rPr>
          <w:rFonts w:asciiTheme="majorHAnsi" w:hAnsiTheme="majorHAnsi" w:cstheme="majorHAnsi"/>
          <w:b/>
          <w:bCs/>
          <w:color w:val="000000"/>
          <w:highlight w:val="yellow"/>
        </w:rPr>
        <w:t>chính sách Sản phẩm (product)</w:t>
      </w:r>
      <w:r w:rsidRPr="00474E63">
        <w:rPr>
          <w:rFonts w:asciiTheme="majorHAnsi" w:hAnsiTheme="majorHAnsi" w:cstheme="majorHAnsi"/>
          <w:color w:val="000000"/>
          <w:highlight w:val="yellow"/>
        </w:rPr>
        <w:t>: P.PTSP đánh giá hiệu quả và áp dụng nhánh phê duyệt riêng theo quy trình sản phẩm (ngoài phạm vi MV-01).</w:t>
      </w:r>
    </w:p>
    <w:p w14:paraId="439C01BE" w14:textId="77777777" w:rsidR="00CD6F3E" w:rsidRPr="00474E63" w:rsidRDefault="00000000" w:rsidP="00474E63">
      <w:pPr>
        <w:pStyle w:val="Heading1"/>
        <w:pBdr>
          <w:bottom w:val="single" w:sz="6" w:space="0" w:color="D5E8F0"/>
        </w:pBdr>
        <w:spacing w:before="120" w:line="360" w:lineRule="auto"/>
        <w:rPr>
          <w:rFonts w:asciiTheme="majorHAnsi" w:hAnsiTheme="majorHAnsi" w:cstheme="majorHAnsi"/>
        </w:rPr>
      </w:pPr>
      <w:bookmarkStart w:id="1" w:name="__RefHeading___Toc2006_3064263674"/>
      <w:bookmarkEnd w:id="1"/>
      <w:r w:rsidRPr="00474E63">
        <w:rPr>
          <w:rFonts w:asciiTheme="majorHAnsi" w:eastAsia="Arial" w:hAnsiTheme="majorHAnsi" w:cstheme="majorHAnsi"/>
          <w:b/>
          <w:bCs/>
          <w:color w:val="1E3A5F"/>
          <w:sz w:val="26"/>
          <w:szCs w:val="26"/>
        </w:rPr>
        <w:t>2. Nguyên tắc</w:t>
      </w:r>
    </w:p>
    <w:p w14:paraId="52FBA765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color w:val="000000"/>
        </w:rPr>
        <w:t xml:space="preserve">Đề xuất (Môi giới) → Giám đốc Môi giới → thẩm định song song </w:t>
      </w:r>
      <w:r w:rsidRPr="00474E63">
        <w:rPr>
          <w:rFonts w:asciiTheme="majorHAnsi" w:hAnsiTheme="majorHAnsi" w:cstheme="majorHAnsi"/>
          <w:color w:val="000000"/>
          <w:highlight w:val="yellow"/>
        </w:rPr>
        <w:t xml:space="preserve">(P.QTRR về rủi ro </w:t>
      </w:r>
      <w:r w:rsidRPr="00474E63">
        <w:rPr>
          <w:rFonts w:ascii="Cambria Math" w:hAnsi="Cambria Math" w:cs="Cambria Math"/>
          <w:color w:val="000000"/>
          <w:highlight w:val="yellow"/>
        </w:rPr>
        <w:t>∥</w:t>
      </w:r>
      <w:r w:rsidRPr="00474E63">
        <w:rPr>
          <w:rFonts w:asciiTheme="majorHAnsi" w:hAnsiTheme="majorHAnsi" w:cstheme="majorHAnsi"/>
          <w:color w:val="000000"/>
          <w:highlight w:val="yellow"/>
        </w:rPr>
        <w:t xml:space="preserve"> P.NCPT về cổ phiếu/doanh nghiệp; hiệu quả/ROI do Môi giới ước tính khi đề xuất)</w:t>
      </w:r>
      <w:r w:rsidRPr="00474E63">
        <w:rPr>
          <w:rFonts w:asciiTheme="majorHAnsi" w:hAnsiTheme="majorHAnsi" w:cstheme="majorHAnsi"/>
          <w:color w:val="000000"/>
        </w:rPr>
        <w:t xml:space="preserve"> → Tổng Giám đốc phê duyệt (mọi deal đều trình TGĐ) → khách hàng xác nhận → cài đặt Maker–Checker → giám sát định kỳ/bất thường và điều chỉnh khi cần.</w:t>
      </w:r>
    </w:p>
    <w:p w14:paraId="1B51B193" w14:textId="77777777" w:rsidR="00CD6F3E" w:rsidRPr="00474E63" w:rsidRDefault="00000000" w:rsidP="00474E63">
      <w:pPr>
        <w:pStyle w:val="Heading1"/>
        <w:pBdr>
          <w:bottom w:val="single" w:sz="6" w:space="0" w:color="D5E8F0"/>
        </w:pBdr>
        <w:spacing w:before="120" w:line="360" w:lineRule="auto"/>
        <w:rPr>
          <w:rFonts w:asciiTheme="majorHAnsi" w:hAnsiTheme="majorHAnsi" w:cstheme="majorHAnsi"/>
        </w:rPr>
      </w:pPr>
      <w:bookmarkStart w:id="2" w:name="__RefHeading___Toc2008_3064263674"/>
      <w:bookmarkEnd w:id="2"/>
      <w:r w:rsidRPr="00474E63">
        <w:rPr>
          <w:rFonts w:asciiTheme="majorHAnsi" w:eastAsia="Arial" w:hAnsiTheme="majorHAnsi" w:cstheme="majorHAnsi"/>
          <w:b/>
          <w:bCs/>
          <w:color w:val="1E3A5F"/>
          <w:sz w:val="26"/>
          <w:szCs w:val="26"/>
        </w:rPr>
        <w:t>3. Vai trò tham gia (swimlane)</w:t>
      </w:r>
    </w:p>
    <w:p w14:paraId="28160CC0" w14:textId="77777777" w:rsidR="00CD6F3E" w:rsidRPr="00474E63" w:rsidRDefault="00000000" w:rsidP="00474E63">
      <w:pPr>
        <w:pStyle w:val="ListParagraph"/>
        <w:numPr>
          <w:ilvl w:val="0"/>
          <w:numId w:val="3"/>
        </w:num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</w:rPr>
        <w:t xml:space="preserve">Khách hàng — </w:t>
      </w:r>
      <w:r w:rsidRPr="00474E63">
        <w:rPr>
          <w:rFonts w:asciiTheme="majorHAnsi" w:hAnsiTheme="majorHAnsi" w:cstheme="majorHAnsi"/>
          <w:color w:val="000000"/>
        </w:rPr>
        <w:t>đề xuất nhu cầu ngoại lệ, xác nhận chính sách</w:t>
      </w:r>
    </w:p>
    <w:p w14:paraId="70F3EC00" w14:textId="77777777" w:rsidR="00CD6F3E" w:rsidRPr="00474E63" w:rsidRDefault="00000000" w:rsidP="00474E63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</w:rPr>
        <w:t xml:space="preserve">Môi giới (MG) — </w:t>
      </w:r>
      <w:r w:rsidRPr="00474E63">
        <w:rPr>
          <w:rFonts w:asciiTheme="majorHAnsi" w:hAnsiTheme="majorHAnsi" w:cstheme="majorHAnsi"/>
          <w:color w:val="000000"/>
        </w:rPr>
        <w:t xml:space="preserve">đánh giá KH, </w:t>
      </w:r>
      <w:r w:rsidRPr="00474E63">
        <w:rPr>
          <w:rFonts w:asciiTheme="majorHAnsi" w:hAnsiTheme="majorHAnsi" w:cstheme="majorHAnsi"/>
          <w:color w:val="000000"/>
          <w:highlight w:val="yellow"/>
        </w:rPr>
        <w:t>ước tính hiệu quả/ROI</w:t>
      </w:r>
      <w:r w:rsidRPr="00474E63">
        <w:rPr>
          <w:rFonts w:asciiTheme="majorHAnsi" w:hAnsiTheme="majorHAnsi" w:cstheme="majorHAnsi"/>
          <w:color w:val="000000"/>
        </w:rPr>
        <w:t>, lập &amp; trình đề xuất</w:t>
      </w:r>
    </w:p>
    <w:p w14:paraId="58B1BC6D" w14:textId="77777777" w:rsidR="00CD6F3E" w:rsidRPr="00474E63" w:rsidRDefault="00000000" w:rsidP="00474E63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</w:rPr>
        <w:t xml:space="preserve">GĐ Môi giới — </w:t>
      </w:r>
      <w:r w:rsidRPr="00474E63">
        <w:rPr>
          <w:rFonts w:asciiTheme="majorHAnsi" w:hAnsiTheme="majorHAnsi" w:cstheme="majorHAnsi"/>
          <w:color w:val="000000"/>
        </w:rPr>
        <w:t>phê duyệt cấp kinh doanh (Gate 1)</w:t>
      </w:r>
    </w:p>
    <w:p w14:paraId="35968853" w14:textId="77777777" w:rsidR="00CD6F3E" w:rsidRPr="00474E63" w:rsidRDefault="00000000" w:rsidP="00474E63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  <w:highlight w:val="yellow"/>
        </w:rPr>
        <w:t xml:space="preserve">P.QTRR — </w:t>
      </w:r>
      <w:r w:rsidRPr="00474E63">
        <w:rPr>
          <w:rFonts w:asciiTheme="majorHAnsi" w:hAnsiTheme="majorHAnsi" w:cstheme="majorHAnsi"/>
          <w:color w:val="000000"/>
          <w:highlight w:val="yellow"/>
        </w:rPr>
        <w:t>thẩm định &amp; kiểm soát rủi ro; kiểm soát cài đặt; giám sát toàn bộ KH deal</w:t>
      </w:r>
    </w:p>
    <w:p w14:paraId="6AF8B31D" w14:textId="77777777" w:rsidR="00CD6F3E" w:rsidRPr="00474E63" w:rsidRDefault="00000000" w:rsidP="00474E63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  <w:highlight w:val="yellow"/>
        </w:rPr>
        <w:t xml:space="preserve">P.NCPT — </w:t>
      </w:r>
      <w:r w:rsidRPr="00474E63">
        <w:rPr>
          <w:rFonts w:asciiTheme="majorHAnsi" w:hAnsiTheme="majorHAnsi" w:cstheme="majorHAnsi"/>
          <w:color w:val="000000"/>
          <w:highlight w:val="yellow"/>
        </w:rPr>
        <w:t>thẩm định cổ phiếu, doanh nghiệp, khả năng trả nợ; kiểm tra Blacklist</w:t>
      </w:r>
    </w:p>
    <w:p w14:paraId="61FC4D01" w14:textId="77777777" w:rsidR="00CD6F3E" w:rsidRPr="00474E63" w:rsidRDefault="00000000" w:rsidP="00474E63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</w:rPr>
        <w:t xml:space="preserve">Tổng Giám đốc — </w:t>
      </w:r>
      <w:r w:rsidRPr="00474E63">
        <w:rPr>
          <w:rFonts w:asciiTheme="majorHAnsi" w:hAnsiTheme="majorHAnsi" w:cstheme="majorHAnsi"/>
          <w:color w:val="000000"/>
        </w:rPr>
        <w:t>phê duyệt deal &amp; điều chỉnh</w:t>
      </w:r>
    </w:p>
    <w:p w14:paraId="272307BD" w14:textId="77777777" w:rsidR="00CD6F3E" w:rsidRPr="00474E63" w:rsidRDefault="00000000" w:rsidP="00474E63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  <w:highlight w:val="yellow"/>
        </w:rPr>
        <w:t xml:space="preserve">P.DVCK — </w:t>
      </w:r>
      <w:r w:rsidRPr="00474E63">
        <w:rPr>
          <w:rFonts w:asciiTheme="majorHAnsi" w:hAnsiTheme="majorHAnsi" w:cstheme="majorHAnsi"/>
          <w:color w:val="000000"/>
          <w:highlight w:val="yellow"/>
        </w:rPr>
        <w:t>cài đặt/điều chỉnh thông số trên hệ thống (maker), thu nợ (nếu có)</w:t>
      </w:r>
    </w:p>
    <w:p w14:paraId="05ECB87A" w14:textId="77777777" w:rsidR="00CD6F3E" w:rsidRPr="00474E63" w:rsidRDefault="00000000" w:rsidP="00474E63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i/>
          <w:iCs/>
          <w:color w:val="6B7280"/>
          <w:highlight w:val="yellow"/>
        </w:rPr>
        <w:t>(P.PTSP — chỉ tham gia đánh giá hiệu quả khi khách hàng thuộc chính sách Sản phẩm, ngoài phạm vi deal thuần)</w:t>
      </w:r>
    </w:p>
    <w:p w14:paraId="656DD97D" w14:textId="77777777" w:rsidR="00CD6F3E" w:rsidRPr="00474E63" w:rsidRDefault="00000000" w:rsidP="00474E63">
      <w:pPr>
        <w:pStyle w:val="Heading1"/>
        <w:pBdr>
          <w:bottom w:val="single" w:sz="6" w:space="0" w:color="D5E8F0"/>
        </w:pBdr>
        <w:spacing w:before="120" w:line="360" w:lineRule="auto"/>
        <w:rPr>
          <w:rFonts w:asciiTheme="majorHAnsi" w:hAnsiTheme="majorHAnsi" w:cstheme="majorHAnsi"/>
        </w:rPr>
      </w:pPr>
      <w:bookmarkStart w:id="3" w:name="__RefHeading___Toc2010_3064263674"/>
      <w:bookmarkEnd w:id="3"/>
      <w:r w:rsidRPr="00474E63">
        <w:rPr>
          <w:rFonts w:asciiTheme="majorHAnsi" w:eastAsia="Arial" w:hAnsiTheme="majorHAnsi" w:cstheme="majorHAnsi"/>
          <w:b/>
          <w:bCs/>
          <w:color w:val="1E3A5F"/>
          <w:sz w:val="26"/>
          <w:szCs w:val="26"/>
        </w:rPr>
        <w:t>4. Các giai đoạn</w:t>
      </w:r>
    </w:p>
    <w:p w14:paraId="423D80F4" w14:textId="77777777" w:rsidR="00CD6F3E" w:rsidRPr="00474E63" w:rsidRDefault="00000000" w:rsidP="00474E63">
      <w:pPr>
        <w:pStyle w:val="Heading2"/>
        <w:spacing w:before="120" w:line="360" w:lineRule="auto"/>
        <w:rPr>
          <w:rFonts w:asciiTheme="majorHAnsi" w:hAnsiTheme="majorHAnsi" w:cstheme="majorHAnsi"/>
        </w:rPr>
      </w:pPr>
      <w:bookmarkStart w:id="4" w:name="__RefHeading___Toc2012_3064263674"/>
      <w:bookmarkEnd w:id="4"/>
      <w:r w:rsidRPr="00474E63">
        <w:rPr>
          <w:rFonts w:asciiTheme="majorHAnsi" w:eastAsia="Arial" w:hAnsiTheme="majorHAnsi" w:cstheme="majorHAnsi"/>
          <w:b/>
          <w:bCs/>
          <w:color w:val="0C4A6E"/>
          <w:sz w:val="22"/>
          <w:szCs w:val="22"/>
        </w:rPr>
        <w:t>Giai đoạn A · Đề xuất &amp; đánh giá (khối kinh doanh)  (~1 ngày làm việc)</w:t>
      </w:r>
    </w:p>
    <w:p w14:paraId="4C88E3BC" w14:textId="77777777" w:rsidR="00CD6F3E" w:rsidRPr="00474E63" w:rsidRDefault="00000000" w:rsidP="00474E63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color w:val="000000"/>
        </w:rPr>
        <w:t>KH đề xuất ngoại lệ qua môi giới</w:t>
      </w:r>
    </w:p>
    <w:p w14:paraId="3A958DFF" w14:textId="77777777" w:rsidR="00CD6F3E" w:rsidRPr="00474E63" w:rsidRDefault="00000000" w:rsidP="00474E63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color w:val="000000"/>
          <w:highlight w:val="yellow"/>
        </w:rPr>
        <w:t>MG đánh giá KH &amp; ước tính hiệu quả/ROI, lập đề xuất deal</w:t>
      </w:r>
    </w:p>
    <w:p w14:paraId="16753C4B" w14:textId="77777777" w:rsidR="00CD6F3E" w:rsidRPr="00474E63" w:rsidRDefault="00000000" w:rsidP="00474E63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color w:val="000000"/>
        </w:rPr>
        <w:t>GĐ Môi giới phê duyệt cấp kinh doanh</w:t>
      </w:r>
    </w:p>
    <w:p w14:paraId="2A96B5C1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i/>
          <w:iCs/>
          <w:color w:val="6B7280"/>
          <w:sz w:val="18"/>
          <w:szCs w:val="18"/>
          <w:highlight w:val="yellow"/>
        </w:rPr>
        <w:t>Tài liệu: BM-01 (kèm BM-02 bảng tính ROI)</w:t>
      </w:r>
    </w:p>
    <w:p w14:paraId="72C782E7" w14:textId="77777777" w:rsidR="00CD6F3E" w:rsidRPr="00474E63" w:rsidRDefault="00000000" w:rsidP="00474E63">
      <w:pPr>
        <w:pStyle w:val="Heading2"/>
        <w:spacing w:before="120" w:line="360" w:lineRule="auto"/>
        <w:rPr>
          <w:rFonts w:asciiTheme="majorHAnsi" w:hAnsiTheme="majorHAnsi" w:cstheme="majorHAnsi"/>
        </w:rPr>
      </w:pPr>
      <w:bookmarkStart w:id="5" w:name="__RefHeading___Toc2014_3064263674"/>
      <w:bookmarkEnd w:id="5"/>
      <w:r w:rsidRPr="00474E63">
        <w:rPr>
          <w:rFonts w:asciiTheme="majorHAnsi" w:eastAsia="Arial" w:hAnsiTheme="majorHAnsi" w:cstheme="majorHAnsi"/>
          <w:b/>
          <w:bCs/>
          <w:color w:val="0C4A6E"/>
          <w:sz w:val="22"/>
          <w:szCs w:val="22"/>
        </w:rPr>
        <w:t xml:space="preserve">Giai đoạn B · Thẩm định song song  </w:t>
      </w:r>
      <w:r w:rsidRPr="00474E63">
        <w:rPr>
          <w:rFonts w:asciiTheme="majorHAnsi" w:eastAsia="Arial" w:hAnsiTheme="majorHAnsi" w:cstheme="majorHAnsi"/>
          <w:b/>
          <w:bCs/>
          <w:color w:val="0C4A6E"/>
          <w:sz w:val="22"/>
          <w:szCs w:val="22"/>
          <w:highlight w:val="yellow"/>
        </w:rPr>
        <w:t xml:space="preserve">(~2 ngày · P.QTRR </w:t>
      </w:r>
      <w:r w:rsidRPr="00474E63">
        <w:rPr>
          <w:rFonts w:ascii="Cambria Math" w:eastAsia="Arial" w:hAnsi="Cambria Math" w:cs="Cambria Math"/>
          <w:b/>
          <w:bCs/>
          <w:color w:val="0C4A6E"/>
          <w:sz w:val="22"/>
          <w:szCs w:val="22"/>
          <w:highlight w:val="yellow"/>
        </w:rPr>
        <w:t>∥</w:t>
      </w:r>
      <w:r w:rsidRPr="00474E63">
        <w:rPr>
          <w:rFonts w:asciiTheme="majorHAnsi" w:eastAsia="Arial" w:hAnsiTheme="majorHAnsi" w:cstheme="majorHAnsi"/>
          <w:b/>
          <w:bCs/>
          <w:color w:val="0C4A6E"/>
          <w:sz w:val="22"/>
          <w:szCs w:val="22"/>
          <w:highlight w:val="yellow"/>
        </w:rPr>
        <w:t xml:space="preserve"> P.NCPT)</w:t>
      </w:r>
    </w:p>
    <w:p w14:paraId="6AF5D74B" w14:textId="77777777" w:rsidR="00CD6F3E" w:rsidRPr="00474E63" w:rsidRDefault="00000000" w:rsidP="00474E63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color w:val="000000"/>
          <w:highlight w:val="yellow"/>
        </w:rPr>
        <w:t>P.QTRR thẩm định rủi ro deal</w:t>
      </w:r>
    </w:p>
    <w:p w14:paraId="7451505A" w14:textId="77777777" w:rsidR="00CD6F3E" w:rsidRPr="00474E63" w:rsidRDefault="00000000" w:rsidP="00474E63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color w:val="000000"/>
          <w:highlight w:val="yellow"/>
        </w:rPr>
        <w:t>P.NCPT thẩm định cổ phiếu, doanh nghiệp, khả năng trả nợ</w:t>
      </w:r>
    </w:p>
    <w:p w14:paraId="6E84937D" w14:textId="77777777" w:rsidR="00CD6F3E" w:rsidRPr="00474E63" w:rsidRDefault="00000000" w:rsidP="00474E63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color w:val="000000"/>
        </w:rPr>
        <w:t>Hai tuyến chạy song song rồi tổng hợp trình</w:t>
      </w:r>
    </w:p>
    <w:p w14:paraId="6F1B19EB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i/>
          <w:iCs/>
          <w:color w:val="6B7280"/>
          <w:sz w:val="18"/>
          <w:szCs w:val="18"/>
          <w:highlight w:val="yellow"/>
        </w:rPr>
        <w:lastRenderedPageBreak/>
        <w:t>Tài liệu: BM-03, Báo cáo thẩm định NCPT</w:t>
      </w:r>
    </w:p>
    <w:p w14:paraId="7DBE41C8" w14:textId="77777777" w:rsidR="00CD6F3E" w:rsidRPr="00474E63" w:rsidRDefault="00000000" w:rsidP="00474E63">
      <w:pPr>
        <w:pStyle w:val="Heading2"/>
        <w:spacing w:before="120" w:line="360" w:lineRule="auto"/>
        <w:rPr>
          <w:rFonts w:asciiTheme="majorHAnsi" w:hAnsiTheme="majorHAnsi" w:cstheme="majorHAnsi"/>
        </w:rPr>
      </w:pPr>
      <w:bookmarkStart w:id="6" w:name="__RefHeading___Toc2016_3064263674"/>
      <w:bookmarkEnd w:id="6"/>
      <w:r w:rsidRPr="00474E63">
        <w:rPr>
          <w:rFonts w:asciiTheme="majorHAnsi" w:eastAsia="Arial" w:hAnsiTheme="majorHAnsi" w:cstheme="majorHAnsi"/>
          <w:b/>
          <w:bCs/>
          <w:color w:val="0C4A6E"/>
          <w:sz w:val="22"/>
          <w:szCs w:val="22"/>
        </w:rPr>
        <w:t xml:space="preserve">Giai đoạn C · Phê duyệt &amp; phản hồi khách hàng  </w:t>
      </w:r>
      <w:r w:rsidRPr="00474E63">
        <w:rPr>
          <w:rFonts w:asciiTheme="majorHAnsi" w:eastAsia="Arial" w:hAnsiTheme="majorHAnsi" w:cstheme="majorHAnsi"/>
          <w:b/>
          <w:bCs/>
          <w:color w:val="0C4A6E"/>
          <w:sz w:val="22"/>
          <w:szCs w:val="22"/>
          <w:highlight w:val="yellow"/>
        </w:rPr>
        <w:t>(1–3 ngày)</w:t>
      </w:r>
    </w:p>
    <w:p w14:paraId="06EE87C7" w14:textId="77777777" w:rsidR="00CD6F3E" w:rsidRPr="00474E63" w:rsidRDefault="00000000" w:rsidP="00474E63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color w:val="000000"/>
        </w:rPr>
        <w:t xml:space="preserve">TGĐ phê duyệt deal — bắt buộc mọi deal </w:t>
      </w:r>
      <w:r w:rsidRPr="00474E63">
        <w:rPr>
          <w:rFonts w:asciiTheme="majorHAnsi" w:hAnsiTheme="majorHAnsi" w:cstheme="majorHAnsi"/>
          <w:color w:val="000000"/>
          <w:highlight w:val="yellow"/>
        </w:rPr>
        <w:t>(12 giờ)</w:t>
      </w:r>
    </w:p>
    <w:p w14:paraId="07DB82FC" w14:textId="77777777" w:rsidR="00CD6F3E" w:rsidRPr="00474E63" w:rsidRDefault="00000000" w:rsidP="00474E63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color w:val="000000"/>
        </w:rPr>
        <w:t xml:space="preserve">P.QTRR thông báo kết quả tới môi giới </w:t>
      </w:r>
      <w:r w:rsidRPr="00474E63">
        <w:rPr>
          <w:rFonts w:asciiTheme="majorHAnsi" w:hAnsiTheme="majorHAnsi" w:cstheme="majorHAnsi"/>
          <w:color w:val="000000"/>
          <w:highlight w:val="yellow"/>
        </w:rPr>
        <w:t>(8 giờ)</w:t>
      </w:r>
    </w:p>
    <w:p w14:paraId="0B3CBF0A" w14:textId="77777777" w:rsidR="00CD6F3E" w:rsidRPr="00474E63" w:rsidRDefault="00000000" w:rsidP="00474E63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color w:val="000000"/>
        </w:rPr>
        <w:t xml:space="preserve">KH xác nhận đồng ý — hiệu lực từ ngày… </w:t>
      </w:r>
      <w:r w:rsidRPr="00474E63">
        <w:rPr>
          <w:rFonts w:asciiTheme="majorHAnsi" w:hAnsiTheme="majorHAnsi" w:cstheme="majorHAnsi"/>
          <w:color w:val="000000"/>
          <w:highlight w:val="yellow"/>
        </w:rPr>
        <w:t>(phản hồi ≤ 2 ngày)</w:t>
      </w:r>
    </w:p>
    <w:p w14:paraId="34798CAB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i/>
          <w:iCs/>
          <w:color w:val="6B7280"/>
          <w:sz w:val="18"/>
          <w:szCs w:val="18"/>
        </w:rPr>
        <w:t>Tài liệu: BM-04, BM-05</w:t>
      </w:r>
    </w:p>
    <w:p w14:paraId="36165224" w14:textId="77777777" w:rsidR="00CD6F3E" w:rsidRPr="00474E63" w:rsidRDefault="00000000" w:rsidP="00474E63">
      <w:pPr>
        <w:pStyle w:val="Heading2"/>
        <w:spacing w:before="120" w:line="360" w:lineRule="auto"/>
        <w:rPr>
          <w:rFonts w:asciiTheme="majorHAnsi" w:hAnsiTheme="majorHAnsi" w:cstheme="majorHAnsi"/>
        </w:rPr>
      </w:pPr>
      <w:bookmarkStart w:id="7" w:name="__RefHeading___Toc2018_3064263674"/>
      <w:bookmarkEnd w:id="7"/>
      <w:r w:rsidRPr="00474E63">
        <w:rPr>
          <w:rFonts w:asciiTheme="majorHAnsi" w:eastAsia="Arial" w:hAnsiTheme="majorHAnsi" w:cstheme="majorHAnsi"/>
          <w:b/>
          <w:bCs/>
          <w:color w:val="0C4A6E"/>
          <w:sz w:val="22"/>
          <w:szCs w:val="22"/>
        </w:rPr>
        <w:t>Giai đoạn D · Cài đặt (Maker–Checker)  (Trong ngày)</w:t>
      </w:r>
    </w:p>
    <w:p w14:paraId="1159F6A3" w14:textId="77777777" w:rsidR="00CD6F3E" w:rsidRPr="00474E63" w:rsidRDefault="00000000" w:rsidP="00474E63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color w:val="000000"/>
          <w:highlight w:val="yellow"/>
        </w:rPr>
        <w:t>B1: P.QTRR gửi chính sách áp dụng cho deal theo phê duyệt</w:t>
      </w:r>
    </w:p>
    <w:p w14:paraId="43579099" w14:textId="77777777" w:rsidR="00CD6F3E" w:rsidRPr="00474E63" w:rsidRDefault="00000000" w:rsidP="00474E63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color w:val="000000"/>
          <w:highlight w:val="yellow"/>
        </w:rPr>
        <w:t>B2: P.DVCK cài đặt chính sách vào hệ thống</w:t>
      </w:r>
    </w:p>
    <w:p w14:paraId="11531F11" w14:textId="77777777" w:rsidR="00CD6F3E" w:rsidRPr="00474E63" w:rsidRDefault="00000000" w:rsidP="00474E63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color w:val="000000"/>
          <w:highlight w:val="yellow"/>
        </w:rPr>
        <w:t>B3: P.QTRR kiểm soát độc lập việc cài đặt</w:t>
      </w:r>
    </w:p>
    <w:p w14:paraId="3CDB8EB7" w14:textId="77777777" w:rsidR="00CD6F3E" w:rsidRPr="00474E63" w:rsidRDefault="00000000" w:rsidP="00474E63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color w:val="000000"/>
          <w:highlight w:val="yellow"/>
        </w:rPr>
        <w:t>B4: P.QTRR đối chiếu khớp/chưa khớp — phản hồi điều chỉnh nếu lệch</w:t>
      </w:r>
    </w:p>
    <w:p w14:paraId="4DFEDD85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i/>
          <w:iCs/>
          <w:color w:val="6B7280"/>
          <w:sz w:val="18"/>
          <w:szCs w:val="18"/>
        </w:rPr>
        <w:t>Tài liệu: BM-06</w:t>
      </w:r>
    </w:p>
    <w:p w14:paraId="45850564" w14:textId="77777777" w:rsidR="00CD6F3E" w:rsidRPr="00474E63" w:rsidRDefault="00000000" w:rsidP="00474E63">
      <w:pPr>
        <w:pStyle w:val="Heading2"/>
        <w:spacing w:before="120" w:line="360" w:lineRule="auto"/>
        <w:rPr>
          <w:rFonts w:asciiTheme="majorHAnsi" w:hAnsiTheme="majorHAnsi" w:cstheme="majorHAnsi"/>
        </w:rPr>
      </w:pPr>
      <w:bookmarkStart w:id="8" w:name="__RefHeading___Toc2020_3064263674"/>
      <w:bookmarkEnd w:id="8"/>
      <w:r w:rsidRPr="00474E63">
        <w:rPr>
          <w:rFonts w:asciiTheme="majorHAnsi" w:eastAsia="Arial" w:hAnsiTheme="majorHAnsi" w:cstheme="majorHAnsi"/>
          <w:b/>
          <w:bCs/>
          <w:color w:val="0C4A6E"/>
          <w:sz w:val="22"/>
          <w:szCs w:val="22"/>
        </w:rPr>
        <w:t>Giai đoạn E · Giám sát &amp; điều chỉnh  (Định kỳ / bất thường)</w:t>
      </w:r>
    </w:p>
    <w:p w14:paraId="1B2CB183" w14:textId="77777777" w:rsidR="00CD6F3E" w:rsidRPr="00474E63" w:rsidRDefault="00000000" w:rsidP="00474E63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color w:val="000000"/>
          <w:highlight w:val="yellow"/>
        </w:rPr>
        <w:t>Theo dõi rủi ro (P.QTRR) &amp; cổ phiếu/DN (P.NCPT) &amp; hiệu quả thực tế (MG) toàn bộ KH deal trên file chung — P.QTRR chủ trì, được phân quyền theo dõi</w:t>
      </w:r>
    </w:p>
    <w:p w14:paraId="1CA29C73" w14:textId="77777777" w:rsidR="00CD6F3E" w:rsidRPr="00474E63" w:rsidRDefault="00000000" w:rsidP="00474E63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color w:val="000000"/>
        </w:rPr>
        <w:t>Đề xuất điều chỉnh → TGĐ phê duyệt</w:t>
      </w:r>
    </w:p>
    <w:p w14:paraId="2558A18D" w14:textId="77777777" w:rsidR="00CD6F3E" w:rsidRPr="00474E63" w:rsidRDefault="00000000" w:rsidP="00474E63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color w:val="000000"/>
        </w:rPr>
        <w:t>MG &amp; KH xác nhận → cài đặt lại &amp; xử lý hệ quả</w:t>
      </w:r>
    </w:p>
    <w:p w14:paraId="543A536C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i/>
          <w:iCs/>
          <w:color w:val="6B7280"/>
          <w:sz w:val="18"/>
          <w:szCs w:val="18"/>
        </w:rPr>
        <w:t>Tài liệu: BM-07, BM-08</w:t>
      </w:r>
    </w:p>
    <w:p w14:paraId="5C9F2EB9" w14:textId="77777777" w:rsidR="00CD6F3E" w:rsidRPr="00474E63" w:rsidRDefault="00000000" w:rsidP="00474E63">
      <w:pPr>
        <w:pStyle w:val="Heading1"/>
        <w:pBdr>
          <w:bottom w:val="single" w:sz="6" w:space="0" w:color="D5E8F0"/>
        </w:pBdr>
        <w:spacing w:before="120" w:line="360" w:lineRule="auto"/>
        <w:rPr>
          <w:rFonts w:asciiTheme="majorHAnsi" w:hAnsiTheme="majorHAnsi" w:cstheme="majorHAnsi"/>
        </w:rPr>
      </w:pPr>
      <w:bookmarkStart w:id="9" w:name="__RefHeading___Toc2022_3064263674"/>
      <w:bookmarkEnd w:id="9"/>
      <w:r w:rsidRPr="00474E63">
        <w:rPr>
          <w:rFonts w:asciiTheme="majorHAnsi" w:eastAsia="Arial" w:hAnsiTheme="majorHAnsi" w:cstheme="majorHAnsi"/>
          <w:b/>
          <w:bCs/>
          <w:color w:val="1E3A5F"/>
          <w:sz w:val="26"/>
          <w:szCs w:val="26"/>
        </w:rPr>
        <w:t>5. Luồng xử lý chi tiết theo bước</w:t>
      </w:r>
    </w:p>
    <w:tbl>
      <w:tblPr>
        <w:tblW w:w="10178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500"/>
        <w:gridCol w:w="1500"/>
        <w:gridCol w:w="1250"/>
        <w:gridCol w:w="1250"/>
        <w:gridCol w:w="3179"/>
        <w:gridCol w:w="1300"/>
        <w:gridCol w:w="1199"/>
      </w:tblGrid>
      <w:tr w:rsidR="00CD6F3E" w:rsidRPr="00474E63" w14:paraId="4BCDBFE2" w14:textId="77777777">
        <w:trPr>
          <w:tblHeader/>
        </w:trPr>
        <w:tc>
          <w:tcPr>
            <w:tcW w:w="499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61D05CE6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7"/>
                <w:szCs w:val="17"/>
              </w:rPr>
              <w:t>#</w:t>
            </w:r>
          </w:p>
        </w:tc>
        <w:tc>
          <w:tcPr>
            <w:tcW w:w="150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1188E0C3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7"/>
                <w:szCs w:val="17"/>
              </w:rPr>
              <w:t>Bước</w:t>
            </w:r>
          </w:p>
        </w:tc>
        <w:tc>
          <w:tcPr>
            <w:tcW w:w="125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4B236052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7"/>
                <w:szCs w:val="17"/>
              </w:rPr>
              <w:t>Đơn vị</w:t>
            </w:r>
          </w:p>
        </w:tc>
        <w:tc>
          <w:tcPr>
            <w:tcW w:w="125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27330E92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7"/>
                <w:szCs w:val="17"/>
              </w:rPr>
              <w:t>SLA</w:t>
            </w:r>
          </w:p>
        </w:tc>
        <w:tc>
          <w:tcPr>
            <w:tcW w:w="3179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6CC2B647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7"/>
                <w:szCs w:val="17"/>
              </w:rPr>
              <w:t>Hoạt động chính</w:t>
            </w:r>
          </w:p>
        </w:tc>
        <w:tc>
          <w:tcPr>
            <w:tcW w:w="130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04D7A753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7"/>
                <w:szCs w:val="17"/>
              </w:rPr>
              <w:t>Biểu mẫu</w:t>
            </w:r>
          </w:p>
        </w:tc>
        <w:tc>
          <w:tcPr>
            <w:tcW w:w="1199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val="clear" w:color="auto" w:fill="D5E8F0"/>
            <w:vAlign w:val="center"/>
          </w:tcPr>
          <w:p w14:paraId="603AD36C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7"/>
                <w:szCs w:val="17"/>
              </w:rPr>
              <w:t>Ghi chú / Gate</w:t>
            </w:r>
          </w:p>
        </w:tc>
      </w:tr>
      <w:tr w:rsidR="00CD6F3E" w:rsidRPr="00474E63" w14:paraId="568819B8" w14:textId="77777777">
        <w:tc>
          <w:tcPr>
            <w:tcW w:w="10177" w:type="dxa"/>
            <w:gridSpan w:val="7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B8C4D0"/>
            </w:tcBorders>
            <w:shd w:val="clear" w:color="auto" w:fill="D5E8F0"/>
            <w:vAlign w:val="center"/>
          </w:tcPr>
          <w:p w14:paraId="2F471F4A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="Cambria Math" w:hAnsi="Cambria Math" w:cs="Cambria Math"/>
                <w:b/>
                <w:bCs/>
                <w:color w:val="1E3A5F"/>
                <w:sz w:val="16"/>
                <w:szCs w:val="16"/>
              </w:rPr>
              <w:t>▶</w:t>
            </w: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6"/>
                <w:szCs w:val="16"/>
              </w:rPr>
              <w:t xml:space="preserve"> Bắt đầu: Khách hàng có nhu cầu chính sách margin đặc biệt</w:t>
            </w:r>
          </w:p>
        </w:tc>
      </w:tr>
      <w:tr w:rsidR="00CD6F3E" w:rsidRPr="00474E63" w14:paraId="0F8A3612" w14:textId="77777777">
        <w:tc>
          <w:tcPr>
            <w:tcW w:w="10177" w:type="dxa"/>
            <w:gridSpan w:val="7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B8C4D0"/>
            </w:tcBorders>
            <w:shd w:val="clear" w:color="auto" w:fill="EEF2FF"/>
            <w:vAlign w:val="center"/>
          </w:tcPr>
          <w:p w14:paraId="3E4F9EC1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0C4A6E"/>
                <w:sz w:val="16"/>
                <w:szCs w:val="16"/>
              </w:rPr>
              <w:t>GIAI ĐOẠN 1 · Đề xuất &amp; đánh giá (khối kinh doanh)</w:t>
            </w:r>
          </w:p>
        </w:tc>
      </w:tr>
      <w:tr w:rsidR="00CD6F3E" w:rsidRPr="00474E63" w14:paraId="73552DBB" w14:textId="77777777">
        <w:tc>
          <w:tcPr>
            <w:tcW w:w="4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44490FDB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41F20AB1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Khách hàng đề xuất ngoại lệ</w:t>
            </w:r>
          </w:p>
        </w:tc>
        <w:tc>
          <w:tcPr>
            <w:tcW w:w="12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7D9102BC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Khách hàng</w:t>
            </w:r>
          </w:p>
        </w:tc>
        <w:tc>
          <w:tcPr>
            <w:tcW w:w="12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3F22EFB7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—</w:t>
            </w:r>
          </w:p>
        </w:tc>
        <w:tc>
          <w:tcPr>
            <w:tcW w:w="317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3A531E6A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Nêu nhu cầu ngoại lệ: LTV mã / giá chặn / room / hạn mức / lãi suất</w:t>
            </w:r>
          </w:p>
          <w:p w14:paraId="21C2A7AB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>Cung cấp thông tin KH: tài khoản; cá nhân/tổ chức/cổ đông lớn/NNB/TGĐ/CT-TV HĐQT…</w:t>
            </w:r>
          </w:p>
        </w:tc>
        <w:tc>
          <w:tcPr>
            <w:tcW w:w="13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43A718D2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BM-01</w:t>
            </w:r>
          </w:p>
        </w:tc>
        <w:tc>
          <w:tcPr>
            <w:tcW w:w="11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7C7017FD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4C4865F8" w14:textId="77777777">
        <w:tc>
          <w:tcPr>
            <w:tcW w:w="4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25C863A2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5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13A30BB5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MG đánh giá KH &amp; lập đề xuất deal</w:t>
            </w:r>
          </w:p>
        </w:tc>
        <w:tc>
          <w:tcPr>
            <w:tcW w:w="12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7104C7A9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Môi giới (MG)</w:t>
            </w:r>
          </w:p>
        </w:tc>
        <w:tc>
          <w:tcPr>
            <w:tcW w:w="12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5F6CA557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2 giờ</w:t>
            </w:r>
          </w:p>
        </w:tc>
        <w:tc>
          <w:tcPr>
            <w:tcW w:w="317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660FD9B0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Đánh giá năng lực, lịch sử giao dịch &amp; tiềm năng KH</w:t>
            </w:r>
          </w:p>
          <w:p w14:paraId="091F2209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>Phân định rõ Deal trading / Deal vay nợ</w:t>
            </w:r>
          </w:p>
          <w:p w14:paraId="0A6978BB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 xml:space="preserve">Ước tính hiệu quả/ROI: phí, lãi, </w:t>
            </w: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lastRenderedPageBreak/>
              <w:t>doanh thu, LN theo tỷ lệ/LS/room/pool đề xuất</w:t>
            </w:r>
          </w:p>
          <w:p w14:paraId="0B496006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>Xác định tiêu chí ngoại lệ &amp; lý do; thời gian vay (nếu có)</w:t>
            </w:r>
          </w:p>
          <w:p w14:paraId="18F5819A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>Hình thức GD: lưu ký CK làm TSĐB / nộp tiền thực hiện trading</w:t>
            </w:r>
          </w:p>
          <w:p w14:paraId="1D79A5FF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Lập hồ sơ đề xuất deal</w:t>
            </w:r>
          </w:p>
        </w:tc>
        <w:tc>
          <w:tcPr>
            <w:tcW w:w="13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5EE1F230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  <w:highlight w:val="yellow"/>
              </w:rPr>
              <w:lastRenderedPageBreak/>
              <w:t>BM-01 (kèm BM-02 bảng tính ROI)</w:t>
            </w:r>
          </w:p>
        </w:tc>
        <w:tc>
          <w:tcPr>
            <w:tcW w:w="11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1D151161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085AD2D6" w14:textId="77777777">
        <w:tc>
          <w:tcPr>
            <w:tcW w:w="4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107CA99F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5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1983FA07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GĐ Môi giới phê duyệt</w:t>
            </w:r>
          </w:p>
        </w:tc>
        <w:tc>
          <w:tcPr>
            <w:tcW w:w="12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771B9A08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GĐ Môi giới</w:t>
            </w:r>
          </w:p>
        </w:tc>
        <w:tc>
          <w:tcPr>
            <w:tcW w:w="12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78F12DA6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2 giờ</w:t>
            </w:r>
          </w:p>
        </w:tc>
        <w:tc>
          <w:tcPr>
            <w:tcW w:w="317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5771262D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Xem xét đề xuất deal của môi giới</w:t>
            </w:r>
          </w:p>
          <w:p w14:paraId="2AD26357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Phê duyệt / điều chỉnh đề xuất trước khi trình thẩm định</w:t>
            </w:r>
          </w:p>
        </w:tc>
        <w:tc>
          <w:tcPr>
            <w:tcW w:w="13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6439D606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BM-01 (ký GĐ MG)</w:t>
            </w:r>
          </w:p>
        </w:tc>
        <w:tc>
          <w:tcPr>
            <w:tcW w:w="11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19D480B8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="Segoe UI Emoji" w:hAnsi="Segoe UI Emoji" w:cs="Segoe UI Emoji"/>
                <w:color w:val="000000"/>
                <w:sz w:val="16"/>
                <w:szCs w:val="16"/>
              </w:rPr>
              <w:t>🚦</w:t>
            </w: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 xml:space="preserve"> Gate 1: GĐ Môi giới đồng thuận</w:t>
            </w:r>
          </w:p>
        </w:tc>
      </w:tr>
      <w:tr w:rsidR="00CD6F3E" w:rsidRPr="00474E63" w14:paraId="6AA1E0FF" w14:textId="77777777">
        <w:tc>
          <w:tcPr>
            <w:tcW w:w="10177" w:type="dxa"/>
            <w:gridSpan w:val="7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B8C4D0"/>
            </w:tcBorders>
            <w:shd w:val="clear" w:color="auto" w:fill="F0F4F8"/>
            <w:vAlign w:val="center"/>
          </w:tcPr>
          <w:p w14:paraId="1F5713DE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="Cambria Math" w:hAnsi="Cambria Math" w:cs="Cambria Math"/>
                <w:i/>
                <w:iCs/>
                <w:color w:val="6B7280"/>
                <w:sz w:val="16"/>
                <w:szCs w:val="16"/>
              </w:rPr>
              <w:t>◇</w:t>
            </w:r>
            <w:r w:rsidRPr="00474E63">
              <w:rPr>
                <w:rFonts w:asciiTheme="majorHAnsi" w:hAnsiTheme="majorHAnsi" w:cstheme="majorHAnsi"/>
                <w:i/>
                <w:iCs/>
                <w:color w:val="6B7280"/>
                <w:sz w:val="16"/>
                <w:szCs w:val="16"/>
              </w:rPr>
              <w:t xml:space="preserve"> Quyết định: Đồng thuận? — Không: trả lại môi giới (B2);  Đạt: </w:t>
            </w:r>
            <w:r w:rsidRPr="00474E63">
              <w:rPr>
                <w:rFonts w:ascii="Segoe UI Symbol" w:hAnsi="Segoe UI Symbol" w:cs="Segoe UI Symbol"/>
                <w:i/>
                <w:iCs/>
                <w:color w:val="6B7280"/>
                <w:sz w:val="16"/>
                <w:szCs w:val="16"/>
              </w:rPr>
              <w:t>✓</w:t>
            </w:r>
            <w:r w:rsidRPr="00474E63">
              <w:rPr>
                <w:rFonts w:asciiTheme="majorHAnsi" w:hAnsiTheme="majorHAnsi" w:cstheme="majorHAnsi"/>
                <w:i/>
                <w:iCs/>
                <w:color w:val="6B7280"/>
                <w:sz w:val="16"/>
                <w:szCs w:val="16"/>
              </w:rPr>
              <w:t xml:space="preserve"> </w:t>
            </w:r>
            <w:r w:rsidRPr="00474E63">
              <w:rPr>
                <w:i/>
                <w:iCs/>
                <w:color w:val="6B7280"/>
                <w:sz w:val="16"/>
                <w:szCs w:val="16"/>
              </w:rPr>
              <w:t>Đ</w:t>
            </w:r>
            <w:r w:rsidRPr="00474E63">
              <w:rPr>
                <w:rFonts w:asciiTheme="majorHAnsi" w:hAnsiTheme="majorHAnsi" w:cstheme="majorHAnsi"/>
                <w:i/>
                <w:iCs/>
                <w:color w:val="6B7280"/>
                <w:sz w:val="16"/>
                <w:szCs w:val="16"/>
              </w:rPr>
              <w:t>ồng thuận</w:t>
            </w:r>
          </w:p>
        </w:tc>
      </w:tr>
      <w:tr w:rsidR="00CD6F3E" w:rsidRPr="00474E63" w14:paraId="6E67B443" w14:textId="77777777">
        <w:tc>
          <w:tcPr>
            <w:tcW w:w="10177" w:type="dxa"/>
            <w:gridSpan w:val="7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B8C4D0"/>
            </w:tcBorders>
            <w:shd w:val="clear" w:color="auto" w:fill="EEF2FF"/>
            <w:vAlign w:val="center"/>
          </w:tcPr>
          <w:p w14:paraId="5F417D10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0C4A6E"/>
                <w:sz w:val="16"/>
                <w:szCs w:val="16"/>
              </w:rPr>
              <w:t>GIAI ĐOẠN 2 · Thẩm định song song</w:t>
            </w:r>
          </w:p>
        </w:tc>
      </w:tr>
      <w:tr w:rsidR="00CD6F3E" w:rsidRPr="00474E63" w14:paraId="4CA8489A" w14:textId="77777777">
        <w:tc>
          <w:tcPr>
            <w:tcW w:w="4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1B7B6C4C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5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68F6601F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P.QTRR thẩm định rủi ro</w:t>
            </w:r>
          </w:p>
        </w:tc>
        <w:tc>
          <w:tcPr>
            <w:tcW w:w="12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4ED26E29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  <w:highlight w:val="yellow"/>
              </w:rPr>
              <w:t>P.QTRR</w:t>
            </w:r>
          </w:p>
        </w:tc>
        <w:tc>
          <w:tcPr>
            <w:tcW w:w="12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79D9001F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  <w:highlight w:val="yellow"/>
              </w:rPr>
              <w:t>24 giờ kể từ khi nhận thông tin</w:t>
            </w:r>
          </w:p>
        </w:tc>
        <w:tc>
          <w:tcPr>
            <w:tcW w:w="317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14E68E50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Đánh giá rủi ro deal: LTV / giá chặn / room / hạn mức</w:t>
            </w:r>
          </w:p>
          <w:p w14:paraId="6BEE6003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Kiểm tra giới hạn pháp luật (3% VCSH/KH; tập trung mã–nhóm)</w:t>
            </w:r>
          </w:p>
          <w:p w14:paraId="32E641D6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Nêu điều kiện kiểm soát kèm theo (nếu có)</w:t>
            </w:r>
          </w:p>
        </w:tc>
        <w:tc>
          <w:tcPr>
            <w:tcW w:w="13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46787433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BM-03 Ý kiến thẩm định rủi ro</w:t>
            </w:r>
          </w:p>
        </w:tc>
        <w:tc>
          <w:tcPr>
            <w:tcW w:w="11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160EB0FB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2F40A4DF" w14:textId="77777777">
        <w:tc>
          <w:tcPr>
            <w:tcW w:w="4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6EF6175B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  <w:highlight w:val="yellow"/>
              </w:rPr>
              <w:t>5</w:t>
            </w:r>
          </w:p>
        </w:tc>
        <w:tc>
          <w:tcPr>
            <w:tcW w:w="15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71EAEEF9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  <w:highlight w:val="yellow"/>
              </w:rPr>
              <w:t>P.NCPT thẩm định cổ phiếu, doanh nghiệp</w:t>
            </w:r>
          </w:p>
        </w:tc>
        <w:tc>
          <w:tcPr>
            <w:tcW w:w="12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5CDEBC78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  <w:highlight w:val="yellow"/>
              </w:rPr>
              <w:t>P.NCPT</w:t>
            </w:r>
          </w:p>
        </w:tc>
        <w:tc>
          <w:tcPr>
            <w:tcW w:w="12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67F124BA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  <w:highlight w:val="yellow"/>
              </w:rPr>
              <w:t>24 giờ kể từ khi nhận thông tin</w:t>
            </w:r>
          </w:p>
        </w:tc>
        <w:tc>
          <w:tcPr>
            <w:tcW w:w="317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291AEB4F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>Đánh giá tình hình kinh doanh</w:t>
            </w:r>
          </w:p>
          <w:p w14:paraId="08C1F338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>Đánh giá định giá cổ phiếu</w:t>
            </w:r>
          </w:p>
          <w:p w14:paraId="139C63B1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>Đánh giá vấn đề trọng yếu về khả năng trả nợ</w:t>
            </w:r>
          </w:p>
          <w:p w14:paraId="71A9478D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>Kiểm tra Blacklist (vốn hóa &lt; 100 tỷ; KLGD thấp theo model PL1) → nếu thuộc: loại, không đề xuất</w:t>
            </w:r>
          </w:p>
        </w:tc>
        <w:tc>
          <w:tcPr>
            <w:tcW w:w="13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062AECA7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  <w:highlight w:val="yellow"/>
              </w:rPr>
              <w:t>Báo cáo thẩm định NCPT</w:t>
            </w:r>
          </w:p>
        </w:tc>
        <w:tc>
          <w:tcPr>
            <w:tcW w:w="11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37C58308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051A5534" w14:textId="77777777">
        <w:tc>
          <w:tcPr>
            <w:tcW w:w="10177" w:type="dxa"/>
            <w:gridSpan w:val="7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B8C4D0"/>
            </w:tcBorders>
            <w:shd w:val="clear" w:color="auto" w:fill="EEF2FF"/>
            <w:vAlign w:val="center"/>
          </w:tcPr>
          <w:p w14:paraId="5E01C61E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0C4A6E"/>
                <w:sz w:val="16"/>
                <w:szCs w:val="16"/>
              </w:rPr>
              <w:t>GIAI ĐOẠN 3 · Phê duyệt &amp; phản hồi khách hàng</w:t>
            </w:r>
          </w:p>
        </w:tc>
      </w:tr>
      <w:tr w:rsidR="00CD6F3E" w:rsidRPr="00474E63" w14:paraId="7B873EB6" w14:textId="77777777">
        <w:tc>
          <w:tcPr>
            <w:tcW w:w="4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5E43595F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6</w:t>
            </w:r>
          </w:p>
        </w:tc>
        <w:tc>
          <w:tcPr>
            <w:tcW w:w="15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58C8752A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Tổng Giám đốc phê duyệt deal</w:t>
            </w:r>
          </w:p>
        </w:tc>
        <w:tc>
          <w:tcPr>
            <w:tcW w:w="12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1D43BC6E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Tổng Giám đốc</w:t>
            </w:r>
          </w:p>
        </w:tc>
        <w:tc>
          <w:tcPr>
            <w:tcW w:w="12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4AA07837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  <w:highlight w:val="yellow"/>
              </w:rPr>
              <w:t>12 giờ</w:t>
            </w:r>
          </w:p>
        </w:tc>
        <w:tc>
          <w:tcPr>
            <w:tcW w:w="317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0930AEED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>Xem xét tờ trình; ý kiến P.QTRR &amp; P.NCPT; đánh giá hiệu quả (MG)</w:t>
            </w:r>
          </w:p>
          <w:p w14:paraId="2BB35E84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Phê duyệt / từ chối / điều chỉnh chính sách ngoại lệ</w:t>
            </w:r>
          </w:p>
        </w:tc>
        <w:tc>
          <w:tcPr>
            <w:tcW w:w="13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1B3DAC12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BM-04 Tờ trình phê duyệt deal</w:t>
            </w:r>
          </w:p>
        </w:tc>
        <w:tc>
          <w:tcPr>
            <w:tcW w:w="11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27FEF845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="Segoe UI Emoji" w:hAnsi="Segoe UI Emoji" w:cs="Segoe UI Emoji"/>
                <w:color w:val="000000"/>
                <w:sz w:val="16"/>
                <w:szCs w:val="16"/>
              </w:rPr>
              <w:t>🚦</w:t>
            </w: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 xml:space="preserve"> Gate 2: TGĐ phê duyệt deal</w:t>
            </w:r>
          </w:p>
        </w:tc>
      </w:tr>
      <w:tr w:rsidR="00CD6F3E" w:rsidRPr="00474E63" w14:paraId="0B8FD20E" w14:textId="77777777">
        <w:tc>
          <w:tcPr>
            <w:tcW w:w="10177" w:type="dxa"/>
            <w:gridSpan w:val="7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B8C4D0"/>
            </w:tcBorders>
            <w:shd w:val="clear" w:color="auto" w:fill="F0F4F8"/>
            <w:vAlign w:val="center"/>
          </w:tcPr>
          <w:p w14:paraId="0E7DCF8B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="Cambria Math" w:hAnsi="Cambria Math" w:cs="Cambria Math"/>
                <w:i/>
                <w:iCs/>
                <w:color w:val="6B7280"/>
                <w:sz w:val="16"/>
                <w:szCs w:val="16"/>
              </w:rPr>
              <w:t>◇</w:t>
            </w:r>
            <w:r w:rsidRPr="00474E63">
              <w:rPr>
                <w:rFonts w:asciiTheme="majorHAnsi" w:hAnsiTheme="majorHAnsi" w:cstheme="majorHAnsi"/>
                <w:i/>
                <w:iCs/>
                <w:color w:val="6B7280"/>
                <w:sz w:val="16"/>
                <w:szCs w:val="16"/>
              </w:rPr>
              <w:t xml:space="preserve"> Quyết định: Phê duyệt? — Từ chối: thông báo KH (B7→B8);  Đạt: </w:t>
            </w:r>
            <w:r w:rsidRPr="00474E63">
              <w:rPr>
                <w:rFonts w:ascii="Segoe UI Symbol" w:hAnsi="Segoe UI Symbol" w:cs="Segoe UI Symbol"/>
                <w:i/>
                <w:iCs/>
                <w:color w:val="6B7280"/>
                <w:sz w:val="16"/>
                <w:szCs w:val="16"/>
              </w:rPr>
              <w:t>✓</w:t>
            </w:r>
            <w:r w:rsidRPr="00474E63">
              <w:rPr>
                <w:rFonts w:asciiTheme="majorHAnsi" w:hAnsiTheme="majorHAnsi" w:cstheme="majorHAnsi"/>
                <w:i/>
                <w:iCs/>
                <w:color w:val="6B7280"/>
                <w:sz w:val="16"/>
                <w:szCs w:val="16"/>
              </w:rPr>
              <w:t xml:space="preserve"> Duyệt</w:t>
            </w:r>
          </w:p>
        </w:tc>
      </w:tr>
      <w:tr w:rsidR="00CD6F3E" w:rsidRPr="00474E63" w14:paraId="03357AB0" w14:textId="77777777">
        <w:tc>
          <w:tcPr>
            <w:tcW w:w="4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277A0C4C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lastRenderedPageBreak/>
              <w:t>7</w:t>
            </w:r>
          </w:p>
        </w:tc>
        <w:tc>
          <w:tcPr>
            <w:tcW w:w="15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103695B5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P.QTRR thông báo kết quả tới Môi giới</w:t>
            </w:r>
          </w:p>
        </w:tc>
        <w:tc>
          <w:tcPr>
            <w:tcW w:w="12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1919E8EB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  <w:highlight w:val="yellow"/>
              </w:rPr>
              <w:t>P.QTRR</w:t>
            </w:r>
          </w:p>
        </w:tc>
        <w:tc>
          <w:tcPr>
            <w:tcW w:w="12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120940A3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  <w:highlight w:val="yellow"/>
              </w:rPr>
              <w:t>8 giờ</w:t>
            </w:r>
          </w:p>
        </w:tc>
        <w:tc>
          <w:tcPr>
            <w:tcW w:w="317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080168B6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Thông báo kết quả &amp; điều kiện kèm theo tới môi giới</w:t>
            </w:r>
          </w:p>
          <w:p w14:paraId="391ACA23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Ghi nhận hồ sơ phê duyệt</w:t>
            </w:r>
          </w:p>
        </w:tc>
        <w:tc>
          <w:tcPr>
            <w:tcW w:w="13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53C96726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Thông báo kết quả phê duyệt</w:t>
            </w:r>
          </w:p>
        </w:tc>
        <w:tc>
          <w:tcPr>
            <w:tcW w:w="11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7086ECC0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193769B8" w14:textId="77777777">
        <w:tc>
          <w:tcPr>
            <w:tcW w:w="4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35B06C02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8</w:t>
            </w:r>
          </w:p>
        </w:tc>
        <w:tc>
          <w:tcPr>
            <w:tcW w:w="15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4C2C59CD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Môi giới thông báo &amp; khách hàng xác nhận</w:t>
            </w:r>
          </w:p>
        </w:tc>
        <w:tc>
          <w:tcPr>
            <w:tcW w:w="12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5C7DEC7B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Môi giới ↔ Khách hàng</w:t>
            </w:r>
          </w:p>
        </w:tc>
        <w:tc>
          <w:tcPr>
            <w:tcW w:w="12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65E610CF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  <w:highlight w:val="yellow"/>
              </w:rPr>
              <w:t>8 giờ (KH phản hồi ≤ 2 ngày)</w:t>
            </w:r>
          </w:p>
        </w:tc>
        <w:tc>
          <w:tcPr>
            <w:tcW w:w="317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461FC524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Trao đổi chính sách ngoại lệ được duyệt &amp; điều kiện kèm theo</w:t>
            </w:r>
          </w:p>
          <w:p w14:paraId="4BDADE27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KH xác nhận đồng ý &amp; chốt ngày hiệu lực</w:t>
            </w:r>
          </w:p>
        </w:tc>
        <w:tc>
          <w:tcPr>
            <w:tcW w:w="13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26896379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BM-05 Thông báo &amp; xác nhận KH</w:t>
            </w:r>
          </w:p>
        </w:tc>
        <w:tc>
          <w:tcPr>
            <w:tcW w:w="11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7FB9E29C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="Segoe UI Emoji" w:hAnsi="Segoe UI Emoji" w:cs="Segoe UI Emoji"/>
                <w:color w:val="000000"/>
                <w:sz w:val="16"/>
                <w:szCs w:val="16"/>
              </w:rPr>
              <w:t>🚦</w:t>
            </w: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 xml:space="preserve"> Gate 3: KH xác nhận đồng ý</w:t>
            </w:r>
          </w:p>
        </w:tc>
      </w:tr>
      <w:tr w:rsidR="00CD6F3E" w:rsidRPr="00474E63" w14:paraId="00446D88" w14:textId="77777777">
        <w:tc>
          <w:tcPr>
            <w:tcW w:w="10177" w:type="dxa"/>
            <w:gridSpan w:val="7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B8C4D0"/>
            </w:tcBorders>
            <w:shd w:val="clear" w:color="auto" w:fill="EEF2FF"/>
            <w:vAlign w:val="center"/>
          </w:tcPr>
          <w:p w14:paraId="7DDF72CF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0C4A6E"/>
                <w:sz w:val="16"/>
                <w:szCs w:val="16"/>
              </w:rPr>
              <w:t>GIAI ĐOẠN 4 · Cài đặt (Maker–Checker)</w:t>
            </w:r>
          </w:p>
        </w:tc>
      </w:tr>
      <w:tr w:rsidR="00CD6F3E" w:rsidRPr="00474E63" w14:paraId="0634ED9D" w14:textId="77777777">
        <w:tc>
          <w:tcPr>
            <w:tcW w:w="4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5C2AB779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9</w:t>
            </w:r>
          </w:p>
        </w:tc>
        <w:tc>
          <w:tcPr>
            <w:tcW w:w="15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6DCD7838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P.DVCK cài đặt thông số ngoại lệ</w:t>
            </w:r>
          </w:p>
        </w:tc>
        <w:tc>
          <w:tcPr>
            <w:tcW w:w="12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7E89EDB5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  <w:highlight w:val="yellow"/>
              </w:rPr>
              <w:t>P.DVCK</w:t>
            </w:r>
          </w:p>
        </w:tc>
        <w:tc>
          <w:tcPr>
            <w:tcW w:w="12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0C713237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  <w:highlight w:val="yellow"/>
              </w:rPr>
              <w:t>8 giờ</w:t>
            </w:r>
          </w:p>
        </w:tc>
        <w:tc>
          <w:tcPr>
            <w:tcW w:w="317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6DA02C63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Cài đặt LTV / giá chặn / room / hạn mức / lãi suất</w:t>
            </w:r>
          </w:p>
          <w:p w14:paraId="34D3CBF3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Gắn hiệu lực theo ngày thống nhất</w:t>
            </w:r>
          </w:p>
        </w:tc>
        <w:tc>
          <w:tcPr>
            <w:tcW w:w="13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3C43F807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BM-06 Biên bản cài đặt</w:t>
            </w:r>
          </w:p>
        </w:tc>
        <w:tc>
          <w:tcPr>
            <w:tcW w:w="11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168EFAB7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76BD7519" w14:textId="77777777">
        <w:tc>
          <w:tcPr>
            <w:tcW w:w="4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378C5D2D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5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1EDF6995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P.QTRR kiểm soát độc lập việc cài đặt</w:t>
            </w:r>
          </w:p>
        </w:tc>
        <w:tc>
          <w:tcPr>
            <w:tcW w:w="12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7BE2319F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  <w:highlight w:val="yellow"/>
              </w:rPr>
              <w:t>P.QTRR</w:t>
            </w:r>
          </w:p>
        </w:tc>
        <w:tc>
          <w:tcPr>
            <w:tcW w:w="12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2F969F51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  <w:highlight w:val="yellow"/>
              </w:rPr>
              <w:t>4 giờ</w:t>
            </w:r>
          </w:p>
        </w:tc>
        <w:tc>
          <w:tcPr>
            <w:tcW w:w="317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406AB853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So khớp thông số cài đặt vs quyết định phê duyệt</w:t>
            </w:r>
          </w:p>
          <w:p w14:paraId="592E1015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Xử lý &amp; ghi nhận sai lệch (nếu có)</w:t>
            </w:r>
          </w:p>
        </w:tc>
        <w:tc>
          <w:tcPr>
            <w:tcW w:w="13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572BDDDA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BM-06 (phần kiểm soát)</w:t>
            </w:r>
          </w:p>
        </w:tc>
        <w:tc>
          <w:tcPr>
            <w:tcW w:w="11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48EAE76F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="Segoe UI Emoji" w:hAnsi="Segoe UI Emoji" w:cs="Segoe UI Emoji"/>
                <w:color w:val="000000"/>
                <w:sz w:val="16"/>
                <w:szCs w:val="16"/>
              </w:rPr>
              <w:t>🚦</w:t>
            </w: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 xml:space="preserve"> Gate 4: Cài đặt khớp phê duyệt</w:t>
            </w:r>
          </w:p>
        </w:tc>
      </w:tr>
      <w:tr w:rsidR="00CD6F3E" w:rsidRPr="00474E63" w14:paraId="4F337E83" w14:textId="77777777">
        <w:tc>
          <w:tcPr>
            <w:tcW w:w="10177" w:type="dxa"/>
            <w:gridSpan w:val="7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B8C4D0"/>
            </w:tcBorders>
            <w:shd w:val="clear" w:color="auto" w:fill="F0F4F8"/>
            <w:vAlign w:val="center"/>
          </w:tcPr>
          <w:p w14:paraId="5D422FE0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="Cambria Math" w:hAnsi="Cambria Math" w:cs="Cambria Math"/>
                <w:i/>
                <w:iCs/>
                <w:color w:val="6B7280"/>
                <w:sz w:val="16"/>
                <w:szCs w:val="16"/>
              </w:rPr>
              <w:t>◇</w:t>
            </w:r>
            <w:r w:rsidRPr="00474E63">
              <w:rPr>
                <w:rFonts w:asciiTheme="majorHAnsi" w:hAnsiTheme="majorHAnsi" w:cstheme="majorHAnsi"/>
                <w:i/>
                <w:iCs/>
                <w:color w:val="6B7280"/>
                <w:sz w:val="16"/>
                <w:szCs w:val="16"/>
              </w:rPr>
              <w:t xml:space="preserve"> Quyết định: Khớp? — Lệch: cài đặt lại (B9);  Đạt: </w:t>
            </w:r>
            <w:r w:rsidRPr="00474E63">
              <w:rPr>
                <w:rFonts w:ascii="Segoe UI Symbol" w:hAnsi="Segoe UI Symbol" w:cs="Segoe UI Symbol"/>
                <w:i/>
                <w:iCs/>
                <w:color w:val="6B7280"/>
                <w:sz w:val="16"/>
                <w:szCs w:val="16"/>
              </w:rPr>
              <w:t>✓</w:t>
            </w:r>
            <w:r w:rsidRPr="00474E63">
              <w:rPr>
                <w:rFonts w:asciiTheme="majorHAnsi" w:hAnsiTheme="majorHAnsi" w:cstheme="majorHAnsi"/>
                <w:i/>
                <w:iCs/>
                <w:color w:val="6B7280"/>
                <w:sz w:val="16"/>
                <w:szCs w:val="16"/>
              </w:rPr>
              <w:t xml:space="preserve"> Khớp</w:t>
            </w:r>
          </w:p>
        </w:tc>
      </w:tr>
      <w:tr w:rsidR="00CD6F3E" w:rsidRPr="00474E63" w14:paraId="0093E8A0" w14:textId="77777777">
        <w:tc>
          <w:tcPr>
            <w:tcW w:w="10177" w:type="dxa"/>
            <w:gridSpan w:val="7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B8C4D0"/>
            </w:tcBorders>
            <w:shd w:val="clear" w:color="auto" w:fill="D5E8F0"/>
            <w:vAlign w:val="center"/>
          </w:tcPr>
          <w:p w14:paraId="05895524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6"/>
                <w:szCs w:val="16"/>
              </w:rPr>
              <w:t>■ Kết thúc: Deal có hiệu lực</w:t>
            </w:r>
          </w:p>
        </w:tc>
      </w:tr>
      <w:tr w:rsidR="00CD6F3E" w:rsidRPr="00474E63" w14:paraId="2609D814" w14:textId="77777777">
        <w:tc>
          <w:tcPr>
            <w:tcW w:w="10177" w:type="dxa"/>
            <w:gridSpan w:val="7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B8C4D0"/>
            </w:tcBorders>
            <w:shd w:val="clear" w:color="auto" w:fill="EEF2FF"/>
            <w:vAlign w:val="center"/>
          </w:tcPr>
          <w:p w14:paraId="454FEB7C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0C4A6E"/>
                <w:sz w:val="16"/>
                <w:szCs w:val="16"/>
              </w:rPr>
              <w:t>GIAI ĐOẠN 5 · Giám sát &amp; điều chỉnh</w:t>
            </w:r>
          </w:p>
        </w:tc>
      </w:tr>
      <w:tr w:rsidR="00CD6F3E" w:rsidRPr="00474E63" w14:paraId="798D8331" w14:textId="77777777">
        <w:tc>
          <w:tcPr>
            <w:tcW w:w="4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62B34903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5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1304D873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Theo dõi hiệu quả &amp; rủi ro (toàn bộ KH deal)</w:t>
            </w:r>
          </w:p>
        </w:tc>
        <w:tc>
          <w:tcPr>
            <w:tcW w:w="12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3BF07DE2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  <w:highlight w:val="yellow"/>
              </w:rPr>
              <w:t>P.QTRR chủ trì (</w:t>
            </w:r>
            <w:r w:rsidRPr="00474E63">
              <w:rPr>
                <w:rFonts w:ascii="Cambria Math" w:hAnsi="Cambria Math" w:cs="Cambria Math"/>
                <w:color w:val="000000"/>
                <w:sz w:val="16"/>
                <w:szCs w:val="16"/>
                <w:highlight w:val="yellow"/>
              </w:rPr>
              <w:t>∥</w:t>
            </w: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  <w:highlight w:val="yellow"/>
              </w:rPr>
              <w:t xml:space="preserve"> P.NCPT, MG)</w:t>
            </w:r>
          </w:p>
        </w:tc>
        <w:tc>
          <w:tcPr>
            <w:tcW w:w="12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141A133B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định kỳ / bất thường</w:t>
            </w:r>
          </w:p>
        </w:tc>
        <w:tc>
          <w:tcPr>
            <w:tcW w:w="317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476086E4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>Rủi ro (P.QTRR): dư nợ, tỷ lệ ký quỹ, mức dùng hạn mức, dấu hiệu call margin</w:t>
            </w:r>
          </w:p>
          <w:p w14:paraId="5D23A51B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>Cổ phiếu/DN (P.NCPT): theo dõi biến động mã &amp; doanh nghiệp</w:t>
            </w:r>
          </w:p>
          <w:p w14:paraId="3B81D334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>Hiệu quả (MG): doanh thu/phí/lãi thực tế so cam kết, ROI thực tế</w:t>
            </w:r>
          </w:p>
          <w:p w14:paraId="7E9035EC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Rà soát định kỳ &amp; khi bất thường</w:t>
            </w:r>
          </w:p>
        </w:tc>
        <w:tc>
          <w:tcPr>
            <w:tcW w:w="13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7D719C3C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BM-07 File theo dõi KH deal</w:t>
            </w:r>
          </w:p>
        </w:tc>
        <w:tc>
          <w:tcPr>
            <w:tcW w:w="11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0A83B398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19FE1199" w14:textId="77777777">
        <w:tc>
          <w:tcPr>
            <w:tcW w:w="10177" w:type="dxa"/>
            <w:gridSpan w:val="7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B8C4D0"/>
            </w:tcBorders>
            <w:shd w:val="clear" w:color="auto" w:fill="F0F4F8"/>
            <w:vAlign w:val="center"/>
          </w:tcPr>
          <w:p w14:paraId="44EED8C0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="Cambria Math" w:hAnsi="Cambria Math" w:cs="Cambria Math"/>
                <w:i/>
                <w:iCs/>
                <w:color w:val="6B7280"/>
                <w:sz w:val="16"/>
                <w:szCs w:val="16"/>
              </w:rPr>
              <w:t>◇</w:t>
            </w:r>
            <w:r w:rsidRPr="00474E63">
              <w:rPr>
                <w:rFonts w:asciiTheme="majorHAnsi" w:hAnsiTheme="majorHAnsi" w:cstheme="majorHAnsi"/>
                <w:i/>
                <w:iCs/>
                <w:color w:val="6B7280"/>
                <w:sz w:val="16"/>
                <w:szCs w:val="16"/>
              </w:rPr>
              <w:t xml:space="preserve"> Quyết định: Cần điều chỉnh? — Không: tiếp tục theo dõi;  Có: </w:t>
            </w:r>
            <w:r w:rsidRPr="00474E63">
              <w:rPr>
                <w:rFonts w:ascii="Segoe UI Symbol" w:hAnsi="Segoe UI Symbol" w:cs="Segoe UI Symbol"/>
                <w:i/>
                <w:iCs/>
                <w:color w:val="6B7280"/>
                <w:sz w:val="16"/>
                <w:szCs w:val="16"/>
              </w:rPr>
              <w:t>✓</w:t>
            </w:r>
          </w:p>
        </w:tc>
      </w:tr>
      <w:tr w:rsidR="00CD6F3E" w:rsidRPr="00474E63" w14:paraId="5C3E9B5F" w14:textId="77777777">
        <w:tc>
          <w:tcPr>
            <w:tcW w:w="4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42F5D7E0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5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6C67762D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Đề xuất điều chỉnh khoản vay ngoại lệ</w:t>
            </w:r>
          </w:p>
        </w:tc>
        <w:tc>
          <w:tcPr>
            <w:tcW w:w="12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582D9954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  <w:highlight w:val="yellow"/>
              </w:rPr>
              <w:t>P.QTRR</w:t>
            </w:r>
          </w:p>
        </w:tc>
        <w:tc>
          <w:tcPr>
            <w:tcW w:w="12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68600474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≤ 4 giờ (bất thường)</w:t>
            </w:r>
          </w:p>
        </w:tc>
        <w:tc>
          <w:tcPr>
            <w:tcW w:w="317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4697C748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Đánh giá tác động &amp; lý do điều chỉnh</w:t>
            </w:r>
          </w:p>
          <w:p w14:paraId="47C4F9A3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Đề xuất điều chỉnh: LTV / giá chặn / room / hạn mức / lãi suất</w:t>
            </w:r>
          </w:p>
        </w:tc>
        <w:tc>
          <w:tcPr>
            <w:tcW w:w="13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6AA9ABF1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BM-07 / BM-08</w:t>
            </w:r>
          </w:p>
        </w:tc>
        <w:tc>
          <w:tcPr>
            <w:tcW w:w="11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0A363291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422A705D" w14:textId="77777777">
        <w:tc>
          <w:tcPr>
            <w:tcW w:w="4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68DB7C47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lastRenderedPageBreak/>
              <w:t>13</w:t>
            </w:r>
          </w:p>
        </w:tc>
        <w:tc>
          <w:tcPr>
            <w:tcW w:w="15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473B97CB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Tổng Giám đốc phê duyệt điều chỉnh</w:t>
            </w:r>
          </w:p>
        </w:tc>
        <w:tc>
          <w:tcPr>
            <w:tcW w:w="12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543B2514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Tổng Giám đốc</w:t>
            </w:r>
          </w:p>
        </w:tc>
        <w:tc>
          <w:tcPr>
            <w:tcW w:w="12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7C0A6467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4 giờ</w:t>
            </w:r>
          </w:p>
        </w:tc>
        <w:tc>
          <w:tcPr>
            <w:tcW w:w="317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35BAB217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Xem xét đề xuất điều chỉnh &amp; ý kiến P.QTRR</w:t>
            </w:r>
          </w:p>
          <w:p w14:paraId="564EDAC5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Phê duyệt điều chỉnh</w:t>
            </w:r>
          </w:p>
        </w:tc>
        <w:tc>
          <w:tcPr>
            <w:tcW w:w="13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2A2B9D2C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BM-08</w:t>
            </w:r>
          </w:p>
        </w:tc>
        <w:tc>
          <w:tcPr>
            <w:tcW w:w="11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66396026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18AD2E32" w14:textId="77777777">
        <w:tc>
          <w:tcPr>
            <w:tcW w:w="4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71258277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5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470AF189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MG thông báo &amp; KH xác nhận điều chỉnh</w:t>
            </w:r>
          </w:p>
        </w:tc>
        <w:tc>
          <w:tcPr>
            <w:tcW w:w="12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09E0FA9A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Môi giới (MG)</w:t>
            </w:r>
          </w:p>
        </w:tc>
        <w:tc>
          <w:tcPr>
            <w:tcW w:w="12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16FA93A8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≥ 1 ngày</w:t>
            </w:r>
          </w:p>
        </w:tc>
        <w:tc>
          <w:tcPr>
            <w:tcW w:w="317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25FF3FDE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Thông báo nội dung điều chỉnh &amp; ngày hiệu lực</w:t>
            </w:r>
          </w:p>
          <w:p w14:paraId="4C41E517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Làm việc với KH xác nhận đồng ý điều chỉnh</w:t>
            </w:r>
          </w:p>
        </w:tc>
        <w:tc>
          <w:tcPr>
            <w:tcW w:w="13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16FE7B19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BM-05 / BM-08</w:t>
            </w:r>
          </w:p>
        </w:tc>
        <w:tc>
          <w:tcPr>
            <w:tcW w:w="11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3BC53C75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493450F4" w14:textId="77777777">
        <w:tc>
          <w:tcPr>
            <w:tcW w:w="4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46D1F7E6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5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00201431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  <w:highlight w:val="yellow"/>
              </w:rPr>
              <w:t>P.DVCK cài đặt lại &amp; P.QTRR xử lý hệ quả tài khoản</w:t>
            </w:r>
          </w:p>
        </w:tc>
        <w:tc>
          <w:tcPr>
            <w:tcW w:w="12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69B342E9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  <w:highlight w:val="yellow"/>
              </w:rPr>
              <w:t>P.DVCK / P.QTRR</w:t>
            </w:r>
          </w:p>
        </w:tc>
        <w:tc>
          <w:tcPr>
            <w:tcW w:w="12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1D1ADDCF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trong ngày</w:t>
            </w:r>
          </w:p>
        </w:tc>
        <w:tc>
          <w:tcPr>
            <w:tcW w:w="317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2ABC050C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>Cài đặt lại thông số theo điều chỉnh (P.QTRR kiểm soát độc lập)</w:t>
            </w:r>
          </w:p>
          <w:p w14:paraId="0A1A75B4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>P.QTRR xử lý call/force (nếu có); P.DVCK thu nợ (nếu có)</w:t>
            </w:r>
          </w:p>
          <w:p w14:paraId="342233C9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Đối chiếu maker–checker sau cài đặt</w:t>
            </w:r>
          </w:p>
        </w:tc>
        <w:tc>
          <w:tcPr>
            <w:tcW w:w="13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1F29851B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BM-06 / BM-08</w:t>
            </w:r>
          </w:p>
        </w:tc>
        <w:tc>
          <w:tcPr>
            <w:tcW w:w="11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16E4238B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1D221924" w14:textId="77777777">
        <w:tc>
          <w:tcPr>
            <w:tcW w:w="10177" w:type="dxa"/>
            <w:gridSpan w:val="7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D5E8F0"/>
            <w:vAlign w:val="center"/>
          </w:tcPr>
          <w:p w14:paraId="77128916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6"/>
                <w:szCs w:val="16"/>
              </w:rPr>
              <w:t>■ Kết thúc: Hoàn tất điều chỉnh &amp; xử lý hệ quả</w:t>
            </w:r>
          </w:p>
        </w:tc>
      </w:tr>
    </w:tbl>
    <w:p w14:paraId="402B2F34" w14:textId="77777777" w:rsidR="00CD6F3E" w:rsidRPr="00474E63" w:rsidRDefault="00CD6F3E" w:rsidP="00474E63">
      <w:pPr>
        <w:spacing w:before="120" w:after="120" w:line="360" w:lineRule="auto"/>
        <w:rPr>
          <w:rFonts w:asciiTheme="majorHAnsi" w:hAnsiTheme="majorHAnsi" w:cstheme="majorHAnsi"/>
        </w:rPr>
      </w:pPr>
    </w:p>
    <w:p w14:paraId="53BEAF69" w14:textId="77777777" w:rsidR="00CD6F3E" w:rsidRPr="00474E63" w:rsidRDefault="00000000" w:rsidP="00474E63">
      <w:pPr>
        <w:pStyle w:val="Heading1"/>
        <w:pBdr>
          <w:bottom w:val="single" w:sz="6" w:space="0" w:color="D5E8F0"/>
        </w:pBdr>
        <w:spacing w:before="120" w:line="360" w:lineRule="auto"/>
        <w:rPr>
          <w:rFonts w:asciiTheme="majorHAnsi" w:hAnsiTheme="majorHAnsi" w:cstheme="majorHAnsi"/>
        </w:rPr>
      </w:pPr>
      <w:bookmarkStart w:id="10" w:name="__RefHeading___Toc2024_3064263674"/>
      <w:bookmarkEnd w:id="10"/>
      <w:r w:rsidRPr="00474E63">
        <w:rPr>
          <w:rFonts w:asciiTheme="majorHAnsi" w:eastAsia="Arial" w:hAnsiTheme="majorHAnsi" w:cstheme="majorHAnsi"/>
          <w:b/>
          <w:bCs/>
          <w:color w:val="1E3A5F"/>
          <w:sz w:val="26"/>
          <w:szCs w:val="26"/>
        </w:rPr>
        <w:t>6. Các cấp phê duyệt</w:t>
      </w:r>
    </w:p>
    <w:tbl>
      <w:tblPr>
        <w:tblW w:w="10178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2500"/>
        <w:gridCol w:w="2450"/>
        <w:gridCol w:w="3629"/>
        <w:gridCol w:w="1599"/>
      </w:tblGrid>
      <w:tr w:rsidR="00CD6F3E" w:rsidRPr="00474E63" w14:paraId="6B9C5E82" w14:textId="77777777">
        <w:trPr>
          <w:tblHeader/>
        </w:trPr>
        <w:tc>
          <w:tcPr>
            <w:tcW w:w="2499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555C40F6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Cấp / Vai trò</w:t>
            </w:r>
          </w:p>
        </w:tc>
        <w:tc>
          <w:tcPr>
            <w:tcW w:w="245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4F34F3D5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Nội dung</w:t>
            </w:r>
          </w:p>
        </w:tc>
        <w:tc>
          <w:tcPr>
            <w:tcW w:w="3629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3D7B23BF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Điểm chính</w:t>
            </w:r>
          </w:p>
        </w:tc>
        <w:tc>
          <w:tcPr>
            <w:tcW w:w="1599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val="clear" w:color="auto" w:fill="D5E8F0"/>
            <w:vAlign w:val="center"/>
          </w:tcPr>
          <w:p w14:paraId="38172968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Hồ sơ / Ký</w:t>
            </w:r>
          </w:p>
        </w:tc>
      </w:tr>
      <w:tr w:rsidR="00CD6F3E" w:rsidRPr="00474E63" w14:paraId="658B28DF" w14:textId="77777777">
        <w:tc>
          <w:tcPr>
            <w:tcW w:w="24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68E2985C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  <w:highlight w:val="yellow"/>
              </w:rPr>
              <w:t>Môi giới (MG) — Đề xuất deal &amp; ước tính hiệu quả</w:t>
            </w:r>
          </w:p>
        </w:tc>
        <w:tc>
          <w:tcPr>
            <w:tcW w:w="24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57FBFA6E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Đầu mối tiếp nhận &amp; lập đề xuất ngoại lệ</w:t>
            </w:r>
          </w:p>
        </w:tc>
        <w:tc>
          <w:tcPr>
            <w:tcW w:w="362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78C33535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Đánh giá khách hàng &amp; tiềm năng</w:t>
            </w:r>
          </w:p>
          <w:p w14:paraId="73DD3DFE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Xác định tiêu chí ngoại lệ: LTV · giá chặn · room · hạn mức · lãi suất</w:t>
            </w:r>
          </w:p>
          <w:p w14:paraId="09A03057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>Ước tính hiệu quả/ROI; lập hồ sơ đề xuất</w:t>
            </w:r>
          </w:p>
        </w:tc>
        <w:tc>
          <w:tcPr>
            <w:tcW w:w="15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616B1ED8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="Segoe UI Emoji" w:hAnsi="Segoe UI Emoji" w:cs="Segoe UI Emoji"/>
                <w:color w:val="000000"/>
                <w:sz w:val="17"/>
                <w:szCs w:val="17"/>
              </w:rPr>
              <w:t>📋</w:t>
            </w: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 xml:space="preserve"> BM-01 (kèm BM-02)</w:t>
            </w:r>
          </w:p>
        </w:tc>
      </w:tr>
      <w:tr w:rsidR="00CD6F3E" w:rsidRPr="00474E63" w14:paraId="1C821ABD" w14:textId="77777777">
        <w:tc>
          <w:tcPr>
            <w:tcW w:w="24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26ABDC23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Giám đốc Môi giới — Đồng thuận</w:t>
            </w:r>
          </w:p>
        </w:tc>
        <w:tc>
          <w:tcPr>
            <w:tcW w:w="24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2A28FE7D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Phê duyệt cấp kinh doanh trước khi thẩm định</w:t>
            </w:r>
          </w:p>
        </w:tc>
        <w:tc>
          <w:tcPr>
            <w:tcW w:w="362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01B7B7BD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Xem xét đề xuất của môi giới</w:t>
            </w:r>
          </w:p>
          <w:p w14:paraId="0010753A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Đồng thuận / điều chỉnh đề xuất</w:t>
            </w:r>
          </w:p>
        </w:tc>
        <w:tc>
          <w:tcPr>
            <w:tcW w:w="15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126DE1F4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="Segoe UI Emoji" w:hAnsi="Segoe UI Emoji" w:cs="Segoe UI Emoji"/>
                <w:color w:val="000000"/>
                <w:sz w:val="17"/>
                <w:szCs w:val="17"/>
              </w:rPr>
              <w:t>✍️</w:t>
            </w: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 xml:space="preserve"> Ký duyệt BM-01</w:t>
            </w:r>
          </w:p>
        </w:tc>
      </w:tr>
      <w:tr w:rsidR="00CD6F3E" w:rsidRPr="00474E63" w14:paraId="66D7A442" w14:textId="77777777">
        <w:tc>
          <w:tcPr>
            <w:tcW w:w="24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46488A02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  <w:highlight w:val="yellow"/>
              </w:rPr>
              <w:t>P.QTRR — Thẩm định rủi ro (song song)</w:t>
            </w:r>
          </w:p>
        </w:tc>
        <w:tc>
          <w:tcPr>
            <w:tcW w:w="24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67E3398A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Tuyến phòng vệ thứ 2 · ý kiến rủi ro</w:t>
            </w:r>
          </w:p>
        </w:tc>
        <w:tc>
          <w:tcPr>
            <w:tcW w:w="362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13235E51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Đánh giá rủi ro của deal</w:t>
            </w:r>
          </w:p>
          <w:p w14:paraId="4EE61494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Kiểm tra giới hạn pháp luật (3% VCSH/KH; tập trung)</w:t>
            </w:r>
          </w:p>
          <w:p w14:paraId="6BB052B8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Nêu điều kiện kiểm soát kèm theo</w:t>
            </w:r>
          </w:p>
        </w:tc>
        <w:tc>
          <w:tcPr>
            <w:tcW w:w="15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66625EB1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="Segoe UI Emoji" w:hAnsi="Segoe UI Emoji" w:cs="Segoe UI Emoji"/>
                <w:color w:val="000000"/>
                <w:sz w:val="17"/>
                <w:szCs w:val="17"/>
              </w:rPr>
              <w:t>✍️</w:t>
            </w: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 xml:space="preserve"> BM-03</w:t>
            </w:r>
          </w:p>
        </w:tc>
      </w:tr>
      <w:tr w:rsidR="00CD6F3E" w:rsidRPr="00474E63" w14:paraId="07448CB1" w14:textId="77777777">
        <w:tc>
          <w:tcPr>
            <w:tcW w:w="24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79C570C2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  <w:highlight w:val="yellow"/>
              </w:rPr>
              <w:t>P.NCPT — Thẩm định cổ phiếu, doanh nghiệp (song song)</w:t>
            </w:r>
          </w:p>
        </w:tc>
        <w:tc>
          <w:tcPr>
            <w:tcW w:w="24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2683BB30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  <w:highlight w:val="yellow"/>
              </w:rPr>
              <w:t>Đánh giá CP, DN, khả năng trả nợ, định giá</w:t>
            </w:r>
          </w:p>
        </w:tc>
        <w:tc>
          <w:tcPr>
            <w:tcW w:w="362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26B0EBE4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>Đánh giá tình hình kinh doanh</w:t>
            </w:r>
          </w:p>
          <w:p w14:paraId="6C56604B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>Đánh giá định giá cổ phiếu</w:t>
            </w:r>
          </w:p>
          <w:p w14:paraId="48B90E9D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>Vấn đề trọng yếu về khả năng trả nợ; kiểm tra Blacklist</w:t>
            </w:r>
          </w:p>
        </w:tc>
        <w:tc>
          <w:tcPr>
            <w:tcW w:w="15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7E727021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="Segoe UI Emoji" w:hAnsi="Segoe UI Emoji" w:cs="Segoe UI Emoji"/>
                <w:color w:val="000000"/>
                <w:sz w:val="17"/>
                <w:szCs w:val="17"/>
                <w:highlight w:val="yellow"/>
              </w:rPr>
              <w:t>✍️</w:t>
            </w: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  <w:highlight w:val="yellow"/>
              </w:rPr>
              <w:t xml:space="preserve"> Báo cáo NCPT</w:t>
            </w:r>
          </w:p>
        </w:tc>
      </w:tr>
      <w:tr w:rsidR="00CD6F3E" w:rsidRPr="00474E63" w14:paraId="78CD6C3B" w14:textId="77777777">
        <w:tc>
          <w:tcPr>
            <w:tcW w:w="24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6BD60896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lastRenderedPageBreak/>
              <w:t>Tổng Giám đốc — Phê duyệt deal</w:t>
            </w:r>
          </w:p>
        </w:tc>
        <w:tc>
          <w:tcPr>
            <w:tcW w:w="24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0D145BBB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Mọi deal ngoại lệ đều trình TGĐ</w:t>
            </w:r>
          </w:p>
        </w:tc>
        <w:tc>
          <w:tcPr>
            <w:tcW w:w="362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610FC483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>Tổng hợp ý kiến rủi ro (QTRR) &amp; cổ phiếu/DN (NCPT), hiệu quả (MG)</w:t>
            </w:r>
          </w:p>
          <w:p w14:paraId="34F2BC8B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Phê duyệt / từ chối / điều chỉnh</w:t>
            </w:r>
          </w:p>
          <w:p w14:paraId="5F37EA00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Phê duyệt cả điều chỉnh sau này</w:t>
            </w:r>
          </w:p>
        </w:tc>
        <w:tc>
          <w:tcPr>
            <w:tcW w:w="15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7F18E31B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="Segoe UI Emoji" w:hAnsi="Segoe UI Emoji" w:cs="Segoe UI Emoji"/>
                <w:color w:val="000000"/>
                <w:sz w:val="17"/>
                <w:szCs w:val="17"/>
              </w:rPr>
              <w:t>🔏</w:t>
            </w: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 xml:space="preserve"> BM-04</w:t>
            </w:r>
          </w:p>
        </w:tc>
      </w:tr>
      <w:tr w:rsidR="00CD6F3E" w:rsidRPr="00474E63" w14:paraId="10957F11" w14:textId="77777777">
        <w:tc>
          <w:tcPr>
            <w:tcW w:w="2499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 w14:paraId="7BBE0326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Khách hàng — Xác nhận</w:t>
            </w:r>
          </w:p>
        </w:tc>
        <w:tc>
          <w:tcPr>
            <w:tcW w:w="2450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 w14:paraId="438BC26A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KH đồng ý chính sách — hiệu lực từ ngày…</w:t>
            </w:r>
          </w:p>
        </w:tc>
        <w:tc>
          <w:tcPr>
            <w:tcW w:w="3629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 w14:paraId="63AE2EDA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Xác nhận đồng ý chính sách ngoại lệ</w:t>
            </w:r>
          </w:p>
          <w:p w14:paraId="2C4852F0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Chốt ngày hiệu lực áp dụng</w:t>
            </w:r>
          </w:p>
        </w:tc>
        <w:tc>
          <w:tcPr>
            <w:tcW w:w="1599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 w14:paraId="6DA290AF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="Segoe UI Emoji" w:hAnsi="Segoe UI Emoji" w:cs="Segoe UI Emoji"/>
                <w:color w:val="000000"/>
                <w:sz w:val="17"/>
                <w:szCs w:val="17"/>
              </w:rPr>
              <w:t>✍️</w:t>
            </w: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 xml:space="preserve"> BM-05</w:t>
            </w:r>
          </w:p>
        </w:tc>
      </w:tr>
    </w:tbl>
    <w:p w14:paraId="52385B75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6B7280"/>
          <w:sz w:val="17"/>
          <w:szCs w:val="17"/>
          <w:highlight w:val="yellow"/>
        </w:rPr>
        <w:t xml:space="preserve">Lưu ý: </w:t>
      </w:r>
      <w:r w:rsidRPr="00474E63">
        <w:rPr>
          <w:rFonts w:asciiTheme="majorHAnsi" w:hAnsiTheme="majorHAnsi" w:cstheme="majorHAnsi"/>
          <w:i/>
          <w:iCs/>
          <w:color w:val="6B7280"/>
          <w:sz w:val="17"/>
          <w:szCs w:val="17"/>
          <w:highlight w:val="yellow"/>
        </w:rPr>
        <w:t>P.PTSP chỉ tham gia đánh giá hiệu quả khi khách hàng thuộc chính sách Sản phẩm (product) — áp dụng nhánh phê duyệt riêng, ngoài phạm vi deal thuần của MV-01.</w:t>
      </w:r>
    </w:p>
    <w:p w14:paraId="57197EC1" w14:textId="77777777" w:rsidR="00CD6F3E" w:rsidRPr="00474E63" w:rsidRDefault="00000000" w:rsidP="00474E63">
      <w:pPr>
        <w:pStyle w:val="Heading1"/>
        <w:pBdr>
          <w:bottom w:val="single" w:sz="6" w:space="0" w:color="D5E8F0"/>
        </w:pBdr>
        <w:spacing w:before="120" w:line="360" w:lineRule="auto"/>
        <w:rPr>
          <w:rFonts w:asciiTheme="majorHAnsi" w:hAnsiTheme="majorHAnsi" w:cstheme="majorHAnsi"/>
        </w:rPr>
      </w:pPr>
      <w:bookmarkStart w:id="11" w:name="__RefHeading___Toc2026_3064263674"/>
      <w:bookmarkEnd w:id="11"/>
      <w:r w:rsidRPr="00474E63">
        <w:rPr>
          <w:rFonts w:asciiTheme="majorHAnsi" w:eastAsia="Arial" w:hAnsiTheme="majorHAnsi" w:cstheme="majorHAnsi"/>
          <w:b/>
          <w:bCs/>
          <w:color w:val="1E3A5F"/>
          <w:sz w:val="26"/>
          <w:szCs w:val="26"/>
        </w:rPr>
        <w:t>7. Gate kiểm soát</w:t>
      </w:r>
    </w:p>
    <w:p w14:paraId="0820977F" w14:textId="77777777" w:rsidR="00CD6F3E" w:rsidRPr="00474E63" w:rsidRDefault="00000000" w:rsidP="00474E63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color w:val="000000"/>
        </w:rPr>
        <w:t>Gate 1: GĐ Môi giới đồng thuận</w:t>
      </w:r>
    </w:p>
    <w:p w14:paraId="65608D65" w14:textId="77777777" w:rsidR="00CD6F3E" w:rsidRPr="00474E63" w:rsidRDefault="00000000" w:rsidP="00474E63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color w:val="000000"/>
          <w:highlight w:val="yellow"/>
        </w:rPr>
        <w:t>Gate 2: TGĐ phê duyệt deal — sau khi P.QTRR &amp; P.NCPT thẩm định song song hoàn tất</w:t>
      </w:r>
    </w:p>
    <w:p w14:paraId="441D469D" w14:textId="77777777" w:rsidR="00CD6F3E" w:rsidRPr="00474E63" w:rsidRDefault="00000000" w:rsidP="00474E63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color w:val="000000"/>
        </w:rPr>
        <w:t>Gate 3: Khách hàng xác nhận đồng ý</w:t>
      </w:r>
    </w:p>
    <w:p w14:paraId="322AD698" w14:textId="77777777" w:rsidR="00CD6F3E" w:rsidRPr="00474E63" w:rsidRDefault="00000000" w:rsidP="00474E63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color w:val="000000"/>
        </w:rPr>
        <w:t>Gate 4: Cài đặt khớp phê duyệt (Maker–Checker)</w:t>
      </w:r>
    </w:p>
    <w:p w14:paraId="30774BBA" w14:textId="77777777" w:rsidR="00CD6F3E" w:rsidRPr="00474E63" w:rsidRDefault="00000000" w:rsidP="00474E63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color w:val="000000"/>
        </w:rPr>
        <w:t>Điều chỉnh: TGĐ phê duyệt điều chỉnh (nếu có)</w:t>
      </w:r>
    </w:p>
    <w:p w14:paraId="6BA0F57C" w14:textId="77777777" w:rsidR="00CD6F3E" w:rsidRPr="00474E63" w:rsidRDefault="00000000" w:rsidP="00474E63">
      <w:pPr>
        <w:pStyle w:val="Heading1"/>
        <w:pBdr>
          <w:bottom w:val="single" w:sz="6" w:space="0" w:color="D5E8F0"/>
        </w:pBdr>
        <w:spacing w:before="120" w:line="360" w:lineRule="auto"/>
        <w:rPr>
          <w:rFonts w:asciiTheme="majorHAnsi" w:hAnsiTheme="majorHAnsi" w:cstheme="majorHAnsi"/>
        </w:rPr>
      </w:pPr>
      <w:bookmarkStart w:id="12" w:name="__RefHeading___Toc2028_3064263674"/>
      <w:bookmarkEnd w:id="12"/>
      <w:r w:rsidRPr="00474E63">
        <w:rPr>
          <w:rFonts w:asciiTheme="majorHAnsi" w:eastAsia="Arial" w:hAnsiTheme="majorHAnsi" w:cstheme="majorHAnsi"/>
          <w:b/>
          <w:bCs/>
          <w:color w:val="1E3A5F"/>
          <w:sz w:val="26"/>
          <w:szCs w:val="26"/>
        </w:rPr>
        <w:t>8. Checklist điều kiện</w:t>
      </w:r>
    </w:p>
    <w:tbl>
      <w:tblPr>
        <w:tblW w:w="10178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700"/>
        <w:gridCol w:w="7878"/>
        <w:gridCol w:w="1600"/>
      </w:tblGrid>
      <w:tr w:rsidR="00CD6F3E" w:rsidRPr="00474E63" w14:paraId="4816F5EC" w14:textId="77777777">
        <w:trPr>
          <w:tblHeader/>
        </w:trPr>
        <w:tc>
          <w:tcPr>
            <w:tcW w:w="700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18F68ADD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#</w:t>
            </w:r>
          </w:p>
        </w:tc>
        <w:tc>
          <w:tcPr>
            <w:tcW w:w="7878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4539FAA8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Nội dung</w:t>
            </w:r>
          </w:p>
        </w:tc>
        <w:tc>
          <w:tcPr>
            <w:tcW w:w="160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val="clear" w:color="auto" w:fill="D5E8F0"/>
            <w:vAlign w:val="center"/>
          </w:tcPr>
          <w:p w14:paraId="5C51C59D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Đơn vị</w:t>
            </w:r>
          </w:p>
        </w:tc>
      </w:tr>
      <w:tr w:rsidR="00CD6F3E" w:rsidRPr="00474E63" w14:paraId="484E54A6" w14:textId="77777777">
        <w:tc>
          <w:tcPr>
            <w:tcW w:w="7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33E52910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878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79652BD7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>Đề xuất nêu rõ tiêu chí ngoại lệ &amp; lý do (LTV/giá chặn/room/hạn mức/lãi suất) kèm ước tính hiệu quả/ROI</w:t>
            </w:r>
          </w:p>
        </w:tc>
        <w:tc>
          <w:tcPr>
            <w:tcW w:w="1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394FDFED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MG</w:t>
            </w:r>
          </w:p>
        </w:tc>
      </w:tr>
      <w:tr w:rsidR="00CD6F3E" w:rsidRPr="00474E63" w14:paraId="084817C3" w14:textId="77777777">
        <w:tc>
          <w:tcPr>
            <w:tcW w:w="7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00123E13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878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56E4033E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Giám đốc Môi giới phê duyệt cấp kinh doanh</w:t>
            </w:r>
          </w:p>
        </w:tc>
        <w:tc>
          <w:tcPr>
            <w:tcW w:w="1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045D3F0A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GĐ MG</w:t>
            </w:r>
          </w:p>
        </w:tc>
      </w:tr>
      <w:tr w:rsidR="00CD6F3E" w:rsidRPr="00474E63" w14:paraId="676621AC" w14:textId="77777777">
        <w:tc>
          <w:tcPr>
            <w:tcW w:w="7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50C43EFF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878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13B1AE75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P.QTRR thẩm định rủi ro đạt &amp; trong giới hạn pháp luật (3% VCSH/KH; tập trung)</w:t>
            </w:r>
          </w:p>
        </w:tc>
        <w:tc>
          <w:tcPr>
            <w:tcW w:w="1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227E6E9C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>P.QTRR</w:t>
            </w:r>
          </w:p>
        </w:tc>
      </w:tr>
      <w:tr w:rsidR="00CD6F3E" w:rsidRPr="00474E63" w14:paraId="21C00BBD" w14:textId="77777777">
        <w:tc>
          <w:tcPr>
            <w:tcW w:w="7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5426BCDE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>4</w:t>
            </w:r>
          </w:p>
        </w:tc>
        <w:tc>
          <w:tcPr>
            <w:tcW w:w="7878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6D287460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>P.NCPT đánh giá cổ phiếu, doanh nghiệp đạt; mã không thuộc Blacklist (model PL1)</w:t>
            </w:r>
          </w:p>
        </w:tc>
        <w:tc>
          <w:tcPr>
            <w:tcW w:w="1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44057E03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>P.NCPT</w:t>
            </w:r>
          </w:p>
        </w:tc>
      </w:tr>
      <w:tr w:rsidR="00CD6F3E" w:rsidRPr="00474E63" w14:paraId="1E30C195" w14:textId="77777777">
        <w:tc>
          <w:tcPr>
            <w:tcW w:w="7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5F8F128C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7878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0EC76A3E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Tổng Giám đốc phê duyệt deal (BM-04)</w:t>
            </w:r>
          </w:p>
        </w:tc>
        <w:tc>
          <w:tcPr>
            <w:tcW w:w="1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134376C9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TGĐ</w:t>
            </w:r>
          </w:p>
        </w:tc>
      </w:tr>
      <w:tr w:rsidR="00CD6F3E" w:rsidRPr="00474E63" w14:paraId="7BB74F82" w14:textId="77777777">
        <w:tc>
          <w:tcPr>
            <w:tcW w:w="7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4F7F2C52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7878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5CD432A9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Khách hàng xác nhận đồng ý chính sách &amp; ngày hiệu lực (BM-05)</w:t>
            </w:r>
          </w:p>
        </w:tc>
        <w:tc>
          <w:tcPr>
            <w:tcW w:w="1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53A8544F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KH/MG</w:t>
            </w:r>
          </w:p>
        </w:tc>
      </w:tr>
      <w:tr w:rsidR="00CD6F3E" w:rsidRPr="00474E63" w14:paraId="4C0569FB" w14:textId="77777777">
        <w:tc>
          <w:tcPr>
            <w:tcW w:w="7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4272353F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7</w:t>
            </w:r>
          </w:p>
        </w:tc>
        <w:tc>
          <w:tcPr>
            <w:tcW w:w="7878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32719804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Cài đặt hệ thống khớp phê duyệt (BM-06, Maker–Checker)</w:t>
            </w:r>
          </w:p>
        </w:tc>
        <w:tc>
          <w:tcPr>
            <w:tcW w:w="1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4AE19B08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>P.DVCK/P.QTRR</w:t>
            </w:r>
          </w:p>
        </w:tc>
      </w:tr>
      <w:tr w:rsidR="00CD6F3E" w:rsidRPr="00474E63" w14:paraId="035DE6BF" w14:textId="77777777">
        <w:tc>
          <w:tcPr>
            <w:tcW w:w="700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 w14:paraId="06BFA77E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8</w:t>
            </w:r>
          </w:p>
        </w:tc>
        <w:tc>
          <w:tcPr>
            <w:tcW w:w="7878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 w14:paraId="01893012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Hồ sơ deal lưu trữ đầy đủ</w:t>
            </w:r>
          </w:p>
        </w:tc>
        <w:tc>
          <w:tcPr>
            <w:tcW w:w="1600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 w14:paraId="0705C4DC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>P.QTRR</w:t>
            </w:r>
          </w:p>
        </w:tc>
      </w:tr>
    </w:tbl>
    <w:p w14:paraId="4469DC8E" w14:textId="77777777" w:rsidR="00CD6F3E" w:rsidRPr="00474E63" w:rsidRDefault="00000000" w:rsidP="00474E63">
      <w:pPr>
        <w:pStyle w:val="Heading1"/>
        <w:pBdr>
          <w:bottom w:val="single" w:sz="6" w:space="0" w:color="D5E8F0"/>
        </w:pBdr>
        <w:spacing w:before="120" w:line="360" w:lineRule="auto"/>
        <w:rPr>
          <w:rFonts w:asciiTheme="majorHAnsi" w:hAnsiTheme="majorHAnsi" w:cstheme="majorHAnsi"/>
        </w:rPr>
      </w:pPr>
      <w:bookmarkStart w:id="13" w:name="__RefHeading___Toc2030_3064263674"/>
      <w:bookmarkEnd w:id="13"/>
      <w:r w:rsidRPr="00474E63">
        <w:rPr>
          <w:rFonts w:asciiTheme="majorHAnsi" w:eastAsia="Arial" w:hAnsiTheme="majorHAnsi" w:cstheme="majorHAnsi"/>
          <w:b/>
          <w:bCs/>
          <w:color w:val="1E3A5F"/>
          <w:sz w:val="26"/>
          <w:szCs w:val="26"/>
        </w:rPr>
        <w:lastRenderedPageBreak/>
        <w:t>9. SLA theo bước</w:t>
      </w:r>
    </w:p>
    <w:tbl>
      <w:tblPr>
        <w:tblW w:w="10178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799"/>
        <w:gridCol w:w="3600"/>
        <w:gridCol w:w="1650"/>
        <w:gridCol w:w="2129"/>
        <w:gridCol w:w="2000"/>
      </w:tblGrid>
      <w:tr w:rsidR="00CD6F3E" w:rsidRPr="00474E63" w14:paraId="2DD5D0A2" w14:textId="77777777">
        <w:trPr>
          <w:tblHeader/>
        </w:trPr>
        <w:tc>
          <w:tcPr>
            <w:tcW w:w="799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2C3F0765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Mã</w:t>
            </w:r>
          </w:p>
        </w:tc>
        <w:tc>
          <w:tcPr>
            <w:tcW w:w="360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090B7AB9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Bước</w:t>
            </w:r>
          </w:p>
        </w:tc>
        <w:tc>
          <w:tcPr>
            <w:tcW w:w="165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186FB432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Đơn vị</w:t>
            </w:r>
          </w:p>
        </w:tc>
        <w:tc>
          <w:tcPr>
            <w:tcW w:w="2129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1060A35B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SLA</w:t>
            </w:r>
          </w:p>
        </w:tc>
        <w:tc>
          <w:tcPr>
            <w:tcW w:w="200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val="clear" w:color="auto" w:fill="D5E8F0"/>
            <w:vAlign w:val="center"/>
          </w:tcPr>
          <w:p w14:paraId="66678E95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Escalation</w:t>
            </w:r>
          </w:p>
        </w:tc>
      </w:tr>
      <w:tr w:rsidR="00CD6F3E" w:rsidRPr="00474E63" w14:paraId="7A568FDC" w14:textId="77777777">
        <w:tc>
          <w:tcPr>
            <w:tcW w:w="7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7EB19CE8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B2</w:t>
            </w:r>
          </w:p>
        </w:tc>
        <w:tc>
          <w:tcPr>
            <w:tcW w:w="3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7EDD6A1C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Môi giới đánh giá &amp; lập đề xuất deal</w:t>
            </w:r>
          </w:p>
        </w:tc>
        <w:tc>
          <w:tcPr>
            <w:tcW w:w="16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0F3CC1DD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Môi giới</w:t>
            </w:r>
          </w:p>
        </w:tc>
        <w:tc>
          <w:tcPr>
            <w:tcW w:w="212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28E60158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2 giờ</w:t>
            </w:r>
          </w:p>
        </w:tc>
        <w:tc>
          <w:tcPr>
            <w:tcW w:w="2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1ACE6071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Nhắc môi giới hoàn tất</w:t>
            </w:r>
          </w:p>
        </w:tc>
      </w:tr>
      <w:tr w:rsidR="00CD6F3E" w:rsidRPr="00474E63" w14:paraId="3D70E6B4" w14:textId="77777777">
        <w:tc>
          <w:tcPr>
            <w:tcW w:w="7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65D9EFB1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B3</w:t>
            </w:r>
          </w:p>
        </w:tc>
        <w:tc>
          <w:tcPr>
            <w:tcW w:w="3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74CD5468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GĐ Môi giới phê duyệt</w:t>
            </w:r>
          </w:p>
        </w:tc>
        <w:tc>
          <w:tcPr>
            <w:tcW w:w="16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042C0455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GĐ Môi giới</w:t>
            </w:r>
          </w:p>
        </w:tc>
        <w:tc>
          <w:tcPr>
            <w:tcW w:w="212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27AEEFBF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2 giờ</w:t>
            </w:r>
          </w:p>
        </w:tc>
        <w:tc>
          <w:tcPr>
            <w:tcW w:w="2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7D303512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Nhắc duyệt; báo khối KD</w:t>
            </w:r>
          </w:p>
        </w:tc>
      </w:tr>
      <w:tr w:rsidR="00CD6F3E" w:rsidRPr="00474E63" w14:paraId="1BE6DDD5" w14:textId="77777777">
        <w:tc>
          <w:tcPr>
            <w:tcW w:w="7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2F4F6846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B4</w:t>
            </w:r>
          </w:p>
        </w:tc>
        <w:tc>
          <w:tcPr>
            <w:tcW w:w="3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146019F4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P.QTRR thẩm định rủi ro (song song)</w:t>
            </w:r>
          </w:p>
        </w:tc>
        <w:tc>
          <w:tcPr>
            <w:tcW w:w="16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45D054EC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  <w:highlight w:val="yellow"/>
              </w:rPr>
              <w:t>P.QTRR</w:t>
            </w:r>
          </w:p>
        </w:tc>
        <w:tc>
          <w:tcPr>
            <w:tcW w:w="212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6456ACD0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  <w:highlight w:val="yellow"/>
              </w:rPr>
              <w:t>24 giờ</w:t>
            </w:r>
          </w:p>
        </w:tc>
        <w:tc>
          <w:tcPr>
            <w:tcW w:w="2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6C30818D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Nhắc P.QTRR</w:t>
            </w:r>
          </w:p>
        </w:tc>
      </w:tr>
      <w:tr w:rsidR="00CD6F3E" w:rsidRPr="00474E63" w14:paraId="38E9EA23" w14:textId="77777777">
        <w:tc>
          <w:tcPr>
            <w:tcW w:w="7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02D90588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  <w:highlight w:val="yellow"/>
              </w:rPr>
              <w:t>B5</w:t>
            </w:r>
          </w:p>
        </w:tc>
        <w:tc>
          <w:tcPr>
            <w:tcW w:w="3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5AB5DB04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  <w:highlight w:val="yellow"/>
              </w:rPr>
              <w:t>P.NCPT thẩm định cổ phiếu/DN (song song)</w:t>
            </w:r>
          </w:p>
        </w:tc>
        <w:tc>
          <w:tcPr>
            <w:tcW w:w="16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0DA01388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  <w:highlight w:val="yellow"/>
              </w:rPr>
              <w:t>P.NCPT</w:t>
            </w:r>
          </w:p>
        </w:tc>
        <w:tc>
          <w:tcPr>
            <w:tcW w:w="212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511A022D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  <w:highlight w:val="yellow"/>
              </w:rPr>
              <w:t>24 giờ</w:t>
            </w:r>
          </w:p>
        </w:tc>
        <w:tc>
          <w:tcPr>
            <w:tcW w:w="2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6DD253E8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  <w:highlight w:val="yellow"/>
              </w:rPr>
              <w:t>Nhắc P.NCPT</w:t>
            </w:r>
          </w:p>
        </w:tc>
      </w:tr>
      <w:tr w:rsidR="00CD6F3E" w:rsidRPr="00474E63" w14:paraId="319395C4" w14:textId="77777777">
        <w:tc>
          <w:tcPr>
            <w:tcW w:w="7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00C80820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B6</w:t>
            </w:r>
          </w:p>
        </w:tc>
        <w:tc>
          <w:tcPr>
            <w:tcW w:w="3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14EC6B13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TGĐ phê duyệt deal</w:t>
            </w:r>
          </w:p>
        </w:tc>
        <w:tc>
          <w:tcPr>
            <w:tcW w:w="16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4CD47B43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Tổng Giám đốc</w:t>
            </w:r>
          </w:p>
        </w:tc>
        <w:tc>
          <w:tcPr>
            <w:tcW w:w="212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0E89A9FF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  <w:highlight w:val="yellow"/>
              </w:rPr>
              <w:t>12 giờ</w:t>
            </w:r>
          </w:p>
        </w:tc>
        <w:tc>
          <w:tcPr>
            <w:tcW w:w="2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524B65F7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Nhắc phê duyệt</w:t>
            </w:r>
          </w:p>
        </w:tc>
      </w:tr>
      <w:tr w:rsidR="00CD6F3E" w:rsidRPr="00474E63" w14:paraId="78B4A354" w14:textId="77777777">
        <w:tc>
          <w:tcPr>
            <w:tcW w:w="7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05E53C4D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B7</w:t>
            </w:r>
          </w:p>
        </w:tc>
        <w:tc>
          <w:tcPr>
            <w:tcW w:w="3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4646FD03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P.QTRR thông báo kết quả tới môi giới</w:t>
            </w:r>
          </w:p>
        </w:tc>
        <w:tc>
          <w:tcPr>
            <w:tcW w:w="16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2C6527EB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  <w:highlight w:val="yellow"/>
              </w:rPr>
              <w:t>P.QTRR</w:t>
            </w:r>
          </w:p>
        </w:tc>
        <w:tc>
          <w:tcPr>
            <w:tcW w:w="212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3FB93551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  <w:highlight w:val="yellow"/>
              </w:rPr>
              <w:t>8 giờ</w:t>
            </w:r>
          </w:p>
        </w:tc>
        <w:tc>
          <w:tcPr>
            <w:tcW w:w="2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3F3F4130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Nhắc thông báo</w:t>
            </w:r>
          </w:p>
        </w:tc>
      </w:tr>
      <w:tr w:rsidR="00CD6F3E" w:rsidRPr="00474E63" w14:paraId="604787D8" w14:textId="77777777">
        <w:tc>
          <w:tcPr>
            <w:tcW w:w="7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44EAC600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B8</w:t>
            </w:r>
          </w:p>
        </w:tc>
        <w:tc>
          <w:tcPr>
            <w:tcW w:w="3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7DBACAD5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Môi giới thông báo &amp; KH xác nhận</w:t>
            </w:r>
          </w:p>
        </w:tc>
        <w:tc>
          <w:tcPr>
            <w:tcW w:w="16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02044F9C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Môi giới / KH</w:t>
            </w:r>
          </w:p>
        </w:tc>
        <w:tc>
          <w:tcPr>
            <w:tcW w:w="212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7A6EBB75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  <w:highlight w:val="yellow"/>
              </w:rPr>
              <w:t>8 giờ (KH ≤ 2 ngày)</w:t>
            </w:r>
          </w:p>
        </w:tc>
        <w:tc>
          <w:tcPr>
            <w:tcW w:w="2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051A62A8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Nhắc phản hồi khách hàng</w:t>
            </w:r>
          </w:p>
        </w:tc>
      </w:tr>
      <w:tr w:rsidR="00CD6F3E" w:rsidRPr="00474E63" w14:paraId="78521A4D" w14:textId="77777777">
        <w:tc>
          <w:tcPr>
            <w:tcW w:w="7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333347E1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B9</w:t>
            </w:r>
          </w:p>
        </w:tc>
        <w:tc>
          <w:tcPr>
            <w:tcW w:w="3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5159577B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P.DVCK cài đặt thông số ngoại lệ</w:t>
            </w:r>
          </w:p>
        </w:tc>
        <w:tc>
          <w:tcPr>
            <w:tcW w:w="16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6B7DF43B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  <w:highlight w:val="yellow"/>
              </w:rPr>
              <w:t>P.DVCK</w:t>
            </w:r>
          </w:p>
        </w:tc>
        <w:tc>
          <w:tcPr>
            <w:tcW w:w="212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5A0F6083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  <w:highlight w:val="yellow"/>
              </w:rPr>
              <w:t>8 giờ</w:t>
            </w:r>
          </w:p>
        </w:tc>
        <w:tc>
          <w:tcPr>
            <w:tcW w:w="2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1AF65CC8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Cảnh báo chậm hiệu lực</w:t>
            </w:r>
          </w:p>
        </w:tc>
      </w:tr>
      <w:tr w:rsidR="00CD6F3E" w:rsidRPr="00474E63" w14:paraId="58501D98" w14:textId="77777777">
        <w:tc>
          <w:tcPr>
            <w:tcW w:w="7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00C7FE47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B10</w:t>
            </w:r>
          </w:p>
        </w:tc>
        <w:tc>
          <w:tcPr>
            <w:tcW w:w="3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1372987A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P.QTRR kiểm soát độc lập việc cài đặt</w:t>
            </w:r>
          </w:p>
        </w:tc>
        <w:tc>
          <w:tcPr>
            <w:tcW w:w="16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2E503A05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  <w:highlight w:val="yellow"/>
              </w:rPr>
              <w:t>P.QTRR</w:t>
            </w:r>
          </w:p>
        </w:tc>
        <w:tc>
          <w:tcPr>
            <w:tcW w:w="212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56CE8B8C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  <w:highlight w:val="yellow"/>
              </w:rPr>
              <w:t>4 giờ</w:t>
            </w:r>
          </w:p>
        </w:tc>
        <w:tc>
          <w:tcPr>
            <w:tcW w:w="2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4CCC651E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Chặn hiệu lực tới khi kiểm soát xong</w:t>
            </w:r>
          </w:p>
        </w:tc>
      </w:tr>
      <w:tr w:rsidR="00CD6F3E" w:rsidRPr="00474E63" w14:paraId="673974A2" w14:textId="77777777">
        <w:tc>
          <w:tcPr>
            <w:tcW w:w="7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148C2710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E1</w:t>
            </w:r>
          </w:p>
        </w:tc>
        <w:tc>
          <w:tcPr>
            <w:tcW w:w="3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5FC3584B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Theo dõi hiệu quả &amp; rủi ro (toàn bộ KH deal)</w:t>
            </w:r>
          </w:p>
        </w:tc>
        <w:tc>
          <w:tcPr>
            <w:tcW w:w="16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641F1A06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  <w:highlight w:val="yellow"/>
              </w:rPr>
              <w:t>P.QTRR (</w:t>
            </w:r>
            <w:r w:rsidRPr="00474E63">
              <w:rPr>
                <w:rFonts w:ascii="Cambria Math" w:hAnsi="Cambria Math" w:cs="Cambria Math"/>
                <w:color w:val="000000"/>
                <w:sz w:val="17"/>
                <w:szCs w:val="17"/>
                <w:highlight w:val="yellow"/>
              </w:rPr>
              <w:t>∥</w:t>
            </w: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  <w:highlight w:val="yellow"/>
              </w:rPr>
              <w:t xml:space="preserve"> NCPT, MG)</w:t>
            </w:r>
          </w:p>
        </w:tc>
        <w:tc>
          <w:tcPr>
            <w:tcW w:w="212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18363DC9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Định kỳ / bất thường</w:t>
            </w:r>
          </w:p>
        </w:tc>
        <w:tc>
          <w:tcPr>
            <w:tcW w:w="2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73ED072E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Cảnh báo nếu thiếu rà soát</w:t>
            </w:r>
          </w:p>
        </w:tc>
      </w:tr>
      <w:tr w:rsidR="00CD6F3E" w:rsidRPr="00474E63" w14:paraId="511D4F88" w14:textId="77777777">
        <w:tc>
          <w:tcPr>
            <w:tcW w:w="7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223C4DAF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E2</w:t>
            </w:r>
          </w:p>
        </w:tc>
        <w:tc>
          <w:tcPr>
            <w:tcW w:w="3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7E7CFC73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Đề xuất điều chỉnh khoản vay ngoại lệ</w:t>
            </w:r>
          </w:p>
        </w:tc>
        <w:tc>
          <w:tcPr>
            <w:tcW w:w="16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1BEDCBBB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  <w:highlight w:val="yellow"/>
              </w:rPr>
              <w:t>P.QTRR</w:t>
            </w:r>
          </w:p>
        </w:tc>
        <w:tc>
          <w:tcPr>
            <w:tcW w:w="212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0CAD7378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≤ 4 giờ (bất thường)</w:t>
            </w:r>
          </w:p>
        </w:tc>
        <w:tc>
          <w:tcPr>
            <w:tcW w:w="2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75336E59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Leo thang lên BĐH</w:t>
            </w:r>
          </w:p>
        </w:tc>
      </w:tr>
      <w:tr w:rsidR="00CD6F3E" w:rsidRPr="00474E63" w14:paraId="5F48BB1D" w14:textId="77777777">
        <w:tc>
          <w:tcPr>
            <w:tcW w:w="7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6C80F057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E3</w:t>
            </w:r>
          </w:p>
        </w:tc>
        <w:tc>
          <w:tcPr>
            <w:tcW w:w="3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299134F0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TGĐ phê duyệt điều chỉnh</w:t>
            </w:r>
          </w:p>
        </w:tc>
        <w:tc>
          <w:tcPr>
            <w:tcW w:w="16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42A8B46D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Tổng Giám đốc</w:t>
            </w:r>
          </w:p>
        </w:tc>
        <w:tc>
          <w:tcPr>
            <w:tcW w:w="212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5D1EA03F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4 giờ</w:t>
            </w:r>
          </w:p>
        </w:tc>
        <w:tc>
          <w:tcPr>
            <w:tcW w:w="2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7AF68B3E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Giữ trạng thái chờ duyệt</w:t>
            </w:r>
          </w:p>
        </w:tc>
      </w:tr>
      <w:tr w:rsidR="00CD6F3E" w:rsidRPr="00474E63" w14:paraId="62A97D4A" w14:textId="77777777">
        <w:tc>
          <w:tcPr>
            <w:tcW w:w="7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043F2F77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E4</w:t>
            </w:r>
          </w:p>
        </w:tc>
        <w:tc>
          <w:tcPr>
            <w:tcW w:w="3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070C993D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MG thông báo &amp; KH xác nhận điều chỉnh</w:t>
            </w:r>
          </w:p>
        </w:tc>
        <w:tc>
          <w:tcPr>
            <w:tcW w:w="165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095F64B2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Môi giới / KH</w:t>
            </w:r>
          </w:p>
        </w:tc>
        <w:tc>
          <w:tcPr>
            <w:tcW w:w="212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2BA6C899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≥ 1 ngày</w:t>
            </w:r>
          </w:p>
        </w:tc>
        <w:tc>
          <w:tcPr>
            <w:tcW w:w="2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386A5772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Chưa xác nhận → hoãn áp dụng</w:t>
            </w:r>
          </w:p>
        </w:tc>
      </w:tr>
      <w:tr w:rsidR="00CD6F3E" w:rsidRPr="00474E63" w14:paraId="017B3D9E" w14:textId="77777777">
        <w:tc>
          <w:tcPr>
            <w:tcW w:w="799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 w14:paraId="1B3867A9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E5</w:t>
            </w:r>
          </w:p>
        </w:tc>
        <w:tc>
          <w:tcPr>
            <w:tcW w:w="3600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 w14:paraId="5DED87D3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P.DVCK cài đặt lại &amp; xử lý hệ quả</w:t>
            </w:r>
          </w:p>
        </w:tc>
        <w:tc>
          <w:tcPr>
            <w:tcW w:w="1650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 w14:paraId="7C8083CA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  <w:highlight w:val="yellow"/>
              </w:rPr>
              <w:t>P.DVCK / P.QTRR</w:t>
            </w:r>
          </w:p>
        </w:tc>
        <w:tc>
          <w:tcPr>
            <w:tcW w:w="2129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 w14:paraId="694CC9ED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Trong ngày</w:t>
            </w:r>
          </w:p>
        </w:tc>
        <w:tc>
          <w:tcPr>
            <w:tcW w:w="2000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 w14:paraId="41EB7884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7"/>
                <w:szCs w:val="17"/>
              </w:rPr>
              <w:t>Hỗ trợ call margin / thu nợ đến hạn</w:t>
            </w:r>
          </w:p>
        </w:tc>
      </w:tr>
    </w:tbl>
    <w:p w14:paraId="6FF78BD2" w14:textId="77777777" w:rsidR="00CD6F3E" w:rsidRPr="00474E63" w:rsidRDefault="00000000" w:rsidP="00474E63">
      <w:pPr>
        <w:pStyle w:val="Heading1"/>
        <w:pBdr>
          <w:bottom w:val="single" w:sz="6" w:space="0" w:color="D5E8F0"/>
        </w:pBdr>
        <w:spacing w:before="120" w:line="360" w:lineRule="auto"/>
        <w:rPr>
          <w:rFonts w:asciiTheme="majorHAnsi" w:hAnsiTheme="majorHAnsi" w:cstheme="majorHAnsi"/>
        </w:rPr>
      </w:pPr>
      <w:bookmarkStart w:id="14" w:name="__RefHeading___Toc2032_3064263674"/>
      <w:bookmarkEnd w:id="14"/>
      <w:r w:rsidRPr="00474E63">
        <w:rPr>
          <w:rFonts w:asciiTheme="majorHAnsi" w:eastAsia="Arial" w:hAnsiTheme="majorHAnsi" w:cstheme="majorHAnsi"/>
          <w:b/>
          <w:bCs/>
          <w:color w:val="1E3A5F"/>
          <w:sz w:val="26"/>
          <w:szCs w:val="26"/>
        </w:rPr>
        <w:t>10. Tiêu chí có thể phê duyệt ngoại lệ</w:t>
      </w:r>
    </w:p>
    <w:tbl>
      <w:tblPr>
        <w:tblW w:w="10178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2399"/>
        <w:gridCol w:w="3779"/>
        <w:gridCol w:w="4000"/>
      </w:tblGrid>
      <w:tr w:rsidR="00CD6F3E" w:rsidRPr="00474E63" w14:paraId="50969154" w14:textId="77777777">
        <w:trPr>
          <w:tblHeader/>
        </w:trPr>
        <w:tc>
          <w:tcPr>
            <w:tcW w:w="2399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06BBE4B0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Tiêu chí</w:t>
            </w:r>
          </w:p>
        </w:tc>
        <w:tc>
          <w:tcPr>
            <w:tcW w:w="3779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7140FA71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Nội dung điều chỉnh</w:t>
            </w:r>
          </w:p>
        </w:tc>
        <w:tc>
          <w:tcPr>
            <w:tcW w:w="400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val="clear" w:color="auto" w:fill="D5E8F0"/>
            <w:vAlign w:val="center"/>
          </w:tcPr>
          <w:p w14:paraId="64D4BE54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Kiểm soát / giới hạn</w:t>
            </w:r>
          </w:p>
        </w:tc>
      </w:tr>
      <w:tr w:rsidR="00CD6F3E" w:rsidRPr="00474E63" w14:paraId="47D868D4" w14:textId="77777777">
        <w:tc>
          <w:tcPr>
            <w:tcW w:w="23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3B52242C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Tỷ lệ cho vay của mã (LTV)</w:t>
            </w:r>
          </w:p>
        </w:tc>
        <w:tc>
          <w:tcPr>
            <w:tcW w:w="377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594291F6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Nâng LTV cho mã cụ thể so với chính sách chung</w:t>
            </w:r>
          </w:p>
        </w:tc>
        <w:tc>
          <w:tcPr>
            <w:tcW w:w="4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69E66C5F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>Trong trần LTV theo quy định; P.QTRR thẩm định rủi ro</w:t>
            </w:r>
          </w:p>
        </w:tc>
      </w:tr>
      <w:tr w:rsidR="00CD6F3E" w:rsidRPr="00474E63" w14:paraId="7DCE22DF" w14:textId="77777777">
        <w:tc>
          <w:tcPr>
            <w:tcW w:w="23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543A7192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lastRenderedPageBreak/>
              <w:t>Giá chặn</w:t>
            </w:r>
          </w:p>
        </w:tc>
        <w:tc>
          <w:tcPr>
            <w:tcW w:w="377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6123BEBC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Điều chỉnh giá chặn dùng tính hạn mức cho mã</w:t>
            </w:r>
          </w:p>
        </w:tc>
        <w:tc>
          <w:tcPr>
            <w:tcW w:w="4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33592430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>Đánh giá thanh khoản &amp; biến động giá mã (P.NCPT)</w:t>
            </w:r>
          </w:p>
        </w:tc>
      </w:tr>
      <w:tr w:rsidR="00CD6F3E" w:rsidRPr="00474E63" w14:paraId="13469E29" w14:textId="77777777">
        <w:tc>
          <w:tcPr>
            <w:tcW w:w="23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681CB241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Room cho vay</w:t>
            </w:r>
          </w:p>
        </w:tc>
        <w:tc>
          <w:tcPr>
            <w:tcW w:w="377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2FEF6186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Nới room cho vay của mã đối với khách hàng</w:t>
            </w:r>
          </w:p>
        </w:tc>
        <w:tc>
          <w:tcPr>
            <w:tcW w:w="4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0D7D1977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Kiểm soát tập trung theo mã/nhóm/ngành</w:t>
            </w:r>
          </w:p>
        </w:tc>
      </w:tr>
      <w:tr w:rsidR="00CD6F3E" w:rsidRPr="00474E63" w14:paraId="7753EEAE" w14:textId="77777777">
        <w:tc>
          <w:tcPr>
            <w:tcW w:w="23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172E39A7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Hạn mức cho vay</w:t>
            </w:r>
          </w:p>
        </w:tc>
        <w:tc>
          <w:tcPr>
            <w:tcW w:w="377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63667C54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Cấp hạn mức cao hơn mức chuẩn cho khách hàng</w:t>
            </w:r>
          </w:p>
        </w:tc>
        <w:tc>
          <w:tcPr>
            <w:tcW w:w="4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6DBC9959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Trong trần 3% VCSH/KH &amp; khả năng nguồn vốn</w:t>
            </w:r>
          </w:p>
        </w:tc>
      </w:tr>
      <w:tr w:rsidR="00CD6F3E" w:rsidRPr="00474E63" w14:paraId="6531C823" w14:textId="77777777">
        <w:tc>
          <w:tcPr>
            <w:tcW w:w="2399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 w14:paraId="69F87315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Lãi suất cho vay</w:t>
            </w:r>
          </w:p>
        </w:tc>
        <w:tc>
          <w:tcPr>
            <w:tcW w:w="3779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 w14:paraId="7B63DFCA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>Ưu đãi lãi suất theo hiệu quả KH; LS điều chỉnh theo nguồn &amp; thời điểm</w:t>
            </w:r>
          </w:p>
        </w:tc>
        <w:tc>
          <w:tcPr>
            <w:tcW w:w="4000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 w14:paraId="418D4F8E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>MG đánh giá ROI bù đắp mức ưu đãi trong phần hiệu quả</w:t>
            </w:r>
          </w:p>
        </w:tc>
      </w:tr>
    </w:tbl>
    <w:p w14:paraId="41D7C07B" w14:textId="77777777" w:rsidR="00CD6F3E" w:rsidRPr="00474E63" w:rsidRDefault="00000000" w:rsidP="00474E63">
      <w:pPr>
        <w:pStyle w:val="Heading1"/>
        <w:pBdr>
          <w:bottom w:val="single" w:sz="6" w:space="0" w:color="D5E8F0"/>
        </w:pBdr>
        <w:spacing w:before="120" w:line="360" w:lineRule="auto"/>
        <w:rPr>
          <w:rFonts w:asciiTheme="majorHAnsi" w:hAnsiTheme="majorHAnsi" w:cstheme="majorHAnsi"/>
        </w:rPr>
      </w:pPr>
      <w:bookmarkStart w:id="15" w:name="__RefHeading___Toc2034_3064263674"/>
      <w:bookmarkEnd w:id="15"/>
      <w:r w:rsidRPr="00474E63">
        <w:rPr>
          <w:rFonts w:asciiTheme="majorHAnsi" w:eastAsia="Arial" w:hAnsiTheme="majorHAnsi" w:cstheme="majorHAnsi"/>
          <w:b/>
          <w:bCs/>
          <w:color w:val="1E3A5F"/>
          <w:sz w:val="26"/>
          <w:szCs w:val="26"/>
        </w:rPr>
        <w:t>11. Sự kiện kích hoạt rà soát &amp; điều chỉnh</w:t>
      </w:r>
    </w:p>
    <w:tbl>
      <w:tblPr>
        <w:tblW w:w="10178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2600"/>
        <w:gridCol w:w="3777"/>
        <w:gridCol w:w="3801"/>
      </w:tblGrid>
      <w:tr w:rsidR="00CD6F3E" w:rsidRPr="00474E63" w14:paraId="5210CD42" w14:textId="77777777">
        <w:trPr>
          <w:tblHeader/>
        </w:trPr>
        <w:tc>
          <w:tcPr>
            <w:tcW w:w="2600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0CFFF964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Nhóm sự kiện</w:t>
            </w:r>
          </w:p>
        </w:tc>
        <w:tc>
          <w:tcPr>
            <w:tcW w:w="3777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530F2879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Ví dụ / dấu hiệu</w:t>
            </w:r>
          </w:p>
        </w:tc>
        <w:tc>
          <w:tcPr>
            <w:tcW w:w="3801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val="clear" w:color="auto" w:fill="D5E8F0"/>
            <w:vAlign w:val="center"/>
          </w:tcPr>
          <w:p w14:paraId="07909E2D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Hành động</w:t>
            </w:r>
          </w:p>
        </w:tc>
      </w:tr>
      <w:tr w:rsidR="00CD6F3E" w:rsidRPr="00474E63" w14:paraId="6C33C7EE" w14:textId="77777777">
        <w:tc>
          <w:tcPr>
            <w:tcW w:w="26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699F3D8F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Định kỳ</w:t>
            </w:r>
          </w:p>
        </w:tc>
        <w:tc>
          <w:tcPr>
            <w:tcW w:w="3777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1D0975F6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Rà soát khoản vay ngoại lệ theo kỳ (tháng/quý)</w:t>
            </w:r>
          </w:p>
        </w:tc>
        <w:tc>
          <w:tcPr>
            <w:tcW w:w="380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0EFF1E22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Đánh giá lại điều kiện; gia hạn / điều chỉnh / kết thúc deal</w:t>
            </w:r>
          </w:p>
        </w:tc>
      </w:tr>
      <w:tr w:rsidR="00CD6F3E" w:rsidRPr="00474E63" w14:paraId="59336085" w14:textId="77777777">
        <w:tc>
          <w:tcPr>
            <w:tcW w:w="26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1989DD8A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Biến động tài khoản KH</w:t>
            </w:r>
          </w:p>
        </w:tc>
        <w:tc>
          <w:tcPr>
            <w:tcW w:w="3777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5904B625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Tỷ lệ ký quỹ chạm ngưỡng call margin; dư nợ tăng bất thường</w:t>
            </w:r>
          </w:p>
        </w:tc>
        <w:tc>
          <w:tcPr>
            <w:tcW w:w="380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24CCA06E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Đề xuất điều chỉnh &amp; hỗ trợ xử lý tài khoản</w:t>
            </w:r>
          </w:p>
        </w:tc>
      </w:tr>
      <w:tr w:rsidR="00CD6F3E" w:rsidRPr="00474E63" w14:paraId="256E0945" w14:textId="77777777">
        <w:tc>
          <w:tcPr>
            <w:tcW w:w="26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230AAFE0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Biến động mã / thị trường</w:t>
            </w:r>
          </w:p>
        </w:tc>
        <w:tc>
          <w:tcPr>
            <w:tcW w:w="3777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6C09EAE1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Mã vào diện cảnh báo/kiểm soát; giá giảm mạnh; thanh khoản giảm</w:t>
            </w:r>
          </w:p>
        </w:tc>
        <w:tc>
          <w:tcPr>
            <w:tcW w:w="380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5384B704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Rà soát LTV / giá chặn / room của deal</w:t>
            </w:r>
          </w:p>
        </w:tc>
      </w:tr>
      <w:tr w:rsidR="00CD6F3E" w:rsidRPr="00474E63" w14:paraId="3302E3C5" w14:textId="77777777">
        <w:tc>
          <w:tcPr>
            <w:tcW w:w="26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0966565D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Hết hạn hiệu lực deal</w:t>
            </w:r>
          </w:p>
        </w:tc>
        <w:tc>
          <w:tcPr>
            <w:tcW w:w="3777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360BED66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Chính sách ngoại lệ đến hạn</w:t>
            </w:r>
          </w:p>
        </w:tc>
        <w:tc>
          <w:tcPr>
            <w:tcW w:w="380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029F4411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Gia hạn hoặc trở về chính sách chung</w:t>
            </w:r>
          </w:p>
        </w:tc>
      </w:tr>
      <w:tr w:rsidR="00CD6F3E" w:rsidRPr="00474E63" w14:paraId="27640D3F" w14:textId="77777777">
        <w:tc>
          <w:tcPr>
            <w:tcW w:w="26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10E8BAC3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Thay đổi chính sách chung</w:t>
            </w:r>
          </w:p>
        </w:tc>
        <w:tc>
          <w:tcPr>
            <w:tcW w:w="3777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4B518C2D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Danh mục / chính sách margin chung thay đổi (MV-08)</w:t>
            </w:r>
          </w:p>
        </w:tc>
        <w:tc>
          <w:tcPr>
            <w:tcW w:w="380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127B832D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Đối chiếu &amp; điều chỉnh deal cho phù hợp</w:t>
            </w:r>
          </w:p>
        </w:tc>
      </w:tr>
      <w:tr w:rsidR="00CD6F3E" w:rsidRPr="00474E63" w14:paraId="5B7E0ABB" w14:textId="77777777">
        <w:tc>
          <w:tcPr>
            <w:tcW w:w="2600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 w14:paraId="445CF0B2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Vi phạm điều kiện kèm theo</w:t>
            </w:r>
          </w:p>
        </w:tc>
        <w:tc>
          <w:tcPr>
            <w:tcW w:w="3777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 w14:paraId="3C8AA917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KH không đáp ứng điều kiện kiểm soát của deal</w:t>
            </w:r>
          </w:p>
        </w:tc>
        <w:tc>
          <w:tcPr>
            <w:tcW w:w="3801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 w14:paraId="2E85BBB0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Rà soát, siết hoặc thu hồi ngoại lệ</w:t>
            </w:r>
          </w:p>
        </w:tc>
      </w:tr>
    </w:tbl>
    <w:p w14:paraId="0D6E7FD4" w14:textId="77777777" w:rsidR="00CD6F3E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</w:rPr>
        <w:br/>
      </w:r>
    </w:p>
    <w:p w14:paraId="2D097541" w14:textId="77777777" w:rsidR="00474E63" w:rsidRDefault="00474E63" w:rsidP="00474E63">
      <w:pPr>
        <w:spacing w:before="120" w:after="120" w:line="360" w:lineRule="auto"/>
        <w:rPr>
          <w:rFonts w:asciiTheme="majorHAnsi" w:hAnsiTheme="majorHAnsi" w:cstheme="majorHAnsi"/>
        </w:rPr>
      </w:pPr>
    </w:p>
    <w:p w14:paraId="6FD2C894" w14:textId="77777777" w:rsidR="00474E63" w:rsidRDefault="00474E63" w:rsidP="00474E63">
      <w:pPr>
        <w:spacing w:before="120" w:after="120" w:line="360" w:lineRule="auto"/>
        <w:rPr>
          <w:rFonts w:asciiTheme="majorHAnsi" w:hAnsiTheme="majorHAnsi" w:cstheme="majorHAnsi"/>
        </w:rPr>
      </w:pPr>
    </w:p>
    <w:p w14:paraId="4DCC2B16" w14:textId="77777777" w:rsidR="00474E63" w:rsidRDefault="00474E63" w:rsidP="00474E63">
      <w:pPr>
        <w:spacing w:before="120" w:after="120" w:line="360" w:lineRule="auto"/>
        <w:rPr>
          <w:rFonts w:asciiTheme="majorHAnsi" w:hAnsiTheme="majorHAnsi" w:cstheme="majorHAnsi"/>
        </w:rPr>
      </w:pPr>
    </w:p>
    <w:p w14:paraId="39DD24D7" w14:textId="77777777" w:rsidR="00474E63" w:rsidRDefault="00474E63" w:rsidP="00474E63">
      <w:pPr>
        <w:spacing w:before="120" w:after="120" w:line="360" w:lineRule="auto"/>
        <w:rPr>
          <w:rFonts w:asciiTheme="majorHAnsi" w:hAnsiTheme="majorHAnsi" w:cstheme="majorHAnsi"/>
        </w:rPr>
      </w:pPr>
    </w:p>
    <w:p w14:paraId="35FB8CBD" w14:textId="77777777" w:rsidR="00474E63" w:rsidRDefault="00474E63" w:rsidP="00474E63">
      <w:pPr>
        <w:spacing w:before="120" w:after="120" w:line="360" w:lineRule="auto"/>
        <w:rPr>
          <w:rFonts w:asciiTheme="majorHAnsi" w:hAnsiTheme="majorHAnsi" w:cstheme="majorHAnsi"/>
        </w:rPr>
      </w:pPr>
    </w:p>
    <w:p w14:paraId="20A27D62" w14:textId="77777777" w:rsidR="00474E63" w:rsidRPr="00474E63" w:rsidRDefault="00474E63" w:rsidP="00474E63">
      <w:pPr>
        <w:spacing w:before="120" w:after="120" w:line="360" w:lineRule="auto"/>
        <w:rPr>
          <w:rFonts w:asciiTheme="majorHAnsi" w:hAnsiTheme="majorHAnsi" w:cstheme="majorHAnsi"/>
        </w:rPr>
      </w:pPr>
    </w:p>
    <w:p w14:paraId="632A9DF6" w14:textId="77777777" w:rsidR="00CD6F3E" w:rsidRPr="00474E63" w:rsidRDefault="00000000" w:rsidP="00474E63">
      <w:pPr>
        <w:pStyle w:val="Heading1"/>
        <w:pBdr>
          <w:bottom w:val="single" w:sz="6" w:space="0" w:color="D5E8F0"/>
        </w:pBdr>
        <w:spacing w:before="120" w:line="360" w:lineRule="auto"/>
        <w:rPr>
          <w:rFonts w:asciiTheme="majorHAnsi" w:hAnsiTheme="majorHAnsi" w:cstheme="majorHAnsi"/>
        </w:rPr>
      </w:pPr>
      <w:bookmarkStart w:id="16" w:name="__RefHeading___Toc2036_3064263674"/>
      <w:bookmarkEnd w:id="16"/>
      <w:r w:rsidRPr="00474E63">
        <w:rPr>
          <w:rFonts w:asciiTheme="majorHAnsi" w:eastAsia="Arial" w:hAnsiTheme="majorHAnsi" w:cstheme="majorHAnsi"/>
          <w:b/>
          <w:bCs/>
          <w:color w:val="1E3A5F"/>
          <w:sz w:val="26"/>
          <w:szCs w:val="26"/>
        </w:rPr>
        <w:lastRenderedPageBreak/>
        <w:t>Phụ lục — Biểu mẫu</w:t>
      </w:r>
    </w:p>
    <w:p w14:paraId="74FADE2D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i/>
          <w:iCs/>
          <w:color w:val="6B7280"/>
          <w:sz w:val="18"/>
          <w:szCs w:val="18"/>
        </w:rPr>
        <w:t xml:space="preserve">Bộ 8 biểu mẫu áp dụng cho MV-01. </w:t>
      </w:r>
      <w:r w:rsidRPr="00474E63">
        <w:rPr>
          <w:rFonts w:asciiTheme="majorHAnsi" w:hAnsiTheme="majorHAnsi" w:cstheme="majorHAnsi"/>
          <w:i/>
          <w:iCs/>
          <w:color w:val="6B7280"/>
          <w:sz w:val="18"/>
          <w:szCs w:val="18"/>
          <w:highlight w:val="yellow"/>
        </w:rPr>
        <w:t>BM-02 (bảng tính ROI) đã gộp làm phụ lục tính kèm BM-01; BM-07 là file theo dõi Excel tự động.</w:t>
      </w:r>
    </w:p>
    <w:p w14:paraId="572A4F32" w14:textId="77777777" w:rsidR="00CD6F3E" w:rsidRPr="00474E63" w:rsidRDefault="00000000" w:rsidP="00474E63">
      <w:pPr>
        <w:pStyle w:val="Heading2"/>
        <w:spacing w:before="120" w:line="360" w:lineRule="auto"/>
        <w:rPr>
          <w:rFonts w:asciiTheme="majorHAnsi" w:hAnsiTheme="majorHAnsi" w:cstheme="majorHAnsi"/>
        </w:rPr>
      </w:pPr>
      <w:bookmarkStart w:id="17" w:name="__RefHeading___Toc2038_3064263674"/>
      <w:bookmarkEnd w:id="17"/>
      <w:r w:rsidRPr="00474E63">
        <w:rPr>
          <w:rFonts w:asciiTheme="majorHAnsi" w:eastAsia="Arial" w:hAnsiTheme="majorHAnsi" w:cstheme="majorHAnsi"/>
          <w:b/>
          <w:bCs/>
          <w:color w:val="0C4A6E"/>
          <w:sz w:val="22"/>
          <w:szCs w:val="22"/>
        </w:rPr>
        <w:t xml:space="preserve">BM-01 · PHIẾU ĐỀ XUẤT NGOẠI LỆ CHÍNH SÁCH MARGIN </w:t>
      </w:r>
      <w:r w:rsidRPr="00474E63">
        <w:rPr>
          <w:rFonts w:asciiTheme="majorHAnsi" w:eastAsia="Arial" w:hAnsiTheme="majorHAnsi" w:cstheme="majorHAnsi"/>
          <w:b/>
          <w:bCs/>
          <w:color w:val="0C4A6E"/>
          <w:sz w:val="22"/>
          <w:szCs w:val="22"/>
          <w:highlight w:val="yellow"/>
        </w:rPr>
        <w:t>&amp; ĐÁNH GIÁ HIỆU QUẢ</w:t>
      </w:r>
    </w:p>
    <w:p w14:paraId="0D2D0BE8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i/>
          <w:iCs/>
          <w:color w:val="6B7280"/>
          <w:sz w:val="17"/>
          <w:szCs w:val="17"/>
        </w:rPr>
        <w:t xml:space="preserve">Deal khách hàng — Môi giới lập trên đề nghị của khách hàng </w:t>
      </w:r>
      <w:r w:rsidRPr="00474E63">
        <w:rPr>
          <w:rFonts w:asciiTheme="majorHAnsi" w:hAnsiTheme="majorHAnsi" w:cstheme="majorHAnsi"/>
          <w:i/>
          <w:iCs/>
          <w:color w:val="6B7280"/>
          <w:sz w:val="17"/>
          <w:szCs w:val="17"/>
          <w:highlight w:val="yellow"/>
        </w:rPr>
        <w:t>(đã gộp phần đánh giá KH &amp; hiệu quả). Bảng tính ROI chi tiết: BM-02 (Excel) đính kèm</w:t>
      </w:r>
      <w:r w:rsidRPr="00474E63">
        <w:rPr>
          <w:rFonts w:asciiTheme="majorHAnsi" w:hAnsiTheme="majorHAnsi" w:cstheme="majorHAnsi"/>
          <w:i/>
          <w:iCs/>
          <w:color w:val="6B7280"/>
          <w:sz w:val="17"/>
          <w:szCs w:val="17"/>
        </w:rPr>
        <w:t xml:space="preserve"> · Định dạng gốc: Word</w:t>
      </w:r>
    </w:p>
    <w:p w14:paraId="142E757C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  <w:sz w:val="19"/>
          <w:szCs w:val="19"/>
        </w:rPr>
        <w:t>I. Thông tin khách hàng</w:t>
      </w:r>
    </w:p>
    <w:tbl>
      <w:tblPr>
        <w:tblW w:w="10178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4071"/>
        <w:gridCol w:w="6107"/>
      </w:tblGrid>
      <w:tr w:rsidR="00CD6F3E" w:rsidRPr="00474E63" w14:paraId="49B1C9F1" w14:textId="77777777">
        <w:trPr>
          <w:tblHeader/>
        </w:trPr>
        <w:tc>
          <w:tcPr>
            <w:tcW w:w="4071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555DE459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Trường</w:t>
            </w:r>
          </w:p>
        </w:tc>
        <w:tc>
          <w:tcPr>
            <w:tcW w:w="6106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val="clear" w:color="auto" w:fill="D5E8F0"/>
            <w:vAlign w:val="center"/>
          </w:tcPr>
          <w:p w14:paraId="0E0DFD0E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Nội dung</w:t>
            </w:r>
          </w:p>
        </w:tc>
      </w:tr>
      <w:tr w:rsidR="00CD6F3E" w:rsidRPr="00474E63" w14:paraId="03437E92" w14:textId="77777777"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449D03CF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Họ tên / Tổ chức</w:t>
            </w:r>
          </w:p>
        </w:tc>
        <w:tc>
          <w:tcPr>
            <w:tcW w:w="6106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56A7ED32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1B8F0453" w14:textId="77777777"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4F5B4DA0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Số tài khoản</w:t>
            </w:r>
          </w:p>
        </w:tc>
        <w:tc>
          <w:tcPr>
            <w:tcW w:w="6106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7CBDE1DE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44EEEB8D" w14:textId="77777777"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58A5B599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>Loại KH (cá nhân/tổ chức/cổ đông lớn/NNB/TGĐ/CT-TV HĐQT…)</w:t>
            </w:r>
          </w:p>
        </w:tc>
        <w:tc>
          <w:tcPr>
            <w:tcW w:w="6106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6834996D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1A3A1BA2" w14:textId="77777777"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1CCF4ADB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Môi giới phụ trách</w:t>
            </w:r>
          </w:p>
        </w:tc>
        <w:tc>
          <w:tcPr>
            <w:tcW w:w="6106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577763BD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2D3F07D0" w14:textId="77777777"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 w14:paraId="4242E4C0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Giám đốc Môi giới</w:t>
            </w:r>
          </w:p>
        </w:tc>
        <w:tc>
          <w:tcPr>
            <w:tcW w:w="6106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 w14:paraId="1B4E7DDB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661B7474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  <w:sz w:val="19"/>
          <w:szCs w:val="19"/>
        </w:rPr>
        <w:t>II. Nội dung đề xuất ngoại lệ</w:t>
      </w:r>
    </w:p>
    <w:tbl>
      <w:tblPr>
        <w:tblW w:w="10178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2201"/>
        <w:gridCol w:w="1899"/>
        <w:gridCol w:w="990"/>
        <w:gridCol w:w="2088"/>
        <w:gridCol w:w="3000"/>
      </w:tblGrid>
      <w:tr w:rsidR="00CD6F3E" w:rsidRPr="00474E63" w14:paraId="72F1AC20" w14:textId="77777777">
        <w:trPr>
          <w:tblHeader/>
        </w:trPr>
        <w:tc>
          <w:tcPr>
            <w:tcW w:w="2200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464F6154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Tiêu chí</w:t>
            </w:r>
          </w:p>
        </w:tc>
        <w:tc>
          <w:tcPr>
            <w:tcW w:w="1899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6E55AF86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Mã CK / phạm vi</w:t>
            </w:r>
          </w:p>
        </w:tc>
        <w:tc>
          <w:tcPr>
            <w:tcW w:w="3078" w:type="dxa"/>
            <w:gridSpan w:val="2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683BA9FA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Chính sách chung hiện tại</w:t>
            </w:r>
          </w:p>
        </w:tc>
        <w:tc>
          <w:tcPr>
            <w:tcW w:w="300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val="clear" w:color="auto" w:fill="D5E8F0"/>
            <w:vAlign w:val="center"/>
          </w:tcPr>
          <w:p w14:paraId="53F4D73A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Mức đề xuất</w:t>
            </w:r>
          </w:p>
        </w:tc>
      </w:tr>
      <w:tr w:rsidR="00CD6F3E" w:rsidRPr="00474E63" w14:paraId="26BBAB27" w14:textId="77777777">
        <w:tc>
          <w:tcPr>
            <w:tcW w:w="22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3C654295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>Mã CP đầu tiên (nếu có)</w:t>
            </w:r>
          </w:p>
        </w:tc>
        <w:tc>
          <w:tcPr>
            <w:tcW w:w="18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13B82AD1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078" w:type="dxa"/>
            <w:gridSpan w:val="2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1B4F61DB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4F69BE70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419743B6" w14:textId="77777777">
        <w:tc>
          <w:tcPr>
            <w:tcW w:w="22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08A1B031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Tỷ lệ cho vay (LTV)</w:t>
            </w:r>
          </w:p>
        </w:tc>
        <w:tc>
          <w:tcPr>
            <w:tcW w:w="18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3DF1040B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078" w:type="dxa"/>
            <w:gridSpan w:val="2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6234F555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24B4A7D4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4DC0BA6C" w14:textId="77777777">
        <w:tc>
          <w:tcPr>
            <w:tcW w:w="22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630D72D5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Giá chặn</w:t>
            </w:r>
          </w:p>
        </w:tc>
        <w:tc>
          <w:tcPr>
            <w:tcW w:w="18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15FB4DCB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078" w:type="dxa"/>
            <w:gridSpan w:val="2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64E41440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1CE9BB3C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13EDC7F1" w14:textId="77777777">
        <w:tc>
          <w:tcPr>
            <w:tcW w:w="22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75BCA1F7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Room cho vay</w:t>
            </w:r>
          </w:p>
        </w:tc>
        <w:tc>
          <w:tcPr>
            <w:tcW w:w="18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609E6DAD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078" w:type="dxa"/>
            <w:gridSpan w:val="2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38E263E2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601EAD5E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53772A89" w14:textId="77777777">
        <w:tc>
          <w:tcPr>
            <w:tcW w:w="22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241C2565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Hạn mức cho vay</w:t>
            </w:r>
          </w:p>
        </w:tc>
        <w:tc>
          <w:tcPr>
            <w:tcW w:w="18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66D35A0C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078" w:type="dxa"/>
            <w:gridSpan w:val="2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55326DB4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0AA76916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4B5C0385" w14:textId="77777777">
        <w:tc>
          <w:tcPr>
            <w:tcW w:w="22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1DA7B6CB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Lãi suất cho vay</w:t>
            </w:r>
          </w:p>
        </w:tc>
        <w:tc>
          <w:tcPr>
            <w:tcW w:w="18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461C483C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078" w:type="dxa"/>
            <w:gridSpan w:val="2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460C125E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5829818E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069E518E" w14:textId="77777777">
        <w:tc>
          <w:tcPr>
            <w:tcW w:w="22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23FFE47A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>Thời gian vay (nếu có)</w:t>
            </w:r>
          </w:p>
        </w:tc>
        <w:tc>
          <w:tcPr>
            <w:tcW w:w="18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2AECEA06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078" w:type="dxa"/>
            <w:gridSpan w:val="2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5DDAA984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28A615C8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1123C93C" w14:textId="77777777">
        <w:tc>
          <w:tcPr>
            <w:tcW w:w="5089" w:type="dxa"/>
            <w:gridSpan w:val="3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02AB7B66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88" w:type="dxa"/>
            <w:gridSpan w:val="2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val="clear" w:color="auto" w:fill="D5E8F0"/>
            <w:vAlign w:val="center"/>
          </w:tcPr>
          <w:p w14:paraId="07A99E1F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1760ADC5" w14:textId="77777777">
        <w:tc>
          <w:tcPr>
            <w:tcW w:w="5089" w:type="dxa"/>
            <w:gridSpan w:val="3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 w14:paraId="24EBAF39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="Segoe UI Symbol" w:hAnsi="Segoe UI Symbol" w:cs="Segoe UI Symbol"/>
                <w:color w:val="000000"/>
                <w:sz w:val="18"/>
                <w:szCs w:val="18"/>
                <w:highlight w:val="yellow"/>
              </w:rPr>
              <w:t>☐</w:t>
            </w: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 xml:space="preserve"> Deal trading</w:t>
            </w:r>
          </w:p>
          <w:p w14:paraId="00ADDD4A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="Segoe UI Symbol" w:hAnsi="Segoe UI Symbol" w:cs="Segoe UI Symbol"/>
                <w:color w:val="000000"/>
                <w:sz w:val="18"/>
                <w:szCs w:val="18"/>
                <w:highlight w:val="yellow"/>
              </w:rPr>
              <w:t>☐</w:t>
            </w: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 xml:space="preserve"> Deal vay nợ</w:t>
            </w:r>
          </w:p>
        </w:tc>
        <w:tc>
          <w:tcPr>
            <w:tcW w:w="5088" w:type="dxa"/>
            <w:gridSpan w:val="2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 w14:paraId="290F04DD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="Segoe UI Symbol" w:hAnsi="Segoe UI Symbol" w:cs="Segoe UI Symbol"/>
                <w:color w:val="000000"/>
                <w:sz w:val="18"/>
                <w:szCs w:val="18"/>
                <w:highlight w:val="yellow"/>
              </w:rPr>
              <w:t>☐</w:t>
            </w: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 xml:space="preserve"> Lưu ký CK về làm TSĐB</w:t>
            </w:r>
          </w:p>
          <w:p w14:paraId="403A4B1F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="Segoe UI Symbol" w:hAnsi="Segoe UI Symbol" w:cs="Segoe UI Symbol"/>
                <w:color w:val="000000"/>
                <w:sz w:val="18"/>
                <w:szCs w:val="18"/>
                <w:highlight w:val="yellow"/>
              </w:rPr>
              <w:t>☐</w:t>
            </w: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 xml:space="preserve"> Nộp tiền thực hiện trading</w:t>
            </w:r>
          </w:p>
        </w:tc>
      </w:tr>
    </w:tbl>
    <w:p w14:paraId="72F7194F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  <w:sz w:val="19"/>
          <w:szCs w:val="19"/>
          <w:highlight w:val="yellow"/>
        </w:rPr>
        <w:lastRenderedPageBreak/>
        <w:t>III. Kiểm tra sàng lọc (Blacklist)</w:t>
      </w:r>
    </w:p>
    <w:tbl>
      <w:tblPr>
        <w:tblW w:w="10178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7125"/>
        <w:gridCol w:w="3053"/>
      </w:tblGrid>
      <w:tr w:rsidR="00CD6F3E" w:rsidRPr="00474E63" w14:paraId="3E17715B" w14:textId="77777777">
        <w:trPr>
          <w:tblHeader/>
        </w:trPr>
        <w:tc>
          <w:tcPr>
            <w:tcW w:w="7124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0C92D520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Nội dung kiểm tra</w:t>
            </w:r>
          </w:p>
        </w:tc>
        <w:tc>
          <w:tcPr>
            <w:tcW w:w="3053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val="clear" w:color="auto" w:fill="D5E8F0"/>
            <w:vAlign w:val="center"/>
          </w:tcPr>
          <w:p w14:paraId="7806F5FA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Kết quả</w:t>
            </w:r>
          </w:p>
        </w:tc>
      </w:tr>
      <w:tr w:rsidR="00CD6F3E" w:rsidRPr="00474E63" w14:paraId="4E5E3574" w14:textId="77777777">
        <w:tc>
          <w:tcPr>
            <w:tcW w:w="7124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 w14:paraId="24647B83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>Mã thuộc Blacklist? (vốn hóa &lt; 100 tỷ; KLGD thấp theo model PL1) — nếu thuộc: loại, không đề xuất</w:t>
            </w:r>
          </w:p>
        </w:tc>
        <w:tc>
          <w:tcPr>
            <w:tcW w:w="3053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 w14:paraId="3DE3270F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="Segoe UI Symbol" w:hAnsi="Segoe UI Symbol" w:cs="Segoe UI Symbol"/>
                <w:color w:val="000000"/>
                <w:sz w:val="18"/>
                <w:szCs w:val="18"/>
                <w:highlight w:val="yellow"/>
              </w:rPr>
              <w:t>☐</w:t>
            </w: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 xml:space="preserve"> Không thuộc  </w:t>
            </w:r>
            <w:r w:rsidRPr="00474E63">
              <w:rPr>
                <w:rFonts w:ascii="Segoe UI Symbol" w:hAnsi="Segoe UI Symbol" w:cs="Segoe UI Symbol"/>
                <w:color w:val="000000"/>
                <w:sz w:val="18"/>
                <w:szCs w:val="18"/>
                <w:highlight w:val="yellow"/>
              </w:rPr>
              <w:t>☐</w:t>
            </w: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 xml:space="preserve"> Thuộc → loại</w:t>
            </w:r>
          </w:p>
        </w:tc>
      </w:tr>
    </w:tbl>
    <w:p w14:paraId="0F35762A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  <w:sz w:val="19"/>
          <w:szCs w:val="19"/>
        </w:rPr>
        <w:t>IV. Lý do &amp; cơ sở đề xuất</w:t>
      </w:r>
    </w:p>
    <w:p w14:paraId="1102E6A1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i/>
          <w:iCs/>
          <w:color w:val="6B7280"/>
          <w:sz w:val="18"/>
          <w:szCs w:val="18"/>
        </w:rPr>
        <w:t>(Ô để trống điền tay)</w:t>
      </w:r>
    </w:p>
    <w:p w14:paraId="375658E6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  <w:sz w:val="19"/>
          <w:szCs w:val="19"/>
          <w:highlight w:val="yellow"/>
        </w:rPr>
        <w:t>V. Đánh giá khách hàng &amp; hiệu quả/ROI (Môi giới ước tính — chi tiết tại BM-02)</w:t>
      </w:r>
    </w:p>
    <w:tbl>
      <w:tblPr>
        <w:tblW w:w="10178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5598"/>
        <w:gridCol w:w="4580"/>
      </w:tblGrid>
      <w:tr w:rsidR="00CD6F3E" w:rsidRPr="00474E63" w14:paraId="2AE934E4" w14:textId="77777777">
        <w:trPr>
          <w:tblHeader/>
        </w:trPr>
        <w:tc>
          <w:tcPr>
            <w:tcW w:w="5597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069D420E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Chỉ tiêu</w:t>
            </w:r>
          </w:p>
        </w:tc>
        <w:tc>
          <w:tcPr>
            <w:tcW w:w="458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val="clear" w:color="auto" w:fill="D5E8F0"/>
            <w:vAlign w:val="center"/>
          </w:tcPr>
          <w:p w14:paraId="59FBC609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Giá trị</w:t>
            </w:r>
          </w:p>
        </w:tc>
      </w:tr>
      <w:tr w:rsidR="00CD6F3E" w:rsidRPr="00474E63" w14:paraId="4F5F76AD" w14:textId="77777777">
        <w:tc>
          <w:tcPr>
            <w:tcW w:w="5597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4F9EDEB3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Tiềm năng giao dịch / tài sản</w:t>
            </w:r>
          </w:p>
        </w:tc>
        <w:tc>
          <w:tcPr>
            <w:tcW w:w="458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1CD26AFF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38702CC2" w14:textId="77777777">
        <w:tc>
          <w:tcPr>
            <w:tcW w:w="5597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1C58B3F9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Lịch sử quan hệ với công ty</w:t>
            </w:r>
          </w:p>
        </w:tc>
        <w:tc>
          <w:tcPr>
            <w:tcW w:w="458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11FD2B3B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057AFCDC" w14:textId="77777777">
        <w:tc>
          <w:tcPr>
            <w:tcW w:w="5597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4271DC67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>Hạn mức đề xuất (trđ) · % sử dụng · dư nợ BQ (trđ)</w:t>
            </w:r>
          </w:p>
        </w:tc>
        <w:tc>
          <w:tcPr>
            <w:tcW w:w="458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252131AA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07F5F5DF" w14:textId="77777777">
        <w:tc>
          <w:tcPr>
            <w:tcW w:w="5597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5A433CF1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>Doanh thu ước tính/năm (lãi vay + phí, trđ)</w:t>
            </w:r>
          </w:p>
        </w:tc>
        <w:tc>
          <w:tcPr>
            <w:tcW w:w="458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6085CC28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45287D83" w14:textId="77777777">
        <w:tc>
          <w:tcPr>
            <w:tcW w:w="5597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01E62F9A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>Lợi nhuận ròng ước tính (trđ) · ROI trên dư nợ</w:t>
            </w:r>
          </w:p>
        </w:tc>
        <w:tc>
          <w:tcPr>
            <w:tcW w:w="458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76BCD446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3D167EF0" w14:textId="77777777">
        <w:tc>
          <w:tcPr>
            <w:tcW w:w="5597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 w14:paraId="3D63F3B7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Thời hạn hiệu lực đề xuất</w:t>
            </w:r>
          </w:p>
        </w:tc>
        <w:tc>
          <w:tcPr>
            <w:tcW w:w="4580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 w14:paraId="3E898740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23108B1D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  <w:sz w:val="18"/>
          <w:szCs w:val="18"/>
        </w:rPr>
        <w:t>Ký: KHÁCH HÀNG đề xuất  ·  MÔI GIỚI lập  ·  GIÁM ĐỐC MÔI GIỚI duyệt</w:t>
      </w:r>
    </w:p>
    <w:p w14:paraId="4CB5ADC7" w14:textId="05C58A74" w:rsidR="00CD6F3E" w:rsidRPr="00474E63" w:rsidRDefault="00000000" w:rsidP="00474E63">
      <w:pPr>
        <w:pStyle w:val="Heading2"/>
        <w:spacing w:before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eastAsia="Arial" w:hAnsiTheme="majorHAnsi" w:cstheme="majorHAnsi"/>
          <w:b/>
          <w:bCs/>
          <w:color w:val="0C4A6E"/>
          <w:sz w:val="22"/>
          <w:szCs w:val="22"/>
        </w:rPr>
        <w:t>BM-02 · BẢNG TÍNH HIỆU QUẢ / ROI (TỰ ĐỘNG)</w:t>
      </w:r>
    </w:p>
    <w:p w14:paraId="70D887C0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i/>
          <w:iCs/>
          <w:color w:val="6B7280"/>
          <w:sz w:val="17"/>
          <w:szCs w:val="17"/>
        </w:rPr>
        <w:t xml:space="preserve">Excel — </w:t>
      </w:r>
      <w:r w:rsidRPr="00474E63">
        <w:rPr>
          <w:rFonts w:asciiTheme="majorHAnsi" w:hAnsiTheme="majorHAnsi" w:cstheme="majorHAnsi"/>
          <w:i/>
          <w:iCs/>
          <w:color w:val="6B7280"/>
          <w:sz w:val="17"/>
          <w:szCs w:val="17"/>
          <w:highlight w:val="yellow"/>
        </w:rPr>
        <w:t>công cụ tính kèm BM-01</w:t>
      </w:r>
      <w:r w:rsidRPr="00474E63">
        <w:rPr>
          <w:rFonts w:asciiTheme="majorHAnsi" w:hAnsiTheme="majorHAnsi" w:cstheme="majorHAnsi"/>
          <w:i/>
          <w:iCs/>
          <w:color w:val="6B7280"/>
          <w:sz w:val="17"/>
          <w:szCs w:val="17"/>
        </w:rPr>
        <w:t>. Môi giới điền giả định đầu vào, file tự động tính doanh thu, chi phí vốn, lợi nhuận &amp; ROI và tự kết luận · Định dạng gốc: Excel</w:t>
      </w:r>
    </w:p>
    <w:p w14:paraId="3DDCD67F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  <w:sz w:val="19"/>
          <w:szCs w:val="19"/>
        </w:rPr>
        <w:t>I. Giả định đầu vào (ví dụ mẫu)</w:t>
      </w:r>
    </w:p>
    <w:tbl>
      <w:tblPr>
        <w:tblW w:w="10178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6107"/>
        <w:gridCol w:w="4071"/>
      </w:tblGrid>
      <w:tr w:rsidR="00CD6F3E" w:rsidRPr="00474E63" w14:paraId="1A2D8944" w14:textId="77777777">
        <w:trPr>
          <w:tblHeader/>
        </w:trPr>
        <w:tc>
          <w:tcPr>
            <w:tcW w:w="6106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5C1DA8D1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Chỉ tiêu</w:t>
            </w:r>
          </w:p>
        </w:tc>
        <w:tc>
          <w:tcPr>
            <w:tcW w:w="4071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val="clear" w:color="auto" w:fill="D5E8F0"/>
            <w:vAlign w:val="center"/>
          </w:tcPr>
          <w:p w14:paraId="78E23C3B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Giá trị mẫu</w:t>
            </w:r>
          </w:p>
        </w:tc>
      </w:tr>
      <w:tr w:rsidR="00CD6F3E" w:rsidRPr="00474E63" w14:paraId="6999E84C" w14:textId="77777777">
        <w:tc>
          <w:tcPr>
            <w:tcW w:w="6106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5FF7A37C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Hạn mức cho vay đề xuất (trđ)</w:t>
            </w:r>
          </w:p>
        </w:tc>
        <w:tc>
          <w:tcPr>
            <w:tcW w:w="407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3A47A536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5.000</w:t>
            </w:r>
          </w:p>
        </w:tc>
      </w:tr>
      <w:tr w:rsidR="00CD6F3E" w:rsidRPr="00474E63" w14:paraId="42C97FB4" w14:textId="77777777">
        <w:tc>
          <w:tcPr>
            <w:tcW w:w="6106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5071AA16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% sử dụng hạn mức bình quân</w:t>
            </w:r>
          </w:p>
        </w:tc>
        <w:tc>
          <w:tcPr>
            <w:tcW w:w="407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3396FF36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70%</w:t>
            </w:r>
          </w:p>
        </w:tc>
      </w:tr>
      <w:tr w:rsidR="00CD6F3E" w:rsidRPr="00474E63" w14:paraId="66F4C1B8" w14:textId="77777777">
        <w:tc>
          <w:tcPr>
            <w:tcW w:w="6106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4734E200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Dư nợ bình quân (trđ)</w:t>
            </w:r>
          </w:p>
        </w:tc>
        <w:tc>
          <w:tcPr>
            <w:tcW w:w="407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52CEEA06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3.500</w:t>
            </w:r>
          </w:p>
        </w:tc>
      </w:tr>
      <w:tr w:rsidR="00CD6F3E" w:rsidRPr="00474E63" w14:paraId="2976ACE3" w14:textId="77777777">
        <w:tc>
          <w:tcPr>
            <w:tcW w:w="6106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56B88C01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Lãi suất cho vay ngoại lệ (%/năm)</w:t>
            </w:r>
          </w:p>
        </w:tc>
        <w:tc>
          <w:tcPr>
            <w:tcW w:w="407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00DFEC3E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12,0%</w:t>
            </w:r>
          </w:p>
        </w:tc>
      </w:tr>
      <w:tr w:rsidR="00CD6F3E" w:rsidRPr="00474E63" w14:paraId="755D4639" w14:textId="77777777">
        <w:tc>
          <w:tcPr>
            <w:tcW w:w="6106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48D35A4E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Chi phí vốn công ty (%/năm)</w:t>
            </w:r>
          </w:p>
        </w:tc>
        <w:tc>
          <w:tcPr>
            <w:tcW w:w="407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6F3C3F82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7,0%</w:t>
            </w:r>
          </w:p>
        </w:tc>
      </w:tr>
      <w:tr w:rsidR="00CD6F3E" w:rsidRPr="00474E63" w14:paraId="6629B220" w14:textId="77777777">
        <w:tc>
          <w:tcPr>
            <w:tcW w:w="6106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165BFD68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Giá trị giao dịch dự kiến/năm (trđ)</w:t>
            </w:r>
          </w:p>
        </w:tc>
        <w:tc>
          <w:tcPr>
            <w:tcW w:w="407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62154CA1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20.000</w:t>
            </w:r>
          </w:p>
        </w:tc>
      </w:tr>
      <w:tr w:rsidR="00CD6F3E" w:rsidRPr="00474E63" w14:paraId="71430677" w14:textId="77777777">
        <w:tc>
          <w:tcPr>
            <w:tcW w:w="6106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 w14:paraId="68A35635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lastRenderedPageBreak/>
              <w:t>Phí giao dịch (% giá trị GD)</w:t>
            </w:r>
          </w:p>
        </w:tc>
        <w:tc>
          <w:tcPr>
            <w:tcW w:w="4071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 w14:paraId="5D2F0E43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0,15%</w:t>
            </w:r>
          </w:p>
        </w:tc>
      </w:tr>
    </w:tbl>
    <w:p w14:paraId="335BF32D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  <w:sz w:val="19"/>
          <w:szCs w:val="19"/>
        </w:rPr>
        <w:t>II. Kết quả ước tính/năm (tự tính)</w:t>
      </w:r>
    </w:p>
    <w:tbl>
      <w:tblPr>
        <w:tblW w:w="10178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4274"/>
        <w:gridCol w:w="3664"/>
        <w:gridCol w:w="2240"/>
      </w:tblGrid>
      <w:tr w:rsidR="00CD6F3E" w:rsidRPr="00474E63" w14:paraId="0976D6A8" w14:textId="77777777">
        <w:trPr>
          <w:tblHeader/>
        </w:trPr>
        <w:tc>
          <w:tcPr>
            <w:tcW w:w="4274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698CC735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Chỉ tiêu</w:t>
            </w:r>
          </w:p>
        </w:tc>
        <w:tc>
          <w:tcPr>
            <w:tcW w:w="3664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58C32F7E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Công thức</w:t>
            </w:r>
          </w:p>
        </w:tc>
        <w:tc>
          <w:tcPr>
            <w:tcW w:w="224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val="clear" w:color="auto" w:fill="D5E8F0"/>
            <w:vAlign w:val="center"/>
          </w:tcPr>
          <w:p w14:paraId="5301DC8C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KQ mẫu</w:t>
            </w:r>
          </w:p>
        </w:tc>
      </w:tr>
      <w:tr w:rsidR="00CD6F3E" w:rsidRPr="00474E63" w14:paraId="6FC62506" w14:textId="77777777">
        <w:tc>
          <w:tcPr>
            <w:tcW w:w="4274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2F159ECF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Thu nhập lãi vay (trđ)</w:t>
            </w:r>
          </w:p>
        </w:tc>
        <w:tc>
          <w:tcPr>
            <w:tcW w:w="3664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6B7A3261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Dư nợ BQ × lãi suất</w:t>
            </w:r>
          </w:p>
        </w:tc>
        <w:tc>
          <w:tcPr>
            <w:tcW w:w="224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49EBA282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420</w:t>
            </w:r>
          </w:p>
        </w:tc>
      </w:tr>
      <w:tr w:rsidR="00CD6F3E" w:rsidRPr="00474E63" w14:paraId="287FD722" w14:textId="77777777">
        <w:tc>
          <w:tcPr>
            <w:tcW w:w="4274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1F87422E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Thu phí giao dịch (trđ)</w:t>
            </w:r>
          </w:p>
        </w:tc>
        <w:tc>
          <w:tcPr>
            <w:tcW w:w="3664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2302A0E0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Giá trị GD × phí %</w:t>
            </w:r>
          </w:p>
        </w:tc>
        <w:tc>
          <w:tcPr>
            <w:tcW w:w="224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36E273C3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30</w:t>
            </w:r>
          </w:p>
        </w:tc>
      </w:tr>
      <w:tr w:rsidR="00CD6F3E" w:rsidRPr="00474E63" w14:paraId="1CAD6D36" w14:textId="77777777">
        <w:tc>
          <w:tcPr>
            <w:tcW w:w="4274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4B6CFE48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Tổng doanh thu (trđ)</w:t>
            </w:r>
          </w:p>
        </w:tc>
        <w:tc>
          <w:tcPr>
            <w:tcW w:w="3664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2F63DC36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Lãi + phí</w:t>
            </w:r>
          </w:p>
        </w:tc>
        <w:tc>
          <w:tcPr>
            <w:tcW w:w="224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2503C51B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450</w:t>
            </w:r>
          </w:p>
        </w:tc>
      </w:tr>
      <w:tr w:rsidR="00CD6F3E" w:rsidRPr="00474E63" w14:paraId="4944F5BA" w14:textId="77777777">
        <w:tc>
          <w:tcPr>
            <w:tcW w:w="4274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44436046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Chi phí vốn (trđ)</w:t>
            </w:r>
          </w:p>
        </w:tc>
        <w:tc>
          <w:tcPr>
            <w:tcW w:w="3664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67D124FC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Dư nợ BQ × chi phí vốn</w:t>
            </w:r>
          </w:p>
        </w:tc>
        <w:tc>
          <w:tcPr>
            <w:tcW w:w="224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5D84C34B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245</w:t>
            </w:r>
          </w:p>
        </w:tc>
      </w:tr>
      <w:tr w:rsidR="00CD6F3E" w:rsidRPr="00474E63" w14:paraId="2F3E382B" w14:textId="77777777">
        <w:tc>
          <w:tcPr>
            <w:tcW w:w="4274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7593C678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Lợi nhuận ròng (trđ)</w:t>
            </w:r>
          </w:p>
        </w:tc>
        <w:tc>
          <w:tcPr>
            <w:tcW w:w="3664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4131EAFF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Doanh thu − chi phí vốn</w:t>
            </w:r>
          </w:p>
        </w:tc>
        <w:tc>
          <w:tcPr>
            <w:tcW w:w="224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331106CA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205</w:t>
            </w:r>
          </w:p>
        </w:tc>
      </w:tr>
      <w:tr w:rsidR="00CD6F3E" w:rsidRPr="00474E63" w14:paraId="1856EE0D" w14:textId="77777777">
        <w:tc>
          <w:tcPr>
            <w:tcW w:w="4274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 w14:paraId="00FD99B9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ROI trên dư nợ</w:t>
            </w:r>
          </w:p>
        </w:tc>
        <w:tc>
          <w:tcPr>
            <w:tcW w:w="3664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 w14:paraId="1BFF085B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Lợi nhuận / dư nợ BQ</w:t>
            </w:r>
          </w:p>
        </w:tc>
        <w:tc>
          <w:tcPr>
            <w:tcW w:w="2240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 w14:paraId="21F03CBD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5,9%</w:t>
            </w:r>
          </w:p>
        </w:tc>
      </w:tr>
    </w:tbl>
    <w:p w14:paraId="59F71A36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="Cambria Math" w:hAnsi="Cambria Math" w:cs="Cambria Math"/>
          <w:i/>
          <w:iCs/>
          <w:color w:val="6B7280"/>
          <w:sz w:val="18"/>
          <w:szCs w:val="18"/>
        </w:rPr>
        <w:t>ℹ</w:t>
      </w:r>
      <w:r w:rsidRPr="00474E63">
        <w:rPr>
          <w:rFonts w:asciiTheme="majorHAnsi" w:hAnsiTheme="majorHAnsi" w:cstheme="majorHAnsi"/>
          <w:i/>
          <w:iCs/>
          <w:color w:val="6B7280"/>
          <w:sz w:val="18"/>
          <w:szCs w:val="18"/>
        </w:rPr>
        <w:t xml:space="preserve"> Kết luận (tự tính): ROI 5,9% ≥ ngưỡng tối thiểu 5,0% → ĐẠT hiệu quả. Kết quả được tổng hợp vào mục V của BM-01.</w:t>
      </w:r>
    </w:p>
    <w:p w14:paraId="77B575A0" w14:textId="77777777" w:rsidR="00CD6F3E" w:rsidRPr="00474E63" w:rsidRDefault="00000000" w:rsidP="00474E63">
      <w:pPr>
        <w:pStyle w:val="Heading2"/>
        <w:spacing w:before="120" w:line="360" w:lineRule="auto"/>
        <w:rPr>
          <w:rFonts w:asciiTheme="majorHAnsi" w:hAnsiTheme="majorHAnsi" w:cstheme="majorHAnsi"/>
        </w:rPr>
      </w:pPr>
      <w:bookmarkStart w:id="18" w:name="__RefHeading___Toc2042_3064263674"/>
      <w:bookmarkEnd w:id="18"/>
      <w:r w:rsidRPr="00474E63">
        <w:rPr>
          <w:rFonts w:asciiTheme="majorHAnsi" w:eastAsia="Arial" w:hAnsiTheme="majorHAnsi" w:cstheme="majorHAnsi"/>
          <w:b/>
          <w:bCs/>
          <w:color w:val="0C4A6E"/>
          <w:sz w:val="22"/>
          <w:szCs w:val="22"/>
        </w:rPr>
        <w:t>BM-03 · PHIẾU THẨM ĐỊNH RỦI RO — DEAL NGOẠI LỆ</w:t>
      </w:r>
    </w:p>
    <w:p w14:paraId="076E61C8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i/>
          <w:iCs/>
          <w:color w:val="6B7280"/>
          <w:sz w:val="17"/>
          <w:szCs w:val="17"/>
          <w:highlight w:val="yellow"/>
        </w:rPr>
        <w:t>P.QTRR</w:t>
      </w:r>
      <w:r w:rsidRPr="00474E63">
        <w:rPr>
          <w:rFonts w:asciiTheme="majorHAnsi" w:hAnsiTheme="majorHAnsi" w:cstheme="majorHAnsi"/>
          <w:i/>
          <w:iCs/>
          <w:color w:val="6B7280"/>
          <w:sz w:val="17"/>
          <w:szCs w:val="17"/>
        </w:rPr>
        <w:t xml:space="preserve"> — tuyến phòng vệ thứ 2 · Định dạng gốc: Word</w:t>
      </w:r>
    </w:p>
    <w:p w14:paraId="30A9E370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  <w:sz w:val="19"/>
          <w:szCs w:val="19"/>
        </w:rPr>
        <w:t>I. Tham chiếu</w:t>
      </w:r>
    </w:p>
    <w:tbl>
      <w:tblPr>
        <w:tblW w:w="10178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4071"/>
        <w:gridCol w:w="6107"/>
      </w:tblGrid>
      <w:tr w:rsidR="00CD6F3E" w:rsidRPr="00474E63" w14:paraId="4BFF89DB" w14:textId="77777777">
        <w:trPr>
          <w:tblHeader/>
        </w:trPr>
        <w:tc>
          <w:tcPr>
            <w:tcW w:w="4071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008718DB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Trường</w:t>
            </w:r>
          </w:p>
        </w:tc>
        <w:tc>
          <w:tcPr>
            <w:tcW w:w="6106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val="clear" w:color="auto" w:fill="D5E8F0"/>
            <w:vAlign w:val="center"/>
          </w:tcPr>
          <w:p w14:paraId="59D142E1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Nội dung</w:t>
            </w:r>
          </w:p>
        </w:tc>
      </w:tr>
      <w:tr w:rsidR="00CD6F3E" w:rsidRPr="00474E63" w14:paraId="0E6CAA1A" w14:textId="77777777"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25586CE1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Tham chiếu đề xuất (BM-01) số</w:t>
            </w:r>
          </w:p>
        </w:tc>
        <w:tc>
          <w:tcPr>
            <w:tcW w:w="6106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4C55B0CE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6354A2D4" w14:textId="77777777"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79C6640F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Khách hàng / Số TK</w:t>
            </w:r>
          </w:p>
        </w:tc>
        <w:tc>
          <w:tcPr>
            <w:tcW w:w="6106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4AF991A1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7DE75412" w14:textId="77777777"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40F79AF3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Môi giới / GĐ Môi giới</w:t>
            </w:r>
          </w:p>
        </w:tc>
        <w:tc>
          <w:tcPr>
            <w:tcW w:w="6106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76002062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2CD5760E" w14:textId="77777777"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 w14:paraId="2E913C23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Ngày tiếp nhận thẩm định</w:t>
            </w:r>
          </w:p>
        </w:tc>
        <w:tc>
          <w:tcPr>
            <w:tcW w:w="6106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 w14:paraId="14BCDF76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141EB5CE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  <w:sz w:val="19"/>
          <w:szCs w:val="19"/>
        </w:rPr>
        <w:t>II. Đánh giá rủi ro theo tiêu chí</w:t>
      </w:r>
    </w:p>
    <w:tbl>
      <w:tblPr>
        <w:tblW w:w="10178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2601"/>
        <w:gridCol w:w="2000"/>
        <w:gridCol w:w="3578"/>
        <w:gridCol w:w="1999"/>
      </w:tblGrid>
      <w:tr w:rsidR="00CD6F3E" w:rsidRPr="00474E63" w14:paraId="5B161A1E" w14:textId="77777777">
        <w:trPr>
          <w:tblHeader/>
        </w:trPr>
        <w:tc>
          <w:tcPr>
            <w:tcW w:w="2600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79315495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Tiêu chí ngoại lệ</w:t>
            </w:r>
          </w:p>
        </w:tc>
        <w:tc>
          <w:tcPr>
            <w:tcW w:w="200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7486D388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Mức đề xuất</w:t>
            </w:r>
          </w:p>
        </w:tc>
        <w:tc>
          <w:tcPr>
            <w:tcW w:w="3578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736E0EE6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Đánh giá rủi ro</w:t>
            </w:r>
          </w:p>
        </w:tc>
        <w:tc>
          <w:tcPr>
            <w:tcW w:w="1999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val="clear" w:color="auto" w:fill="D5E8F0"/>
            <w:vAlign w:val="center"/>
          </w:tcPr>
          <w:p w14:paraId="603E8F8E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Kết luận</w:t>
            </w:r>
          </w:p>
        </w:tc>
      </w:tr>
      <w:tr w:rsidR="00CD6F3E" w:rsidRPr="00474E63" w14:paraId="638530B1" w14:textId="77777777">
        <w:tc>
          <w:tcPr>
            <w:tcW w:w="26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79F4E170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Tỷ lệ cho vay (LTV)</w:t>
            </w:r>
          </w:p>
        </w:tc>
        <w:tc>
          <w:tcPr>
            <w:tcW w:w="2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42797F25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578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4A0F9937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9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5375A699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281B3BEF" w14:textId="77777777">
        <w:tc>
          <w:tcPr>
            <w:tcW w:w="26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07A9F2D6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Giá chặn</w:t>
            </w:r>
          </w:p>
        </w:tc>
        <w:tc>
          <w:tcPr>
            <w:tcW w:w="2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1DD5AAE0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578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29091085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9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5BCB7A2F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2AB12685" w14:textId="77777777">
        <w:tc>
          <w:tcPr>
            <w:tcW w:w="26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37D71804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Room cho vay</w:t>
            </w:r>
          </w:p>
        </w:tc>
        <w:tc>
          <w:tcPr>
            <w:tcW w:w="2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51C12346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578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79731BC1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9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4FFCA775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5919C01C" w14:textId="77777777">
        <w:tc>
          <w:tcPr>
            <w:tcW w:w="26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691F8F2F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lastRenderedPageBreak/>
              <w:t>Hạn mức cho vay</w:t>
            </w:r>
          </w:p>
        </w:tc>
        <w:tc>
          <w:tcPr>
            <w:tcW w:w="20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7AC4FA3A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578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71C08272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9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01594787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77934FEC" w14:textId="77777777">
        <w:tc>
          <w:tcPr>
            <w:tcW w:w="2600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 w14:paraId="4BEBE99C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Lãi suất cho vay</w:t>
            </w:r>
          </w:p>
        </w:tc>
        <w:tc>
          <w:tcPr>
            <w:tcW w:w="2000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 w14:paraId="346DD925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578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 w14:paraId="75302140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999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 w14:paraId="52789906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696DFB48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  <w:sz w:val="19"/>
          <w:szCs w:val="19"/>
        </w:rPr>
        <w:t>III. Kiểm tra tuân thủ giới hạn</w:t>
      </w:r>
    </w:p>
    <w:tbl>
      <w:tblPr>
        <w:tblW w:w="10179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5598"/>
        <w:gridCol w:w="2036"/>
        <w:gridCol w:w="2545"/>
      </w:tblGrid>
      <w:tr w:rsidR="00CD6F3E" w:rsidRPr="00474E63" w14:paraId="1D063167" w14:textId="77777777">
        <w:trPr>
          <w:tblHeader/>
        </w:trPr>
        <w:tc>
          <w:tcPr>
            <w:tcW w:w="5598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3B4DDE63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Nội dung kiểm tra</w:t>
            </w:r>
          </w:p>
        </w:tc>
        <w:tc>
          <w:tcPr>
            <w:tcW w:w="2036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35593EA7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Đạt / Không</w:t>
            </w:r>
          </w:p>
        </w:tc>
        <w:tc>
          <w:tcPr>
            <w:tcW w:w="2545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val="clear" w:color="auto" w:fill="D5E8F0"/>
            <w:vAlign w:val="center"/>
          </w:tcPr>
          <w:p w14:paraId="3BC55978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Ghi chú</w:t>
            </w:r>
          </w:p>
        </w:tc>
      </w:tr>
      <w:tr w:rsidR="00CD6F3E" w:rsidRPr="00474E63" w14:paraId="233DD9A3" w14:textId="77777777">
        <w:tc>
          <w:tcPr>
            <w:tcW w:w="5598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11A209F9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Hạn mức 1 KH ≤ 3% VCSH</w:t>
            </w:r>
          </w:p>
        </w:tc>
        <w:tc>
          <w:tcPr>
            <w:tcW w:w="2036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106548DC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545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18A8EAA1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6E0F976E" w14:textId="77777777">
        <w:tc>
          <w:tcPr>
            <w:tcW w:w="5598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16D31011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Giới hạn tập trung mã / nhóm / ngành</w:t>
            </w:r>
          </w:p>
        </w:tc>
        <w:tc>
          <w:tcPr>
            <w:tcW w:w="2036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3A1C2B73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545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65BBBB5C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286422C0" w14:textId="77777777">
        <w:tc>
          <w:tcPr>
            <w:tcW w:w="5598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 w14:paraId="67313D16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KH không thuộc diện hạn chế</w:t>
            </w:r>
          </w:p>
        </w:tc>
        <w:tc>
          <w:tcPr>
            <w:tcW w:w="2036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 w14:paraId="67016502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545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 w14:paraId="3B8CECC5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2495E9C8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  <w:sz w:val="19"/>
          <w:szCs w:val="19"/>
        </w:rPr>
        <w:t>IV. Điều kiện kiểm soát kèm theo</w:t>
      </w:r>
    </w:p>
    <w:p w14:paraId="263662D1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i/>
          <w:iCs/>
          <w:color w:val="6B7280"/>
          <w:sz w:val="18"/>
          <w:szCs w:val="18"/>
        </w:rPr>
        <w:t>(Ô để trống điền tay)</w:t>
      </w:r>
    </w:p>
    <w:p w14:paraId="0F79B881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  <w:sz w:val="19"/>
          <w:szCs w:val="19"/>
        </w:rPr>
        <w:t>V. Kết luận thẩm định</w:t>
      </w:r>
    </w:p>
    <w:p w14:paraId="4BA7F8C4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="Segoe UI Symbol" w:hAnsi="Segoe UI Symbol" w:cs="Segoe UI Symbol"/>
          <w:color w:val="000000"/>
          <w:sz w:val="18"/>
          <w:szCs w:val="18"/>
        </w:rPr>
        <w:t>☐</w:t>
      </w:r>
      <w:r w:rsidRPr="00474E63">
        <w:rPr>
          <w:rFonts w:asciiTheme="majorHAnsi" w:hAnsiTheme="majorHAnsi" w:cstheme="majorHAnsi"/>
          <w:color w:val="000000"/>
          <w:sz w:val="18"/>
          <w:szCs w:val="18"/>
        </w:rPr>
        <w:t xml:space="preserve"> Đồng ý      </w:t>
      </w:r>
      <w:r w:rsidRPr="00474E63">
        <w:rPr>
          <w:rFonts w:ascii="Segoe UI Symbol" w:hAnsi="Segoe UI Symbol" w:cs="Segoe UI Symbol"/>
          <w:color w:val="000000"/>
          <w:sz w:val="18"/>
          <w:szCs w:val="18"/>
        </w:rPr>
        <w:t>☐</w:t>
      </w:r>
      <w:r w:rsidRPr="00474E63">
        <w:rPr>
          <w:rFonts w:asciiTheme="majorHAnsi" w:hAnsiTheme="majorHAnsi" w:cstheme="majorHAnsi"/>
          <w:color w:val="000000"/>
          <w:sz w:val="18"/>
          <w:szCs w:val="18"/>
        </w:rPr>
        <w:t xml:space="preserve"> </w:t>
      </w:r>
      <w:r w:rsidRPr="00474E63">
        <w:rPr>
          <w:color w:val="000000"/>
          <w:sz w:val="18"/>
          <w:szCs w:val="18"/>
        </w:rPr>
        <w:t>Đ</w:t>
      </w:r>
      <w:r w:rsidRPr="00474E63">
        <w:rPr>
          <w:rFonts w:asciiTheme="majorHAnsi" w:hAnsiTheme="majorHAnsi" w:cstheme="majorHAnsi"/>
          <w:color w:val="000000"/>
          <w:sz w:val="18"/>
          <w:szCs w:val="18"/>
        </w:rPr>
        <w:t xml:space="preserve">ồng ý có điều kiện      </w:t>
      </w:r>
      <w:r w:rsidRPr="00474E63">
        <w:rPr>
          <w:rFonts w:ascii="Segoe UI Symbol" w:hAnsi="Segoe UI Symbol" w:cs="Segoe UI Symbol"/>
          <w:color w:val="000000"/>
          <w:sz w:val="18"/>
          <w:szCs w:val="18"/>
        </w:rPr>
        <w:t>☐</w:t>
      </w:r>
      <w:r w:rsidRPr="00474E63">
        <w:rPr>
          <w:rFonts w:asciiTheme="majorHAnsi" w:hAnsiTheme="majorHAnsi" w:cstheme="majorHAnsi"/>
          <w:color w:val="000000"/>
          <w:sz w:val="18"/>
          <w:szCs w:val="18"/>
        </w:rPr>
        <w:t xml:space="preserve"> Từ chối</w:t>
      </w:r>
    </w:p>
    <w:p w14:paraId="05FF511F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  <w:sz w:val="18"/>
          <w:szCs w:val="18"/>
        </w:rPr>
        <w:t xml:space="preserve">Ký: CÁN BỘ </w:t>
      </w:r>
      <w:r w:rsidRPr="00474E63">
        <w:rPr>
          <w:rFonts w:asciiTheme="majorHAnsi" w:hAnsiTheme="majorHAnsi" w:cstheme="majorHAnsi"/>
          <w:b/>
          <w:bCs/>
          <w:color w:val="1E3A5F"/>
          <w:sz w:val="18"/>
          <w:szCs w:val="18"/>
          <w:highlight w:val="yellow"/>
        </w:rPr>
        <w:t>P.QTRR</w:t>
      </w:r>
      <w:r w:rsidRPr="00474E63">
        <w:rPr>
          <w:rFonts w:asciiTheme="majorHAnsi" w:hAnsiTheme="majorHAnsi" w:cstheme="majorHAnsi"/>
          <w:b/>
          <w:bCs/>
          <w:color w:val="1E3A5F"/>
          <w:sz w:val="18"/>
          <w:szCs w:val="18"/>
        </w:rPr>
        <w:t xml:space="preserve"> thẩm định  ·  TRƯỞNG </w:t>
      </w:r>
      <w:r w:rsidRPr="00474E63">
        <w:rPr>
          <w:rFonts w:asciiTheme="majorHAnsi" w:hAnsiTheme="majorHAnsi" w:cstheme="majorHAnsi"/>
          <w:b/>
          <w:bCs/>
          <w:color w:val="1E3A5F"/>
          <w:sz w:val="18"/>
          <w:szCs w:val="18"/>
          <w:highlight w:val="yellow"/>
        </w:rPr>
        <w:t>P.QTRR</w:t>
      </w:r>
    </w:p>
    <w:p w14:paraId="2ED7C48A" w14:textId="77777777" w:rsidR="00CD6F3E" w:rsidRPr="00474E63" w:rsidRDefault="00000000" w:rsidP="00474E63">
      <w:pPr>
        <w:pStyle w:val="Heading2"/>
        <w:spacing w:before="120" w:line="360" w:lineRule="auto"/>
        <w:rPr>
          <w:rFonts w:asciiTheme="majorHAnsi" w:hAnsiTheme="majorHAnsi" w:cstheme="majorHAnsi"/>
        </w:rPr>
      </w:pPr>
      <w:bookmarkStart w:id="19" w:name="__RefHeading___Toc2044_3064263674"/>
      <w:bookmarkEnd w:id="19"/>
      <w:r w:rsidRPr="00474E63">
        <w:rPr>
          <w:rFonts w:asciiTheme="majorHAnsi" w:eastAsia="Arial" w:hAnsiTheme="majorHAnsi" w:cstheme="majorHAnsi"/>
          <w:b/>
          <w:bCs/>
          <w:color w:val="0C4A6E"/>
          <w:sz w:val="22"/>
          <w:szCs w:val="22"/>
        </w:rPr>
        <w:t>BM-04 · TỜ TRÌNH PHÊ DUYỆT NGOẠI LỆ CHÍNH SÁCH MARGIN</w:t>
      </w:r>
    </w:p>
    <w:p w14:paraId="269BB767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i/>
          <w:iCs/>
          <w:color w:val="6B7280"/>
          <w:sz w:val="17"/>
          <w:szCs w:val="17"/>
        </w:rPr>
        <w:t xml:space="preserve">Trình Tổng Giám đốc — đầu mối: </w:t>
      </w:r>
      <w:r w:rsidRPr="00474E63">
        <w:rPr>
          <w:rFonts w:asciiTheme="majorHAnsi" w:hAnsiTheme="majorHAnsi" w:cstheme="majorHAnsi"/>
          <w:i/>
          <w:iCs/>
          <w:color w:val="6B7280"/>
          <w:sz w:val="17"/>
          <w:szCs w:val="17"/>
          <w:highlight w:val="yellow"/>
        </w:rPr>
        <w:t>P.QTRR</w:t>
      </w:r>
      <w:r w:rsidRPr="00474E63">
        <w:rPr>
          <w:rFonts w:asciiTheme="majorHAnsi" w:hAnsiTheme="majorHAnsi" w:cstheme="majorHAnsi"/>
          <w:i/>
          <w:iCs/>
          <w:color w:val="6B7280"/>
          <w:sz w:val="17"/>
          <w:szCs w:val="17"/>
        </w:rPr>
        <w:t xml:space="preserve"> · Định dạng gốc: Word</w:t>
      </w:r>
    </w:p>
    <w:p w14:paraId="3ED7B905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  <w:sz w:val="19"/>
          <w:szCs w:val="19"/>
        </w:rPr>
        <w:t>Thông tin trình</w:t>
      </w:r>
    </w:p>
    <w:tbl>
      <w:tblPr>
        <w:tblW w:w="10178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4071"/>
        <w:gridCol w:w="6107"/>
      </w:tblGrid>
      <w:tr w:rsidR="00CD6F3E" w:rsidRPr="00474E63" w14:paraId="0D66A28D" w14:textId="77777777">
        <w:trPr>
          <w:tblHeader/>
        </w:trPr>
        <w:tc>
          <w:tcPr>
            <w:tcW w:w="4071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74E1BD0B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Trường</w:t>
            </w:r>
          </w:p>
        </w:tc>
        <w:tc>
          <w:tcPr>
            <w:tcW w:w="6106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val="clear" w:color="auto" w:fill="D5E8F0"/>
            <w:vAlign w:val="center"/>
          </w:tcPr>
          <w:p w14:paraId="131E5319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Nội dung</w:t>
            </w:r>
          </w:p>
        </w:tc>
      </w:tr>
      <w:tr w:rsidR="00CD6F3E" w:rsidRPr="00474E63" w14:paraId="11C88BBA" w14:textId="77777777"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3576C51A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Kính gửi: TỔNG GIÁM ĐỐC</w:t>
            </w:r>
          </w:p>
        </w:tc>
        <w:tc>
          <w:tcPr>
            <w:tcW w:w="6106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28745408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44A149BF" w14:textId="77777777"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55A529B9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  <w:highlight w:val="yellow"/>
              </w:rPr>
              <w:t>Đơn vị trình: Phòng QTRR</w:t>
            </w:r>
          </w:p>
        </w:tc>
        <w:tc>
          <w:tcPr>
            <w:tcW w:w="6106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3C3E7F2A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0ED110A1" w14:textId="77777777"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7A96F5E8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Khách hàng / Số TK</w:t>
            </w:r>
          </w:p>
        </w:tc>
        <w:tc>
          <w:tcPr>
            <w:tcW w:w="6106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0C64B71A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62393649" w14:textId="77777777"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 w14:paraId="05779C1A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Môi giới / GĐ Môi giới</w:t>
            </w:r>
          </w:p>
        </w:tc>
        <w:tc>
          <w:tcPr>
            <w:tcW w:w="6106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 w14:paraId="58AC39FB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47E48222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  <w:sz w:val="19"/>
          <w:szCs w:val="19"/>
        </w:rPr>
        <w:t>I. Tóm tắt đề xuất ngoại lệ</w:t>
      </w:r>
    </w:p>
    <w:tbl>
      <w:tblPr>
        <w:tblW w:w="10178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2601"/>
        <w:gridCol w:w="2599"/>
        <w:gridCol w:w="2378"/>
        <w:gridCol w:w="2600"/>
      </w:tblGrid>
      <w:tr w:rsidR="00CD6F3E" w:rsidRPr="00474E63" w14:paraId="3C660A11" w14:textId="77777777">
        <w:trPr>
          <w:tblHeader/>
        </w:trPr>
        <w:tc>
          <w:tcPr>
            <w:tcW w:w="2600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2461369C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Tiêu chí</w:t>
            </w:r>
          </w:p>
        </w:tc>
        <w:tc>
          <w:tcPr>
            <w:tcW w:w="2599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4078B37F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Chính sách chung</w:t>
            </w:r>
          </w:p>
        </w:tc>
        <w:tc>
          <w:tcPr>
            <w:tcW w:w="2378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718AEB25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Mức đề xuất</w:t>
            </w:r>
          </w:p>
        </w:tc>
        <w:tc>
          <w:tcPr>
            <w:tcW w:w="260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val="clear" w:color="auto" w:fill="D5E8F0"/>
            <w:vAlign w:val="center"/>
          </w:tcPr>
          <w:p w14:paraId="796BECBD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Mã / phạm vi</w:t>
            </w:r>
          </w:p>
        </w:tc>
      </w:tr>
      <w:tr w:rsidR="00CD6F3E" w:rsidRPr="00474E63" w14:paraId="5F0B00E7" w14:textId="77777777">
        <w:tc>
          <w:tcPr>
            <w:tcW w:w="26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319D0E4F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Tỷ lệ cho vay (LTV)</w:t>
            </w:r>
          </w:p>
        </w:tc>
        <w:tc>
          <w:tcPr>
            <w:tcW w:w="25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713AC842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378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77218AD4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5CD7D4C9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6B53B99F" w14:textId="77777777">
        <w:tc>
          <w:tcPr>
            <w:tcW w:w="26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442E8E9C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Giá chặn</w:t>
            </w:r>
          </w:p>
        </w:tc>
        <w:tc>
          <w:tcPr>
            <w:tcW w:w="25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4921D7B4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378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325CF6D9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3376B03C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74EAEB9A" w14:textId="77777777">
        <w:tc>
          <w:tcPr>
            <w:tcW w:w="26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06050213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lastRenderedPageBreak/>
              <w:t>Room cho vay</w:t>
            </w:r>
          </w:p>
        </w:tc>
        <w:tc>
          <w:tcPr>
            <w:tcW w:w="25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092D4961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378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2964C3BD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19B5F7AA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5DB58195" w14:textId="77777777">
        <w:tc>
          <w:tcPr>
            <w:tcW w:w="2600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735D71A5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Hạn mức cho vay</w:t>
            </w:r>
          </w:p>
        </w:tc>
        <w:tc>
          <w:tcPr>
            <w:tcW w:w="25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62DDCD23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378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72139DD7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6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759B310C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71EE149F" w14:textId="77777777">
        <w:tc>
          <w:tcPr>
            <w:tcW w:w="2600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 w14:paraId="17392472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Lãi suất cho vay</w:t>
            </w:r>
          </w:p>
        </w:tc>
        <w:tc>
          <w:tcPr>
            <w:tcW w:w="2599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 w14:paraId="0637F1CC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378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 w14:paraId="2B43E46B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600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 w14:paraId="669EB762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559A18CA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  <w:sz w:val="19"/>
          <w:szCs w:val="19"/>
        </w:rPr>
        <w:t>II. Ý kiến thẩm định rủi ro (P.QTRR)</w:t>
      </w:r>
    </w:p>
    <w:p w14:paraId="13B5CF22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i/>
          <w:iCs/>
          <w:color w:val="6B7280"/>
          <w:sz w:val="18"/>
          <w:szCs w:val="18"/>
        </w:rPr>
        <w:t>(Ô để trống điền tay)</w:t>
      </w:r>
    </w:p>
    <w:p w14:paraId="40D80559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  <w:sz w:val="19"/>
          <w:szCs w:val="19"/>
          <w:highlight w:val="yellow"/>
        </w:rPr>
        <w:t>III. Ý kiến đánh giá của P.NCPT (cổ phiếu, doanh nghiệp, khả năng trả nợ)</w:t>
      </w:r>
    </w:p>
    <w:p w14:paraId="3A51F170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i/>
          <w:iCs/>
          <w:color w:val="6B7280"/>
          <w:sz w:val="18"/>
          <w:szCs w:val="18"/>
          <w:highlight w:val="yellow"/>
        </w:rPr>
        <w:t>(Ô để trống điền tay)</w:t>
      </w:r>
    </w:p>
    <w:p w14:paraId="74A821D0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  <w:sz w:val="19"/>
          <w:szCs w:val="19"/>
          <w:highlight w:val="yellow"/>
        </w:rPr>
        <w:t>IV. Đánh giá hiệu quả khách hàng (Môi giới) — P.QTRR điền thông tin do MG đánh giá</w:t>
      </w:r>
    </w:p>
    <w:p w14:paraId="71261761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i/>
          <w:iCs/>
          <w:color w:val="6B7280"/>
          <w:sz w:val="18"/>
          <w:szCs w:val="18"/>
          <w:highlight w:val="yellow"/>
        </w:rPr>
        <w:t>(Ô để trống điền tay — ROI, doanh thu, lợi nhuận ước tính theo BM-01/BM-02)</w:t>
      </w:r>
    </w:p>
    <w:p w14:paraId="5D5BD6F4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  <w:sz w:val="19"/>
          <w:szCs w:val="19"/>
        </w:rPr>
        <w:t>V. Đề xuất trình duyệt</w:t>
      </w:r>
    </w:p>
    <w:p w14:paraId="27522C14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i/>
          <w:iCs/>
          <w:color w:val="6B7280"/>
          <w:sz w:val="18"/>
          <w:szCs w:val="18"/>
        </w:rPr>
        <w:t>(Ô để trống điền tay)</w:t>
      </w:r>
    </w:p>
    <w:p w14:paraId="1671C227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  <w:sz w:val="19"/>
          <w:szCs w:val="19"/>
        </w:rPr>
        <w:t>VI. Ý kiến phê duyệt của Tổng Giám đốc</w:t>
      </w:r>
    </w:p>
    <w:p w14:paraId="2531FF34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="Segoe UI Symbol" w:hAnsi="Segoe UI Symbol" w:cs="Segoe UI Symbol"/>
          <w:color w:val="000000"/>
          <w:sz w:val="18"/>
          <w:szCs w:val="18"/>
        </w:rPr>
        <w:t>☐</w:t>
      </w:r>
      <w:r w:rsidRPr="00474E63">
        <w:rPr>
          <w:rFonts w:asciiTheme="majorHAnsi" w:hAnsiTheme="majorHAnsi" w:cstheme="majorHAnsi"/>
          <w:color w:val="000000"/>
          <w:sz w:val="18"/>
          <w:szCs w:val="18"/>
        </w:rPr>
        <w:t xml:space="preserve"> Đồng ý      </w:t>
      </w:r>
      <w:r w:rsidRPr="00474E63">
        <w:rPr>
          <w:rFonts w:ascii="Segoe UI Symbol" w:hAnsi="Segoe UI Symbol" w:cs="Segoe UI Symbol"/>
          <w:color w:val="000000"/>
          <w:sz w:val="18"/>
          <w:szCs w:val="18"/>
        </w:rPr>
        <w:t>☐</w:t>
      </w:r>
      <w:r w:rsidRPr="00474E63">
        <w:rPr>
          <w:rFonts w:asciiTheme="majorHAnsi" w:hAnsiTheme="majorHAnsi" w:cstheme="majorHAnsi"/>
          <w:color w:val="000000"/>
          <w:sz w:val="18"/>
          <w:szCs w:val="18"/>
        </w:rPr>
        <w:t xml:space="preserve"> Kh</w:t>
      </w:r>
      <w:r w:rsidRPr="00474E63">
        <w:rPr>
          <w:color w:val="000000"/>
          <w:sz w:val="18"/>
          <w:szCs w:val="18"/>
        </w:rPr>
        <w:t>ô</w:t>
      </w:r>
      <w:r w:rsidRPr="00474E63">
        <w:rPr>
          <w:rFonts w:asciiTheme="majorHAnsi" w:hAnsiTheme="majorHAnsi" w:cstheme="majorHAnsi"/>
          <w:color w:val="000000"/>
          <w:sz w:val="18"/>
          <w:szCs w:val="18"/>
        </w:rPr>
        <w:t xml:space="preserve">ng </w:t>
      </w:r>
      <w:r w:rsidRPr="00474E63">
        <w:rPr>
          <w:color w:val="000000"/>
          <w:sz w:val="18"/>
          <w:szCs w:val="18"/>
        </w:rPr>
        <w:t>đ</w:t>
      </w:r>
      <w:r w:rsidRPr="00474E63">
        <w:rPr>
          <w:rFonts w:asciiTheme="majorHAnsi" w:hAnsiTheme="majorHAnsi" w:cstheme="majorHAnsi"/>
          <w:color w:val="000000"/>
          <w:sz w:val="18"/>
          <w:szCs w:val="18"/>
        </w:rPr>
        <w:t xml:space="preserve">ồng ý      </w:t>
      </w:r>
      <w:r w:rsidRPr="00474E63">
        <w:rPr>
          <w:rFonts w:ascii="Segoe UI Symbol" w:hAnsi="Segoe UI Symbol" w:cs="Segoe UI Symbol"/>
          <w:color w:val="000000"/>
          <w:sz w:val="18"/>
          <w:szCs w:val="18"/>
        </w:rPr>
        <w:t>☐</w:t>
      </w:r>
      <w:r w:rsidRPr="00474E63">
        <w:rPr>
          <w:rFonts w:asciiTheme="majorHAnsi" w:hAnsiTheme="majorHAnsi" w:cstheme="majorHAnsi"/>
          <w:color w:val="000000"/>
          <w:sz w:val="18"/>
          <w:szCs w:val="18"/>
        </w:rPr>
        <w:t xml:space="preserve"> </w:t>
      </w:r>
      <w:r w:rsidRPr="00474E63">
        <w:rPr>
          <w:color w:val="000000"/>
          <w:sz w:val="18"/>
          <w:szCs w:val="18"/>
        </w:rPr>
        <w:t>Ý</w:t>
      </w:r>
      <w:r w:rsidRPr="00474E63">
        <w:rPr>
          <w:rFonts w:asciiTheme="majorHAnsi" w:hAnsiTheme="majorHAnsi" w:cstheme="majorHAnsi"/>
          <w:color w:val="000000"/>
          <w:sz w:val="18"/>
          <w:szCs w:val="18"/>
        </w:rPr>
        <w:t xml:space="preserve"> kiến khác            Ngày hiệu lực: ………</w:t>
      </w:r>
    </w:p>
    <w:p w14:paraId="0A1827BD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  <w:sz w:val="18"/>
          <w:szCs w:val="18"/>
          <w:highlight w:val="yellow"/>
        </w:rPr>
        <w:t>Ký: NGƯỜI LẬP (P.QTRR)  ·  P.NCPT  ·  MÔI GIỚI  ·  TỔNG GIÁM ĐỐC</w:t>
      </w:r>
    </w:p>
    <w:p w14:paraId="5BB939D4" w14:textId="77777777" w:rsidR="00CD6F3E" w:rsidRPr="00474E63" w:rsidRDefault="00000000" w:rsidP="00474E63">
      <w:pPr>
        <w:pStyle w:val="Heading2"/>
        <w:spacing w:before="120" w:line="360" w:lineRule="auto"/>
        <w:rPr>
          <w:rFonts w:asciiTheme="majorHAnsi" w:hAnsiTheme="majorHAnsi" w:cstheme="majorHAnsi"/>
        </w:rPr>
      </w:pPr>
      <w:bookmarkStart w:id="20" w:name="__RefHeading___Toc2046_3064263674"/>
      <w:bookmarkEnd w:id="20"/>
      <w:r w:rsidRPr="00474E63">
        <w:rPr>
          <w:rFonts w:asciiTheme="majorHAnsi" w:eastAsia="Arial" w:hAnsiTheme="majorHAnsi" w:cstheme="majorHAnsi"/>
          <w:b/>
          <w:bCs/>
          <w:color w:val="0C4A6E"/>
          <w:sz w:val="22"/>
          <w:szCs w:val="22"/>
        </w:rPr>
        <w:t>BM-05 · THÔNG BÁO &amp; XÁC NHẬN CHÍNH SÁCH MARGIN NGOẠI LỆ</w:t>
      </w:r>
    </w:p>
    <w:p w14:paraId="6BEC4E62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i/>
          <w:iCs/>
          <w:color w:val="6B7280"/>
          <w:sz w:val="17"/>
          <w:szCs w:val="17"/>
        </w:rPr>
        <w:t xml:space="preserve">Gửi khách hàng — gộp thông báo kết quả &amp; xác nhận; </w:t>
      </w:r>
      <w:r w:rsidRPr="00474E63">
        <w:rPr>
          <w:rFonts w:asciiTheme="majorHAnsi" w:hAnsiTheme="majorHAnsi" w:cstheme="majorHAnsi"/>
          <w:i/>
          <w:iCs/>
          <w:color w:val="6B7280"/>
          <w:sz w:val="17"/>
          <w:szCs w:val="17"/>
          <w:highlight w:val="yellow"/>
        </w:rPr>
        <w:t>khách hàng phản hồi trong ≤ 2 ngày làm việc</w:t>
      </w:r>
      <w:r w:rsidRPr="00474E63">
        <w:rPr>
          <w:rFonts w:asciiTheme="majorHAnsi" w:hAnsiTheme="majorHAnsi" w:cstheme="majorHAnsi"/>
          <w:i/>
          <w:iCs/>
          <w:color w:val="6B7280"/>
          <w:sz w:val="17"/>
          <w:szCs w:val="17"/>
        </w:rPr>
        <w:t xml:space="preserve"> · Định dạng gốc: Word</w:t>
      </w:r>
    </w:p>
    <w:p w14:paraId="6387F3AB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  <w:sz w:val="19"/>
          <w:szCs w:val="19"/>
        </w:rPr>
        <w:t>Thông tin</w:t>
      </w:r>
    </w:p>
    <w:tbl>
      <w:tblPr>
        <w:tblW w:w="10178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4071"/>
        <w:gridCol w:w="6107"/>
      </w:tblGrid>
      <w:tr w:rsidR="00CD6F3E" w:rsidRPr="00474E63" w14:paraId="4D4AE172" w14:textId="77777777">
        <w:trPr>
          <w:tblHeader/>
        </w:trPr>
        <w:tc>
          <w:tcPr>
            <w:tcW w:w="4071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719BE0E0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Trường</w:t>
            </w:r>
          </w:p>
        </w:tc>
        <w:tc>
          <w:tcPr>
            <w:tcW w:w="6106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val="clear" w:color="auto" w:fill="D5E8F0"/>
            <w:vAlign w:val="center"/>
          </w:tcPr>
          <w:p w14:paraId="040EF7F3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Nội dung</w:t>
            </w:r>
          </w:p>
        </w:tc>
      </w:tr>
      <w:tr w:rsidR="00CD6F3E" w:rsidRPr="00474E63" w14:paraId="03A196E5" w14:textId="77777777"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4CB7A6C8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Kính gửi Quý khách hàng</w:t>
            </w:r>
          </w:p>
        </w:tc>
        <w:tc>
          <w:tcPr>
            <w:tcW w:w="6106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3C8634BA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35EB1503" w14:textId="77777777"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69268211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Số tài khoản</w:t>
            </w:r>
          </w:p>
        </w:tc>
        <w:tc>
          <w:tcPr>
            <w:tcW w:w="6106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0558ACD5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76006A0F" w14:textId="77777777"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 w14:paraId="1691DF52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Môi giới phụ trách</w:t>
            </w:r>
          </w:p>
        </w:tc>
        <w:tc>
          <w:tcPr>
            <w:tcW w:w="6106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 w14:paraId="75310E59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08F1B9DD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  <w:sz w:val="19"/>
          <w:szCs w:val="19"/>
        </w:rPr>
        <w:t>I. Nội dung chính sách ngoại lệ được duyệt</w:t>
      </w:r>
    </w:p>
    <w:tbl>
      <w:tblPr>
        <w:tblW w:w="10178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4071"/>
        <w:gridCol w:w="3053"/>
        <w:gridCol w:w="3054"/>
      </w:tblGrid>
      <w:tr w:rsidR="00CD6F3E" w:rsidRPr="00474E63" w14:paraId="34F26ADE" w14:textId="77777777">
        <w:trPr>
          <w:tblHeader/>
        </w:trPr>
        <w:tc>
          <w:tcPr>
            <w:tcW w:w="4071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3C7402DD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Tiêu chí</w:t>
            </w:r>
          </w:p>
        </w:tc>
        <w:tc>
          <w:tcPr>
            <w:tcW w:w="3053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499EBF3D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Mức áp dụng</w:t>
            </w:r>
          </w:p>
        </w:tc>
        <w:tc>
          <w:tcPr>
            <w:tcW w:w="3054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val="clear" w:color="auto" w:fill="D5E8F0"/>
            <w:vAlign w:val="center"/>
          </w:tcPr>
          <w:p w14:paraId="6A1B50AA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Mã CK / phạm vi</w:t>
            </w:r>
          </w:p>
        </w:tc>
      </w:tr>
      <w:tr w:rsidR="00CD6F3E" w:rsidRPr="00474E63" w14:paraId="7ADBC879" w14:textId="77777777"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52FA89B5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Tỷ lệ cho vay (LTV)</w:t>
            </w:r>
          </w:p>
        </w:tc>
        <w:tc>
          <w:tcPr>
            <w:tcW w:w="3053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7081D465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054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3FBE1942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27896968" w14:textId="77777777"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5CA6BF71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Giá chặn</w:t>
            </w:r>
          </w:p>
        </w:tc>
        <w:tc>
          <w:tcPr>
            <w:tcW w:w="3053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040B4B10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054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404B65B3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23BFD1EB" w14:textId="77777777"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5D9D8B67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Room cho vay</w:t>
            </w:r>
          </w:p>
        </w:tc>
        <w:tc>
          <w:tcPr>
            <w:tcW w:w="3053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7FF9D956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054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2F13C02A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6BF408A5" w14:textId="77777777"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10E4E2DD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lastRenderedPageBreak/>
              <w:t>Hạn mức cho vay</w:t>
            </w:r>
          </w:p>
        </w:tc>
        <w:tc>
          <w:tcPr>
            <w:tcW w:w="3053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37DFFE7E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054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2733092F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7F5EF8D5" w14:textId="77777777"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0BFC811B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Lãi suất cho vay</w:t>
            </w:r>
          </w:p>
        </w:tc>
        <w:tc>
          <w:tcPr>
            <w:tcW w:w="3053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70F1904B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054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7E3982E1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536559CC" w14:textId="77777777"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797CF065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Trường</w:t>
            </w:r>
          </w:p>
        </w:tc>
        <w:tc>
          <w:tcPr>
            <w:tcW w:w="6107" w:type="dxa"/>
            <w:gridSpan w:val="2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val="clear" w:color="auto" w:fill="D5E8F0"/>
            <w:vAlign w:val="center"/>
          </w:tcPr>
          <w:p w14:paraId="491F5DFC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Nội dung</w:t>
            </w:r>
          </w:p>
        </w:tc>
      </w:tr>
      <w:tr w:rsidR="00CD6F3E" w:rsidRPr="00474E63" w14:paraId="0CA9F18C" w14:textId="77777777"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7232CB5C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Ngày hiệu lực áp dụng</w:t>
            </w:r>
          </w:p>
        </w:tc>
        <w:tc>
          <w:tcPr>
            <w:tcW w:w="6107" w:type="dxa"/>
            <w:gridSpan w:val="2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21B089FA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0707AE3F" w14:textId="77777777"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 w14:paraId="6EA44466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Thời hạn hiệu lực chính sách</w:t>
            </w:r>
          </w:p>
        </w:tc>
        <w:tc>
          <w:tcPr>
            <w:tcW w:w="6107" w:type="dxa"/>
            <w:gridSpan w:val="2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 w14:paraId="2EE0F444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4CB45CAF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  <w:sz w:val="19"/>
          <w:szCs w:val="19"/>
        </w:rPr>
        <w:t>II. Điều kiện kèm theo &amp; khuyến nghị</w:t>
      </w:r>
    </w:p>
    <w:p w14:paraId="3E548F73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i/>
          <w:iCs/>
          <w:color w:val="6B7280"/>
          <w:sz w:val="18"/>
          <w:szCs w:val="18"/>
        </w:rPr>
        <w:t>(Ô để trống điền tay)</w:t>
      </w:r>
    </w:p>
    <w:p w14:paraId="4D0FFB81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="Cambria Math" w:hAnsi="Cambria Math" w:cs="Cambria Math"/>
          <w:i/>
          <w:iCs/>
          <w:color w:val="6B7280"/>
          <w:sz w:val="18"/>
          <w:szCs w:val="18"/>
        </w:rPr>
        <w:t>ℹ</w:t>
      </w:r>
      <w:r w:rsidRPr="00474E63">
        <w:rPr>
          <w:rFonts w:asciiTheme="majorHAnsi" w:hAnsiTheme="majorHAnsi" w:cstheme="majorHAnsi"/>
          <w:i/>
          <w:iCs/>
          <w:color w:val="6B7280"/>
          <w:sz w:val="18"/>
          <w:szCs w:val="18"/>
        </w:rPr>
        <w:t xml:space="preserve"> III. Xác nhận của khách hàng: "Tôi đã đọc, hiểu và ĐỒNG Ý với chính sách margin ngoại lệ nêu trên cùng các điều kiện kèm theo. Chính sách có hiệu lực kể từ ngày nêu trên."</w:t>
      </w:r>
    </w:p>
    <w:p w14:paraId="79305DB3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  <w:sz w:val="18"/>
          <w:szCs w:val="18"/>
        </w:rPr>
        <w:t>Ký: ĐẠI DIỆN CÔNG TY  ·  MÔI GIỚI  ·  KHÁCH HÀNG xác nhận</w:t>
      </w:r>
    </w:p>
    <w:p w14:paraId="4F879410" w14:textId="77777777" w:rsidR="00CD6F3E" w:rsidRPr="00474E63" w:rsidRDefault="00000000" w:rsidP="00474E63">
      <w:pPr>
        <w:pStyle w:val="Heading2"/>
        <w:spacing w:before="120" w:line="360" w:lineRule="auto"/>
        <w:rPr>
          <w:rFonts w:asciiTheme="majorHAnsi" w:hAnsiTheme="majorHAnsi" w:cstheme="majorHAnsi"/>
        </w:rPr>
      </w:pPr>
      <w:bookmarkStart w:id="21" w:name="__RefHeading___Toc2048_3064263674"/>
      <w:bookmarkEnd w:id="21"/>
      <w:r w:rsidRPr="00474E63">
        <w:rPr>
          <w:rFonts w:asciiTheme="majorHAnsi" w:eastAsia="Arial" w:hAnsiTheme="majorHAnsi" w:cstheme="majorHAnsi"/>
          <w:b/>
          <w:bCs/>
          <w:color w:val="0C4A6E"/>
          <w:sz w:val="22"/>
          <w:szCs w:val="22"/>
        </w:rPr>
        <w:t>BM-06 · BIÊN BẢN CÀI ĐẶT THÔNG SỐ NGOẠI LỆ &amp; KIỂM SOÁT ĐỘC LẬP</w:t>
      </w:r>
    </w:p>
    <w:p w14:paraId="1F48035B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i/>
          <w:iCs/>
          <w:color w:val="6B7280"/>
          <w:sz w:val="17"/>
          <w:szCs w:val="17"/>
        </w:rPr>
        <w:t>Maker (</w:t>
      </w:r>
      <w:r w:rsidRPr="00474E63">
        <w:rPr>
          <w:rFonts w:asciiTheme="majorHAnsi" w:hAnsiTheme="majorHAnsi" w:cstheme="majorHAnsi"/>
          <w:i/>
          <w:iCs/>
          <w:color w:val="6B7280"/>
          <w:sz w:val="17"/>
          <w:szCs w:val="17"/>
          <w:highlight w:val="yellow"/>
        </w:rPr>
        <w:t>P.DVCK</w:t>
      </w:r>
      <w:r w:rsidRPr="00474E63">
        <w:rPr>
          <w:rFonts w:asciiTheme="majorHAnsi" w:hAnsiTheme="majorHAnsi" w:cstheme="majorHAnsi"/>
          <w:i/>
          <w:iCs/>
          <w:color w:val="6B7280"/>
          <w:sz w:val="17"/>
          <w:szCs w:val="17"/>
        </w:rPr>
        <w:t>) – Checker (</w:t>
      </w:r>
      <w:r w:rsidRPr="00474E63">
        <w:rPr>
          <w:rFonts w:asciiTheme="majorHAnsi" w:hAnsiTheme="majorHAnsi" w:cstheme="majorHAnsi"/>
          <w:i/>
          <w:iCs/>
          <w:color w:val="6B7280"/>
          <w:sz w:val="17"/>
          <w:szCs w:val="17"/>
          <w:highlight w:val="yellow"/>
        </w:rPr>
        <w:t>P.QTRR</w:t>
      </w:r>
      <w:r w:rsidRPr="00474E63">
        <w:rPr>
          <w:rFonts w:asciiTheme="majorHAnsi" w:hAnsiTheme="majorHAnsi" w:cstheme="majorHAnsi"/>
          <w:i/>
          <w:iCs/>
          <w:color w:val="6B7280"/>
          <w:sz w:val="17"/>
          <w:szCs w:val="17"/>
        </w:rPr>
        <w:t>) · Định dạng gốc: Word</w:t>
      </w:r>
    </w:p>
    <w:p w14:paraId="28B56FDC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  <w:sz w:val="19"/>
          <w:szCs w:val="19"/>
        </w:rPr>
        <w:t>Tham chiếu</w:t>
      </w:r>
    </w:p>
    <w:tbl>
      <w:tblPr>
        <w:tblW w:w="10178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4071"/>
        <w:gridCol w:w="6107"/>
      </w:tblGrid>
      <w:tr w:rsidR="00CD6F3E" w:rsidRPr="00474E63" w14:paraId="79741D8F" w14:textId="77777777">
        <w:trPr>
          <w:tblHeader/>
        </w:trPr>
        <w:tc>
          <w:tcPr>
            <w:tcW w:w="4071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53910E6E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Trường</w:t>
            </w:r>
          </w:p>
        </w:tc>
        <w:tc>
          <w:tcPr>
            <w:tcW w:w="6106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val="clear" w:color="auto" w:fill="D5E8F0"/>
            <w:vAlign w:val="center"/>
          </w:tcPr>
          <w:p w14:paraId="7EE3850C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Nội dung</w:t>
            </w:r>
          </w:p>
        </w:tc>
      </w:tr>
      <w:tr w:rsidR="00CD6F3E" w:rsidRPr="00474E63" w14:paraId="7883993F" w14:textId="77777777"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769EEF0E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Quyết định phê duyệt (BM-04) số</w:t>
            </w:r>
          </w:p>
        </w:tc>
        <w:tc>
          <w:tcPr>
            <w:tcW w:w="6106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4A45F2E2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4E58159A" w14:textId="77777777"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6B9AFB39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Khách hàng / Số TK</w:t>
            </w:r>
          </w:p>
        </w:tc>
        <w:tc>
          <w:tcPr>
            <w:tcW w:w="6106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33A4A4EE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5D9D95CE" w14:textId="77777777"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 w14:paraId="2441984D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Ngày cài đặt</w:t>
            </w:r>
          </w:p>
        </w:tc>
        <w:tc>
          <w:tcPr>
            <w:tcW w:w="6106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 w14:paraId="037C9645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0188D748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  <w:sz w:val="19"/>
          <w:szCs w:val="19"/>
        </w:rPr>
        <w:t>I. Đối chiếu thông số cài đặt vs phê duyệt</w:t>
      </w:r>
    </w:p>
    <w:tbl>
      <w:tblPr>
        <w:tblW w:w="10178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2879"/>
        <w:gridCol w:w="2599"/>
        <w:gridCol w:w="2900"/>
        <w:gridCol w:w="1800"/>
      </w:tblGrid>
      <w:tr w:rsidR="00CD6F3E" w:rsidRPr="00474E63" w14:paraId="61584636" w14:textId="77777777">
        <w:trPr>
          <w:tblHeader/>
        </w:trPr>
        <w:tc>
          <w:tcPr>
            <w:tcW w:w="2878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79B797A8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Tiêu chí</w:t>
            </w:r>
          </w:p>
        </w:tc>
        <w:tc>
          <w:tcPr>
            <w:tcW w:w="2599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1341F235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Giá trị phê duyệt</w:t>
            </w:r>
          </w:p>
        </w:tc>
        <w:tc>
          <w:tcPr>
            <w:tcW w:w="290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63F5A91A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Giá trị cài đặt thực tế</w:t>
            </w:r>
          </w:p>
        </w:tc>
        <w:tc>
          <w:tcPr>
            <w:tcW w:w="180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val="clear" w:color="auto" w:fill="D5E8F0"/>
            <w:vAlign w:val="center"/>
          </w:tcPr>
          <w:p w14:paraId="62654015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Khớp (</w:t>
            </w:r>
            <w:r w:rsidRPr="00474E63">
              <w:rPr>
                <w:rFonts w:ascii="Segoe UI Symbol" w:hAnsi="Segoe UI Symbol" w:cs="Segoe UI Symbol"/>
                <w:b/>
                <w:bCs/>
                <w:color w:val="1E3A5F"/>
                <w:sz w:val="18"/>
                <w:szCs w:val="18"/>
              </w:rPr>
              <w:t>✓</w:t>
            </w: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/</w:t>
            </w:r>
            <w:r w:rsidRPr="00474E63">
              <w:rPr>
                <w:rFonts w:ascii="Segoe UI Symbol" w:hAnsi="Segoe UI Symbol" w:cs="Segoe UI Symbol"/>
                <w:b/>
                <w:bCs/>
                <w:color w:val="1E3A5F"/>
                <w:sz w:val="18"/>
                <w:szCs w:val="18"/>
              </w:rPr>
              <w:t>✗</w:t>
            </w: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)</w:t>
            </w:r>
          </w:p>
        </w:tc>
      </w:tr>
      <w:tr w:rsidR="00CD6F3E" w:rsidRPr="00474E63" w14:paraId="5A2E5CAD" w14:textId="77777777">
        <w:tc>
          <w:tcPr>
            <w:tcW w:w="2878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128A64A1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Tỷ lệ cho vay (LTV)</w:t>
            </w:r>
          </w:p>
        </w:tc>
        <w:tc>
          <w:tcPr>
            <w:tcW w:w="25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62433440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9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47386B31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8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5A751EE0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4D61859C" w14:textId="77777777">
        <w:tc>
          <w:tcPr>
            <w:tcW w:w="2878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3FA648DE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Giá chặn</w:t>
            </w:r>
          </w:p>
        </w:tc>
        <w:tc>
          <w:tcPr>
            <w:tcW w:w="25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69463554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9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4578B8B3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8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4352750E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48120156" w14:textId="77777777">
        <w:tc>
          <w:tcPr>
            <w:tcW w:w="2878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314F7E40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Room cho vay</w:t>
            </w:r>
          </w:p>
        </w:tc>
        <w:tc>
          <w:tcPr>
            <w:tcW w:w="25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51AB2927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9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2E569715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8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4AEED945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7DB3DB7D" w14:textId="77777777">
        <w:tc>
          <w:tcPr>
            <w:tcW w:w="2878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75CA0ED7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Hạn mức cho vay</w:t>
            </w:r>
          </w:p>
        </w:tc>
        <w:tc>
          <w:tcPr>
            <w:tcW w:w="25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63A83CB3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9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482D7CC3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8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14182799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786D2381" w14:textId="77777777">
        <w:tc>
          <w:tcPr>
            <w:tcW w:w="2878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77F8527A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Lãi suất cho vay</w:t>
            </w:r>
          </w:p>
        </w:tc>
        <w:tc>
          <w:tcPr>
            <w:tcW w:w="25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0C810D22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9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4DE179BD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8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5E081DD4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4E5D91A4" w14:textId="77777777">
        <w:tc>
          <w:tcPr>
            <w:tcW w:w="2878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 w14:paraId="0DF815BC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lastRenderedPageBreak/>
              <w:t>Ngày hiệu lực</w:t>
            </w:r>
          </w:p>
        </w:tc>
        <w:tc>
          <w:tcPr>
            <w:tcW w:w="2599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 w14:paraId="0166892B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900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 w14:paraId="55A8EF1E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800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 w14:paraId="4CEA2A17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76A91FE2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  <w:sz w:val="19"/>
          <w:szCs w:val="19"/>
        </w:rPr>
        <w:t>II. Kết luận đối chiếu</w:t>
      </w:r>
    </w:p>
    <w:p w14:paraId="5139231A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="Segoe UI Symbol" w:hAnsi="Segoe UI Symbol" w:cs="Segoe UI Symbol"/>
          <w:color w:val="000000"/>
          <w:sz w:val="18"/>
          <w:szCs w:val="18"/>
        </w:rPr>
        <w:t>☐</w:t>
      </w:r>
      <w:r w:rsidRPr="00474E63">
        <w:rPr>
          <w:rFonts w:asciiTheme="majorHAnsi" w:hAnsiTheme="majorHAnsi" w:cstheme="majorHAnsi"/>
          <w:color w:val="000000"/>
          <w:sz w:val="18"/>
          <w:szCs w:val="18"/>
        </w:rPr>
        <w:t xml:space="preserve"> Khớp hoàn toàn      </w:t>
      </w:r>
      <w:r w:rsidRPr="00474E63">
        <w:rPr>
          <w:rFonts w:ascii="Segoe UI Symbol" w:hAnsi="Segoe UI Symbol" w:cs="Segoe UI Symbol"/>
          <w:color w:val="000000"/>
          <w:sz w:val="18"/>
          <w:szCs w:val="18"/>
        </w:rPr>
        <w:t>☐</w:t>
      </w:r>
      <w:r w:rsidRPr="00474E63">
        <w:rPr>
          <w:rFonts w:asciiTheme="majorHAnsi" w:hAnsiTheme="majorHAnsi" w:cstheme="majorHAnsi"/>
          <w:color w:val="000000"/>
          <w:sz w:val="18"/>
          <w:szCs w:val="18"/>
        </w:rPr>
        <w:t xml:space="preserve"> C</w:t>
      </w:r>
      <w:r w:rsidRPr="00474E63">
        <w:rPr>
          <w:color w:val="000000"/>
          <w:sz w:val="18"/>
          <w:szCs w:val="18"/>
        </w:rPr>
        <w:t>ó</w:t>
      </w:r>
      <w:r w:rsidRPr="00474E63">
        <w:rPr>
          <w:rFonts w:asciiTheme="majorHAnsi" w:hAnsiTheme="majorHAnsi" w:cstheme="majorHAnsi"/>
          <w:color w:val="000000"/>
          <w:sz w:val="18"/>
          <w:szCs w:val="18"/>
        </w:rPr>
        <w:t xml:space="preserve"> sai lệch (nêu rõ &amp; xử lý)</w:t>
      </w:r>
    </w:p>
    <w:p w14:paraId="18047BFB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i/>
          <w:iCs/>
          <w:color w:val="6B7280"/>
          <w:sz w:val="18"/>
          <w:szCs w:val="18"/>
        </w:rPr>
        <w:t>Xử lý sai lệch (nếu có): (Ô để trống điền tay)</w:t>
      </w:r>
    </w:p>
    <w:p w14:paraId="7F15165C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  <w:sz w:val="18"/>
          <w:szCs w:val="18"/>
        </w:rPr>
        <w:t xml:space="preserve">Ký: MAKER — </w:t>
      </w:r>
      <w:r w:rsidRPr="00474E63">
        <w:rPr>
          <w:rFonts w:asciiTheme="majorHAnsi" w:hAnsiTheme="majorHAnsi" w:cstheme="majorHAnsi"/>
          <w:b/>
          <w:bCs/>
          <w:color w:val="1E3A5F"/>
          <w:sz w:val="18"/>
          <w:szCs w:val="18"/>
          <w:highlight w:val="yellow"/>
        </w:rPr>
        <w:t>P.DVCK</w:t>
      </w:r>
      <w:r w:rsidRPr="00474E63">
        <w:rPr>
          <w:rFonts w:asciiTheme="majorHAnsi" w:hAnsiTheme="majorHAnsi" w:cstheme="majorHAnsi"/>
          <w:b/>
          <w:bCs/>
          <w:color w:val="1E3A5F"/>
          <w:sz w:val="18"/>
          <w:szCs w:val="18"/>
        </w:rPr>
        <w:t xml:space="preserve"> (cài đặt)  ·  CHECKER — </w:t>
      </w:r>
      <w:r w:rsidRPr="00474E63">
        <w:rPr>
          <w:rFonts w:asciiTheme="majorHAnsi" w:hAnsiTheme="majorHAnsi" w:cstheme="majorHAnsi"/>
          <w:b/>
          <w:bCs/>
          <w:color w:val="1E3A5F"/>
          <w:sz w:val="18"/>
          <w:szCs w:val="18"/>
          <w:highlight w:val="yellow"/>
        </w:rPr>
        <w:t>P.QTRR</w:t>
      </w:r>
      <w:r w:rsidRPr="00474E63">
        <w:rPr>
          <w:rFonts w:asciiTheme="majorHAnsi" w:hAnsiTheme="majorHAnsi" w:cstheme="majorHAnsi"/>
          <w:b/>
          <w:bCs/>
          <w:color w:val="1E3A5F"/>
          <w:sz w:val="18"/>
          <w:szCs w:val="18"/>
        </w:rPr>
        <w:t xml:space="preserve"> (kiểm soát)</w:t>
      </w:r>
    </w:p>
    <w:p w14:paraId="6707C0E1" w14:textId="77777777" w:rsidR="00CD6F3E" w:rsidRPr="00474E63" w:rsidRDefault="00000000" w:rsidP="00474E63">
      <w:pPr>
        <w:pStyle w:val="Heading2"/>
        <w:spacing w:before="120" w:line="360" w:lineRule="auto"/>
        <w:rPr>
          <w:rFonts w:asciiTheme="majorHAnsi" w:hAnsiTheme="majorHAnsi" w:cstheme="majorHAnsi"/>
        </w:rPr>
      </w:pPr>
      <w:bookmarkStart w:id="22" w:name="__RefHeading___Toc2050_3064263674"/>
      <w:bookmarkEnd w:id="22"/>
      <w:r w:rsidRPr="00474E63">
        <w:rPr>
          <w:rFonts w:asciiTheme="majorHAnsi" w:eastAsia="Arial" w:hAnsiTheme="majorHAnsi" w:cstheme="majorHAnsi"/>
          <w:b/>
          <w:bCs/>
          <w:color w:val="0C4A6E"/>
          <w:sz w:val="22"/>
          <w:szCs w:val="22"/>
        </w:rPr>
        <w:t>BM-07 · FILE THEO DÕI TOÀN BỘ KHÁCH HÀNG DEAL</w:t>
      </w:r>
    </w:p>
    <w:p w14:paraId="2F7F6283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i/>
          <w:iCs/>
          <w:color w:val="6B7280"/>
          <w:sz w:val="17"/>
          <w:szCs w:val="17"/>
        </w:rPr>
        <w:t xml:space="preserve">Excel — </w:t>
      </w:r>
      <w:r w:rsidRPr="00474E63">
        <w:rPr>
          <w:rFonts w:asciiTheme="majorHAnsi" w:hAnsiTheme="majorHAnsi" w:cstheme="majorHAnsi"/>
          <w:i/>
          <w:iCs/>
          <w:color w:val="6B7280"/>
          <w:sz w:val="17"/>
          <w:szCs w:val="17"/>
          <w:highlight w:val="yellow"/>
        </w:rPr>
        <w:t>P.QTRR chủ trì (được phân quyền theo dõi); phối hợp P.NCPT (cổ phiếu/DN) &amp; Môi giới (hiệu quả thực tế)</w:t>
      </w:r>
      <w:r w:rsidRPr="00474E63">
        <w:rPr>
          <w:rFonts w:asciiTheme="majorHAnsi" w:hAnsiTheme="majorHAnsi" w:cstheme="majorHAnsi"/>
          <w:i/>
          <w:iCs/>
          <w:color w:val="6B7280"/>
          <w:sz w:val="17"/>
          <w:szCs w:val="17"/>
        </w:rPr>
        <w:t>. Mỗi KH duyệt ngoại lệ là một dòng · Định dạng gốc: Excel</w:t>
      </w:r>
    </w:p>
    <w:tbl>
      <w:tblPr>
        <w:tblW w:w="10178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2400"/>
        <w:gridCol w:w="1501"/>
        <w:gridCol w:w="1399"/>
        <w:gridCol w:w="1001"/>
        <w:gridCol w:w="899"/>
        <w:gridCol w:w="1501"/>
        <w:gridCol w:w="1477"/>
      </w:tblGrid>
      <w:tr w:rsidR="00CD6F3E" w:rsidRPr="00474E63" w14:paraId="0468D0D1" w14:textId="77777777">
        <w:trPr>
          <w:tblHeader/>
        </w:trPr>
        <w:tc>
          <w:tcPr>
            <w:tcW w:w="2399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44F30F36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6"/>
                <w:szCs w:val="16"/>
              </w:rPr>
              <w:t>Khách hàng</w:t>
            </w:r>
          </w:p>
        </w:tc>
        <w:tc>
          <w:tcPr>
            <w:tcW w:w="1501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3B9B595E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6"/>
                <w:szCs w:val="16"/>
              </w:rPr>
              <w:t>Hạn mức (trđ)</w:t>
            </w:r>
          </w:p>
        </w:tc>
        <w:tc>
          <w:tcPr>
            <w:tcW w:w="1399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51C04151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6"/>
                <w:szCs w:val="16"/>
              </w:rPr>
              <w:t>Dư nợ (trđ)</w:t>
            </w:r>
          </w:p>
        </w:tc>
        <w:tc>
          <w:tcPr>
            <w:tcW w:w="1001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579695EB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6"/>
                <w:szCs w:val="16"/>
              </w:rPr>
              <w:t>% dùng HM</w:t>
            </w:r>
          </w:p>
        </w:tc>
        <w:tc>
          <w:tcPr>
            <w:tcW w:w="899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47023BE0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6"/>
                <w:szCs w:val="16"/>
              </w:rPr>
              <w:t>Rtt</w:t>
            </w:r>
          </w:p>
        </w:tc>
        <w:tc>
          <w:tcPr>
            <w:tcW w:w="1501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3BBFE29B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6"/>
                <w:szCs w:val="16"/>
              </w:rPr>
              <w:t>Trạng thái</w:t>
            </w:r>
          </w:p>
        </w:tc>
        <w:tc>
          <w:tcPr>
            <w:tcW w:w="1477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val="clear" w:color="auto" w:fill="D5E8F0"/>
            <w:vAlign w:val="center"/>
          </w:tcPr>
          <w:p w14:paraId="4B65332B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6"/>
                <w:szCs w:val="16"/>
              </w:rPr>
              <w:t>LN ròng / ROI</w:t>
            </w:r>
          </w:p>
        </w:tc>
      </w:tr>
      <w:tr w:rsidR="00CD6F3E" w:rsidRPr="00474E63" w14:paraId="0294F116" w14:textId="77777777">
        <w:tc>
          <w:tcPr>
            <w:tcW w:w="23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441F8D62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Nguyễn Văn A</w:t>
            </w:r>
          </w:p>
        </w:tc>
        <w:tc>
          <w:tcPr>
            <w:tcW w:w="150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097FCFEE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5.000</w:t>
            </w:r>
          </w:p>
        </w:tc>
        <w:tc>
          <w:tcPr>
            <w:tcW w:w="13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0758A373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3.200</w:t>
            </w:r>
          </w:p>
        </w:tc>
        <w:tc>
          <w:tcPr>
            <w:tcW w:w="100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6E8318EA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64%</w:t>
            </w:r>
          </w:p>
        </w:tc>
        <w:tc>
          <w:tcPr>
            <w:tcW w:w="8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365FB44E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135%</w:t>
            </w:r>
          </w:p>
        </w:tc>
        <w:tc>
          <w:tcPr>
            <w:tcW w:w="150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1094F260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An toàn</w:t>
            </w:r>
          </w:p>
        </w:tc>
        <w:tc>
          <w:tcPr>
            <w:tcW w:w="1477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3D22FEC7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110 / 3,4%</w:t>
            </w:r>
          </w:p>
        </w:tc>
      </w:tr>
      <w:tr w:rsidR="00CD6F3E" w:rsidRPr="00474E63" w14:paraId="036366EB" w14:textId="77777777">
        <w:tc>
          <w:tcPr>
            <w:tcW w:w="2399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26F195D6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Công ty CP XYZ</w:t>
            </w:r>
          </w:p>
        </w:tc>
        <w:tc>
          <w:tcPr>
            <w:tcW w:w="150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1D0DF91B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12.000</w:t>
            </w:r>
          </w:p>
        </w:tc>
        <w:tc>
          <w:tcPr>
            <w:tcW w:w="13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3C1A3A6E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9.800</w:t>
            </w:r>
          </w:p>
        </w:tc>
        <w:tc>
          <w:tcPr>
            <w:tcW w:w="100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55405B96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82%</w:t>
            </w:r>
          </w:p>
        </w:tc>
        <w:tc>
          <w:tcPr>
            <w:tcW w:w="8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21066A3A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95%</w:t>
            </w:r>
          </w:p>
        </w:tc>
        <w:tc>
          <w:tcPr>
            <w:tcW w:w="1501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0E25F9A8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Cảnh báo</w:t>
            </w:r>
          </w:p>
        </w:tc>
        <w:tc>
          <w:tcPr>
            <w:tcW w:w="1477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61E7598D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180 / 1,8%</w:t>
            </w:r>
          </w:p>
        </w:tc>
      </w:tr>
      <w:tr w:rsidR="00CD6F3E" w:rsidRPr="00474E63" w14:paraId="274B66D4" w14:textId="77777777">
        <w:tc>
          <w:tcPr>
            <w:tcW w:w="2399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 w14:paraId="1770000B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Phạm Thị D</w:t>
            </w:r>
          </w:p>
        </w:tc>
        <w:tc>
          <w:tcPr>
            <w:tcW w:w="1501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 w14:paraId="3EBE6217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3.000</w:t>
            </w:r>
          </w:p>
        </w:tc>
        <w:tc>
          <w:tcPr>
            <w:tcW w:w="1399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 w14:paraId="28C5D9C2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2.850</w:t>
            </w:r>
          </w:p>
        </w:tc>
        <w:tc>
          <w:tcPr>
            <w:tcW w:w="1001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 w14:paraId="493FB34E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95%</w:t>
            </w:r>
          </w:p>
        </w:tc>
        <w:tc>
          <w:tcPr>
            <w:tcW w:w="899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 w14:paraId="2BCE8A48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83%</w:t>
            </w:r>
          </w:p>
        </w:tc>
        <w:tc>
          <w:tcPr>
            <w:tcW w:w="1501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 w14:paraId="2D9BC8EB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Call margin</w:t>
            </w:r>
          </w:p>
        </w:tc>
        <w:tc>
          <w:tcPr>
            <w:tcW w:w="1477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 w14:paraId="4C77B444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70 / 2,5%</w:t>
            </w:r>
          </w:p>
        </w:tc>
      </w:tr>
    </w:tbl>
    <w:p w14:paraId="12B4897E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="Cambria Math" w:hAnsi="Cambria Math" w:cs="Cambria Math"/>
          <w:i/>
          <w:iCs/>
          <w:color w:val="6B7280"/>
          <w:sz w:val="18"/>
          <w:szCs w:val="18"/>
        </w:rPr>
        <w:t>ℹ</w:t>
      </w:r>
      <w:r w:rsidRPr="00474E63">
        <w:rPr>
          <w:rFonts w:asciiTheme="majorHAnsi" w:hAnsiTheme="majorHAnsi" w:cstheme="majorHAnsi"/>
          <w:i/>
          <w:iCs/>
          <w:color w:val="6B7280"/>
          <w:sz w:val="18"/>
          <w:szCs w:val="18"/>
        </w:rPr>
        <w:t xml:space="preserve"> Trạng thái tự tính theo Rtt: ≥ ngưỡng cảnh báo → An toàn; giữa → Cảnh báo; &lt; ngưỡng call margin → Call margin. ROI = Lợi nhuận ròng / Dư nợ. Nhóm cột: NGOẠI LỆ ĐƯỢC DUYỆT · RỦI RO (P.QTRR) · CỔ PHIẾU/DN (P.NCPT) · HIỆU QUẢ (MG).</w:t>
      </w:r>
    </w:p>
    <w:p w14:paraId="330B5C46" w14:textId="77777777" w:rsidR="00CD6F3E" w:rsidRPr="00474E63" w:rsidRDefault="00000000" w:rsidP="00474E63">
      <w:pPr>
        <w:pStyle w:val="Heading2"/>
        <w:spacing w:before="120" w:line="360" w:lineRule="auto"/>
        <w:rPr>
          <w:rFonts w:asciiTheme="majorHAnsi" w:hAnsiTheme="majorHAnsi" w:cstheme="majorHAnsi"/>
        </w:rPr>
      </w:pPr>
      <w:bookmarkStart w:id="23" w:name="__RefHeading___Toc2052_3064263674"/>
      <w:bookmarkEnd w:id="23"/>
      <w:r w:rsidRPr="00474E63">
        <w:rPr>
          <w:rFonts w:asciiTheme="majorHAnsi" w:eastAsia="Arial" w:hAnsiTheme="majorHAnsi" w:cstheme="majorHAnsi"/>
          <w:b/>
          <w:bCs/>
          <w:color w:val="0C4A6E"/>
          <w:sz w:val="22"/>
          <w:szCs w:val="22"/>
        </w:rPr>
        <w:t>BM-08 · PHIẾU ĐIỀU CHỈNH DEAL NGOẠI LỆ &amp; XỬ LÝ HỆ QUẢ</w:t>
      </w:r>
    </w:p>
    <w:p w14:paraId="55DFB76E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i/>
          <w:iCs/>
          <w:color w:val="6B7280"/>
          <w:sz w:val="17"/>
          <w:szCs w:val="17"/>
        </w:rPr>
        <w:t>Điều chỉnh sau cấp — kèm xử lý call margin / thu nợ đến hạn · Định dạng gốc: Word</w:t>
      </w:r>
    </w:p>
    <w:p w14:paraId="028CD42D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  <w:sz w:val="19"/>
          <w:szCs w:val="19"/>
        </w:rPr>
        <w:t>Tham chiếu</w:t>
      </w:r>
    </w:p>
    <w:tbl>
      <w:tblPr>
        <w:tblW w:w="10178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4071"/>
        <w:gridCol w:w="6107"/>
      </w:tblGrid>
      <w:tr w:rsidR="00CD6F3E" w:rsidRPr="00474E63" w14:paraId="2F6EA7CF" w14:textId="77777777">
        <w:trPr>
          <w:tblHeader/>
        </w:trPr>
        <w:tc>
          <w:tcPr>
            <w:tcW w:w="4071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6FB47452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Trường</w:t>
            </w:r>
          </w:p>
        </w:tc>
        <w:tc>
          <w:tcPr>
            <w:tcW w:w="6106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val="clear" w:color="auto" w:fill="D5E8F0"/>
            <w:vAlign w:val="center"/>
          </w:tcPr>
          <w:p w14:paraId="78DF73E9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Nội dung</w:t>
            </w:r>
          </w:p>
        </w:tc>
      </w:tr>
      <w:tr w:rsidR="00CD6F3E" w:rsidRPr="00474E63" w14:paraId="3477AB8F" w14:textId="77777777"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432874E9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Deal gốc (BM-04) số</w:t>
            </w:r>
          </w:p>
        </w:tc>
        <w:tc>
          <w:tcPr>
            <w:tcW w:w="6106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0219D7C7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6EDBDCF1" w14:textId="77777777"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6DFD649D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Khách hàng / Số TK</w:t>
            </w:r>
          </w:p>
        </w:tc>
        <w:tc>
          <w:tcPr>
            <w:tcW w:w="6106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2D09DFCF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2F0EE7C0" w14:textId="77777777"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 w14:paraId="03B7F41A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Môi giới phụ trách</w:t>
            </w:r>
          </w:p>
        </w:tc>
        <w:tc>
          <w:tcPr>
            <w:tcW w:w="6106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 w14:paraId="431C484F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69DD7D8D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  <w:sz w:val="19"/>
          <w:szCs w:val="19"/>
        </w:rPr>
        <w:t>I. Lý do điều chỉnh</w:t>
      </w:r>
    </w:p>
    <w:p w14:paraId="71266B07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="Segoe UI Symbol" w:hAnsi="Segoe UI Symbol" w:cs="Segoe UI Symbol"/>
          <w:color w:val="000000"/>
          <w:sz w:val="18"/>
          <w:szCs w:val="18"/>
        </w:rPr>
        <w:t>☐</w:t>
      </w:r>
      <w:r w:rsidRPr="00474E63">
        <w:rPr>
          <w:rFonts w:asciiTheme="majorHAnsi" w:hAnsiTheme="majorHAnsi" w:cstheme="majorHAnsi"/>
          <w:color w:val="000000"/>
          <w:sz w:val="18"/>
          <w:szCs w:val="18"/>
        </w:rPr>
        <w:t xml:space="preserve"> Định kỳ      </w:t>
      </w:r>
      <w:r w:rsidRPr="00474E63">
        <w:rPr>
          <w:rFonts w:ascii="Segoe UI Symbol" w:hAnsi="Segoe UI Symbol" w:cs="Segoe UI Symbol"/>
          <w:color w:val="000000"/>
          <w:sz w:val="18"/>
          <w:szCs w:val="18"/>
        </w:rPr>
        <w:t>☐</w:t>
      </w:r>
      <w:r w:rsidRPr="00474E63">
        <w:rPr>
          <w:rFonts w:asciiTheme="majorHAnsi" w:hAnsiTheme="majorHAnsi" w:cstheme="majorHAnsi"/>
          <w:color w:val="000000"/>
          <w:sz w:val="18"/>
          <w:szCs w:val="18"/>
        </w:rPr>
        <w:t xml:space="preserve"> Bất thường            Sự kiện kích hoạt: ………………</w:t>
      </w:r>
    </w:p>
    <w:p w14:paraId="69E4DF74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  <w:sz w:val="19"/>
          <w:szCs w:val="19"/>
        </w:rPr>
        <w:t>II. Nội dung điều chỉnh (siết / nới)</w:t>
      </w:r>
    </w:p>
    <w:tbl>
      <w:tblPr>
        <w:tblW w:w="10178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2879"/>
        <w:gridCol w:w="2599"/>
        <w:gridCol w:w="2900"/>
        <w:gridCol w:w="1800"/>
      </w:tblGrid>
      <w:tr w:rsidR="00CD6F3E" w:rsidRPr="00474E63" w14:paraId="635D5369" w14:textId="77777777">
        <w:trPr>
          <w:tblHeader/>
        </w:trPr>
        <w:tc>
          <w:tcPr>
            <w:tcW w:w="2878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0C5D6559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Tiêu chí</w:t>
            </w:r>
          </w:p>
        </w:tc>
        <w:tc>
          <w:tcPr>
            <w:tcW w:w="2599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7605B2A3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Mức hiện tại</w:t>
            </w:r>
          </w:p>
        </w:tc>
        <w:tc>
          <w:tcPr>
            <w:tcW w:w="290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53A316F7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Mức điều chỉnh</w:t>
            </w:r>
          </w:p>
        </w:tc>
        <w:tc>
          <w:tcPr>
            <w:tcW w:w="1800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val="clear" w:color="auto" w:fill="D5E8F0"/>
            <w:vAlign w:val="center"/>
          </w:tcPr>
          <w:p w14:paraId="32B4F665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Hướng (siết/nới)</w:t>
            </w:r>
          </w:p>
        </w:tc>
      </w:tr>
      <w:tr w:rsidR="00CD6F3E" w:rsidRPr="00474E63" w14:paraId="1BC1D0CD" w14:textId="77777777">
        <w:tc>
          <w:tcPr>
            <w:tcW w:w="2878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0E55D15E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Tỷ lệ cho vay (LTV)</w:t>
            </w:r>
          </w:p>
        </w:tc>
        <w:tc>
          <w:tcPr>
            <w:tcW w:w="25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0D4DBE0C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9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7A807CFE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8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2E4803AD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15D4F26E" w14:textId="77777777">
        <w:tc>
          <w:tcPr>
            <w:tcW w:w="2878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757410DA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lastRenderedPageBreak/>
              <w:t>Giá chặn</w:t>
            </w:r>
          </w:p>
        </w:tc>
        <w:tc>
          <w:tcPr>
            <w:tcW w:w="25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00B766DF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9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16F22D3D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8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63BE47CA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1646B1B8" w14:textId="77777777">
        <w:tc>
          <w:tcPr>
            <w:tcW w:w="2878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25652042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Room cho vay</w:t>
            </w:r>
          </w:p>
        </w:tc>
        <w:tc>
          <w:tcPr>
            <w:tcW w:w="25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33934397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9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3394D9DD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8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7076BD3D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5FC99E5D" w14:textId="77777777">
        <w:tc>
          <w:tcPr>
            <w:tcW w:w="2878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311C8A54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Hạn mức cho vay</w:t>
            </w:r>
          </w:p>
        </w:tc>
        <w:tc>
          <w:tcPr>
            <w:tcW w:w="2599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2EF391FB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9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51341F60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800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57A493DE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65891AAA" w14:textId="77777777">
        <w:tc>
          <w:tcPr>
            <w:tcW w:w="2878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 w14:paraId="54CD3325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Lãi suất cho vay</w:t>
            </w:r>
          </w:p>
        </w:tc>
        <w:tc>
          <w:tcPr>
            <w:tcW w:w="2599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 w14:paraId="5F2FF8B8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900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 w14:paraId="4E65825C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800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 w14:paraId="2746E342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57D0D4BB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  <w:sz w:val="19"/>
          <w:szCs w:val="19"/>
        </w:rPr>
        <w:t>III. Đánh giá hệ quả tài khoản &amp; hỗ trợ</w:t>
      </w:r>
    </w:p>
    <w:tbl>
      <w:tblPr>
        <w:tblW w:w="10178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4071"/>
        <w:gridCol w:w="2035"/>
        <w:gridCol w:w="4072"/>
      </w:tblGrid>
      <w:tr w:rsidR="00CD6F3E" w:rsidRPr="00474E63" w14:paraId="63D02B9B" w14:textId="77777777">
        <w:trPr>
          <w:tblHeader/>
        </w:trPr>
        <w:tc>
          <w:tcPr>
            <w:tcW w:w="4071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017DF622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Hệ quả</w:t>
            </w:r>
          </w:p>
        </w:tc>
        <w:tc>
          <w:tcPr>
            <w:tcW w:w="2035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585834EA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Có/Không</w:t>
            </w:r>
          </w:p>
        </w:tc>
        <w:tc>
          <w:tcPr>
            <w:tcW w:w="4072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val="clear" w:color="auto" w:fill="D5E8F0"/>
            <w:vAlign w:val="center"/>
          </w:tcPr>
          <w:p w14:paraId="4AF2E88C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37AF2C57" w14:textId="77777777"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4425D6F7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Nguy cơ call margin</w:t>
            </w:r>
          </w:p>
        </w:tc>
        <w:tc>
          <w:tcPr>
            <w:tcW w:w="2035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7AB48CA8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072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7B84FB72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6D82A256" w14:textId="77777777"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5644DD0C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Nợ đến hạn phải thu</w:t>
            </w:r>
          </w:p>
        </w:tc>
        <w:tc>
          <w:tcPr>
            <w:tcW w:w="2035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D5DCE4"/>
            </w:tcBorders>
            <w:vAlign w:val="center"/>
          </w:tcPr>
          <w:p w14:paraId="2AE0EE3A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072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121FEAE2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35DB7C1C" w14:textId="77777777"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 w14:paraId="479AACF6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Yêu cầu bổ sung ký quỹ</w:t>
            </w:r>
          </w:p>
        </w:tc>
        <w:tc>
          <w:tcPr>
            <w:tcW w:w="2035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D5DCE4"/>
            </w:tcBorders>
            <w:vAlign w:val="center"/>
          </w:tcPr>
          <w:p w14:paraId="13EA2C9E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072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 w14:paraId="19BE554F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403511CB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  <w:sz w:val="19"/>
          <w:szCs w:val="19"/>
        </w:rPr>
        <w:t>IV. Phê duyệt &amp; xác nhận</w:t>
      </w:r>
    </w:p>
    <w:tbl>
      <w:tblPr>
        <w:tblW w:w="10178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4071"/>
        <w:gridCol w:w="6107"/>
      </w:tblGrid>
      <w:tr w:rsidR="00CD6F3E" w:rsidRPr="00474E63" w14:paraId="6EB40AD4" w14:textId="77777777">
        <w:trPr>
          <w:tblHeader/>
        </w:trPr>
        <w:tc>
          <w:tcPr>
            <w:tcW w:w="4071" w:type="dxa"/>
            <w:tcBorders>
              <w:top w:val="single" w:sz="2" w:space="0" w:color="B8C4D0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shd w:val="clear" w:color="auto" w:fill="D5E8F0"/>
            <w:vAlign w:val="center"/>
          </w:tcPr>
          <w:p w14:paraId="4EF8677F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Trường</w:t>
            </w:r>
          </w:p>
        </w:tc>
        <w:tc>
          <w:tcPr>
            <w:tcW w:w="6106" w:type="dxa"/>
            <w:tcBorders>
              <w:top w:val="single" w:sz="2" w:space="0" w:color="B8C4D0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shd w:val="clear" w:color="auto" w:fill="D5E8F0"/>
            <w:vAlign w:val="center"/>
          </w:tcPr>
          <w:p w14:paraId="2AA7494E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b/>
                <w:bCs/>
                <w:color w:val="1E3A5F"/>
                <w:sz w:val="18"/>
                <w:szCs w:val="18"/>
              </w:rPr>
              <w:t>Nội dung</w:t>
            </w:r>
          </w:p>
        </w:tc>
      </w:tr>
      <w:tr w:rsidR="00CD6F3E" w:rsidRPr="00474E63" w14:paraId="0A5983B9" w14:textId="77777777"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0C104A86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TGĐ phê duyệt điều chỉnh</w:t>
            </w:r>
          </w:p>
        </w:tc>
        <w:tc>
          <w:tcPr>
            <w:tcW w:w="6106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6807B28C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236A8AAF" w14:textId="77777777"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D5DCE4"/>
              <w:right w:val="single" w:sz="2" w:space="0" w:color="D5DCE4"/>
            </w:tcBorders>
            <w:vAlign w:val="center"/>
          </w:tcPr>
          <w:p w14:paraId="271F0209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Ngày hiệu lực</w:t>
            </w:r>
          </w:p>
        </w:tc>
        <w:tc>
          <w:tcPr>
            <w:tcW w:w="6106" w:type="dxa"/>
            <w:tcBorders>
              <w:top w:val="single" w:sz="2" w:space="0" w:color="D5DCE4"/>
              <w:left w:val="single" w:sz="2" w:space="0" w:color="D5DCE4"/>
              <w:bottom w:val="single" w:sz="2" w:space="0" w:color="D5DCE4"/>
              <w:right w:val="single" w:sz="2" w:space="0" w:color="B8C4D0"/>
            </w:tcBorders>
            <w:vAlign w:val="center"/>
          </w:tcPr>
          <w:p w14:paraId="6B9DE517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  <w:tr w:rsidR="00CD6F3E" w:rsidRPr="00474E63" w14:paraId="01358BF8" w14:textId="77777777">
        <w:tc>
          <w:tcPr>
            <w:tcW w:w="4071" w:type="dxa"/>
            <w:tcBorders>
              <w:top w:val="single" w:sz="2" w:space="0" w:color="D5DCE4"/>
              <w:left w:val="single" w:sz="2" w:space="0" w:color="B8C4D0"/>
              <w:bottom w:val="single" w:sz="2" w:space="0" w:color="B8C4D0"/>
              <w:right w:val="single" w:sz="2" w:space="0" w:color="D5DCE4"/>
            </w:tcBorders>
            <w:vAlign w:val="center"/>
          </w:tcPr>
          <w:p w14:paraId="495721A2" w14:textId="77777777" w:rsidR="00CD6F3E" w:rsidRPr="00474E63" w:rsidRDefault="00000000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474E63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Khách hàng xác nhận</w:t>
            </w:r>
          </w:p>
        </w:tc>
        <w:tc>
          <w:tcPr>
            <w:tcW w:w="6106" w:type="dxa"/>
            <w:tcBorders>
              <w:top w:val="single" w:sz="2" w:space="0" w:color="D5DCE4"/>
              <w:left w:val="single" w:sz="2" w:space="0" w:color="D5DCE4"/>
              <w:bottom w:val="single" w:sz="2" w:space="0" w:color="B8C4D0"/>
              <w:right w:val="single" w:sz="2" w:space="0" w:color="B8C4D0"/>
            </w:tcBorders>
            <w:vAlign w:val="center"/>
          </w:tcPr>
          <w:p w14:paraId="2EB21753" w14:textId="77777777" w:rsidR="00CD6F3E" w:rsidRPr="00474E63" w:rsidRDefault="00CD6F3E" w:rsidP="00474E63">
            <w:pPr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7E476123" w14:textId="77777777" w:rsidR="00CD6F3E" w:rsidRPr="00474E63" w:rsidRDefault="00000000" w:rsidP="00474E63">
      <w:pPr>
        <w:spacing w:before="120" w:after="120" w:line="360" w:lineRule="auto"/>
        <w:rPr>
          <w:rFonts w:asciiTheme="majorHAnsi" w:hAnsiTheme="majorHAnsi" w:cstheme="majorHAnsi"/>
        </w:rPr>
      </w:pPr>
      <w:r w:rsidRPr="00474E63">
        <w:rPr>
          <w:rFonts w:asciiTheme="majorHAnsi" w:hAnsiTheme="majorHAnsi" w:cstheme="majorHAnsi"/>
          <w:b/>
          <w:bCs/>
          <w:color w:val="1E3A5F"/>
          <w:sz w:val="18"/>
          <w:szCs w:val="18"/>
        </w:rPr>
        <w:t>Ký: NGƯỜI ĐỀ XUẤT (</w:t>
      </w:r>
      <w:r w:rsidRPr="00474E63">
        <w:rPr>
          <w:rFonts w:asciiTheme="majorHAnsi" w:hAnsiTheme="majorHAnsi" w:cstheme="majorHAnsi"/>
          <w:b/>
          <w:bCs/>
          <w:color w:val="1E3A5F"/>
          <w:sz w:val="18"/>
          <w:szCs w:val="18"/>
          <w:highlight w:val="yellow"/>
        </w:rPr>
        <w:t>P.QTRR</w:t>
      </w:r>
      <w:r w:rsidRPr="00474E63">
        <w:rPr>
          <w:rFonts w:asciiTheme="majorHAnsi" w:hAnsiTheme="majorHAnsi" w:cstheme="majorHAnsi"/>
          <w:b/>
          <w:bCs/>
          <w:color w:val="1E3A5F"/>
          <w:sz w:val="18"/>
          <w:szCs w:val="18"/>
        </w:rPr>
        <w:t xml:space="preserve">)  ·  TỔNG GIÁM ĐỐC  ·  MAKER </w:t>
      </w:r>
      <w:r w:rsidRPr="00474E63">
        <w:rPr>
          <w:rFonts w:asciiTheme="majorHAnsi" w:hAnsiTheme="majorHAnsi" w:cstheme="majorHAnsi"/>
          <w:b/>
          <w:bCs/>
          <w:color w:val="1E3A5F"/>
          <w:sz w:val="18"/>
          <w:szCs w:val="18"/>
          <w:highlight w:val="yellow"/>
        </w:rPr>
        <w:t>P.DVCK</w:t>
      </w:r>
      <w:r w:rsidRPr="00474E63">
        <w:rPr>
          <w:rFonts w:asciiTheme="majorHAnsi" w:hAnsiTheme="majorHAnsi" w:cstheme="majorHAnsi"/>
          <w:b/>
          <w:bCs/>
          <w:color w:val="1E3A5F"/>
          <w:sz w:val="18"/>
          <w:szCs w:val="18"/>
        </w:rPr>
        <w:t xml:space="preserve">  ·  CHECKER </w:t>
      </w:r>
      <w:r w:rsidRPr="00474E63">
        <w:rPr>
          <w:rFonts w:asciiTheme="majorHAnsi" w:hAnsiTheme="majorHAnsi" w:cstheme="majorHAnsi"/>
          <w:b/>
          <w:bCs/>
          <w:color w:val="1E3A5F"/>
          <w:sz w:val="18"/>
          <w:szCs w:val="18"/>
          <w:highlight w:val="yellow"/>
        </w:rPr>
        <w:t>P.QTRR</w:t>
      </w:r>
    </w:p>
    <w:sectPr w:rsidR="00CD6F3E" w:rsidRPr="00474E63">
      <w:pgSz w:w="11906" w:h="16838"/>
      <w:pgMar w:top="900" w:right="850" w:bottom="900" w:left="85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030EE"/>
    <w:multiLevelType w:val="multilevel"/>
    <w:tmpl w:val="9554628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8B71DEE"/>
    <w:multiLevelType w:val="multilevel"/>
    <w:tmpl w:val="F3687AB8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245498383">
    <w:abstractNumId w:val="1"/>
  </w:num>
  <w:num w:numId="2" w16cid:durableId="358239279">
    <w:abstractNumId w:val="0"/>
  </w:num>
  <w:num w:numId="3" w16cid:durableId="5221301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oNotDisplayPageBoundaries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6F3E"/>
    <w:rsid w:val="00474E63"/>
    <w:rsid w:val="0062463B"/>
    <w:rsid w:val="00CD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B0E74"/>
  <w15:docId w15:val="{EE8A44CD-07CC-46F0-AF90-D390CD2B1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paragraph" w:styleId="TOC1">
    <w:name w:val="toc 1"/>
    <w:basedOn w:val="Index"/>
    <w:pPr>
      <w:tabs>
        <w:tab w:val="right" w:leader="dot" w:pos="10206"/>
      </w:tabs>
    </w:pPr>
  </w:style>
  <w:style w:type="paragraph" w:styleId="TOC2">
    <w:name w:val="toc 2"/>
    <w:basedOn w:val="Index"/>
    <w:pPr>
      <w:tabs>
        <w:tab w:val="right" w:leader="dot" w:pos="9923"/>
      </w:tabs>
      <w:ind w:left="2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3301</Words>
  <Characters>18817</Characters>
  <Application>Microsoft Office Word</Application>
  <DocSecurity>0</DocSecurity>
  <Lines>156</Lines>
  <Paragraphs>44</Paragraphs>
  <ScaleCrop>false</ScaleCrop>
  <Company/>
  <LinksUpToDate>false</LinksUpToDate>
  <CharactersWithSpaces>22074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 trình MV-01</dc:title>
  <dc:subject/>
  <dc:creator>UPSC</dc:creator>
  <dc:description>Phê duyệt ngoại lệ chính sách margin (deal)</dc:description>
  <cp:lastModifiedBy>Phạm Thị Thùy</cp:lastModifiedBy>
  <cp:revision>3</cp:revision>
  <dcterms:created xsi:type="dcterms:W3CDTF">2026-07-16T12:57:00Z</dcterms:created>
  <dcterms:modified xsi:type="dcterms:W3CDTF">2026-07-16T13:02:00Z</dcterms:modified>
  <dc:language>en-US</dc:language>
</cp:coreProperties>
</file>