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CÔNG TY CỔ PHẦN CHỨNG KHOÁN UP (UPSC)  ·  QUY TRÌNH MV-08</w:t>
      </w:r>
    </w:p>
    <w:p>
      <w:pPr>
        <w:pBdr>
          <w:bottom w:val="single" w:color="1E3A5F" w:sz="10"/>
        </w:pBdr>
        <w:spacing w:after="2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BM-06 · PHIẾU ĐỀ XUẤT / BIÊN BẢN ĐIỀU CHỈNH ĐỘT XUẤT DANH MỤC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Bước M2 / M4 · siết/nới đều trình phê duyệt.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Thông tin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4275"/>
        <w:gridCol w:w="5903"/>
      </w:tblGrid>
      <w:tr>
        <w:trPr>
          <w:tblHeader/>
        </w:trPr>
        <w:tc>
          <w:tcPr>
            <w:tcW w:type="dxa" w:w="4275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Trường</w:t>
            </w:r>
          </w:p>
        </w:tc>
        <w:tc>
          <w:tcPr>
            <w:tcW w:type="dxa" w:w="5903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42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Mã CK liên quan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Người đề xuất (P.NCPT / P.QTRR)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1. Sự kiện kích hoạt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☐ Trạng thái niêm yết  ☐ Biến động giá/thanh khoản  ☐ Cấu trúc cổ phiếu  ☐ Sự kiện doanh nghiệp  ☐ Thị trường/quy định  ☐ Tập trung rủi ro  ☐ Chỉ định BĐH  ☐ Khác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C4A6E"/>
          <w:sz w:val="18"/>
          <w:szCs w:val="18"/>
        </w:rPr>
        <w:t xml:space="preserve">2. Đánh giá tác động khách hàng: ước tính KH / dư nợ có nguy cơ call margin do điều chỉnh.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3. Nội dung điều chỉnh</w:t>
      </w:r>
    </w:p>
    <w:tbl>
      <w:tblPr>
        <w:tblW w:type="dxa" w:w="10177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4071"/>
        <w:gridCol w:w="3053"/>
        <w:gridCol w:w="3053"/>
      </w:tblGrid>
      <w:tr>
        <w:trPr>
          <w:tblHeader/>
        </w:trPr>
        <w:tc>
          <w:tcPr>
            <w:tcW w:type="dxa" w:w="4071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Tham số</w:t>
            </w:r>
          </w:p>
        </w:tc>
        <w:tc>
          <w:tcPr>
            <w:tcW w:type="dxa" w:w="3053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Hiện tại</w:t>
            </w:r>
          </w:p>
        </w:tc>
        <w:tc>
          <w:tcPr>
            <w:tcW w:type="dxa" w:w="3053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LTV (%)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Room (CP)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Giá chặn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Thêm / loại mã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4. Hướng điều chỉnh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☐ SIẾT (giảm rủi ro)     ☐ NỚI (tăng cho vay) — cả hai đều trình phê duyệt trước khi áp dụng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C4A6E"/>
          <w:sz w:val="18"/>
          <w:szCs w:val="18"/>
        </w:rPr>
        <w:t xml:space="preserve">5. Thông báo khách hàng trước ngày hiệu lực ≥ 1 ngày.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Ký: ĐỀ XUẤT (P.NCPT)  ·  Ý KIẾN P.QTRR  ·  PHÊ DUYỆT (TGĐ)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UPSC</dc:creator>
  <cp:lastModifiedBy>Un-named</cp:lastModifiedBy>
  <cp:revision>1</cp:revision>
  <dcterms:created xsi:type="dcterms:W3CDTF">2026-07-16T13:28:54.536Z</dcterms:created>
  <dcterms:modified xsi:type="dcterms:W3CDTF">2026-07-16T13:28:54.536Z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