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969"/>
        <w:gridCol w:w="5102"/>
      </w:tblGrid>
      <w:tr>
        <w:tc>
          <w:tcPr>
            <w:tcW w:type="dxa" w:w="4702"/>
          </w:tcPr>
          <w:p>
            <w:pPr>
              <w:spacing w:after="40" w:line="276" w:lineRule="auto"/>
              <w:jc w:val="center"/>
            </w:pPr>
            <w:r>
              <w:rPr>
                <w:rFonts w:ascii="Times New Roman" w:hAnsi="Times New Roman"/>
                <w:b/>
                <w:i w:val="0"/>
                <w:sz w:val="20"/>
                <w:u w:val="none"/>
              </w:rPr>
              <w:t>CÔNG TY TNHH TM</w:t>
              <w:br/>
              <w:t>XUẤT NHẬP KHẨU EUREKA</w:t>
            </w:r>
          </w:p>
          <w:p>
            <w:pPr>
              <w:spacing w:after="0"/>
              <w:jc w:val="center"/>
            </w:pPr>
            <w:r>
              <w:rPr>
                <w:rFonts w:ascii="Times New Roman" w:hAnsi="Times New Roman"/>
                <w:b w:val="0"/>
                <w:i w:val="0"/>
                <w:sz w:val="21"/>
                <w:u w:val="none"/>
              </w:rPr>
              <w:t>Số: 05/BC-04/ERK</w:t>
            </w:r>
          </w:p>
        </w:tc>
        <w:tc>
          <w:tcPr>
            <w:tcW w:type="dxa" w:w="4702"/>
          </w:tcPr>
          <w:p>
            <w:pPr>
              <w:spacing w:after="40"/>
              <w:jc w:val="center"/>
            </w:pPr>
            <w:r>
              <w:rPr>
                <w:rFonts w:ascii="Times New Roman" w:hAnsi="Times New Roman"/>
                <w:b/>
                <w:i w:val="0"/>
                <w:sz w:val="22"/>
                <w:u w:val="none"/>
              </w:rPr>
              <w:t>CỘNG HÒA XÃ HỘI CHỦ NGHĨA VIỆT NAM</w:t>
            </w:r>
          </w:p>
          <w:p>
            <w:pPr>
              <w:spacing w:after="80"/>
              <w:jc w:val="center"/>
            </w:pPr>
            <w:r>
              <w:rPr>
                <w:rFonts w:ascii="Times New Roman" w:hAnsi="Times New Roman"/>
                <w:b/>
                <w:i w:val="0"/>
                <w:sz w:val="23"/>
                <w:u w:val="none"/>
              </w:rPr>
              <w:t>Độc lập - Tự do - Hạnh phúc</w:t>
            </w:r>
          </w:p>
          <w:p>
            <w:pPr>
              <w:spacing w:before="0" w:after="0"/>
              <w:jc w:val="center"/>
            </w:pPr>
            <w:r>
              <w:rPr>
                <w:rFonts w:ascii="Times New Roman" w:hAnsi="Times New Roman"/>
                <w:b/>
                <w:i w:val="0"/>
                <w:sz w:val="22"/>
                <w:u w:val="none"/>
              </w:rPr>
              <w:t>_______________</w:t>
            </w:r>
          </w:p>
        </w:tc>
      </w:tr>
    </w:tbl>
    <w:p>
      <w:pPr>
        <w:spacing w:before="0" w:after="360" w:line="276" w:lineRule="auto"/>
        <w:jc w:val="left"/>
      </w:pPr>
    </w:p>
    <w:p>
      <w:pPr>
        <w:spacing w:before="0" w:after="240" w:line="276" w:lineRule="auto"/>
        <w:jc w:val="center"/>
      </w:pPr>
      <w:r>
        <w:rPr>
          <w:rFonts w:ascii="Times New Roman" w:hAnsi="Times New Roman"/>
          <w:b/>
          <w:i w:val="0"/>
          <w:sz w:val="28"/>
          <w:u w:val="none"/>
        </w:rPr>
        <w:t>BÁO CÁO TỰ ĐÁNH GIÁ HỢP QUY</w:t>
      </w:r>
    </w:p>
    <w:p>
      <w:pPr>
        <w:spacing w:before="0" w:after="60" w:line="276" w:lineRule="auto"/>
        <w:jc w:val="left"/>
      </w:pPr>
      <w:r>
        <w:rPr>
          <w:rFonts w:ascii="Times New Roman" w:hAnsi="Times New Roman"/>
          <w:b/>
          <w:i w:val="0"/>
          <w:sz w:val="24"/>
          <w:u w:val="none"/>
        </w:rPr>
        <w:t>1. Tên tổ chức, cá nhân; địa chỉ; điện thoại, fax:</w:t>
      </w:r>
    </w:p>
    <w:p>
      <w:pPr>
        <w:spacing w:before="0" w:after="40" w:line="276" w:lineRule="auto"/>
        <w:jc w:val="left"/>
      </w:pPr>
      <w:r>
        <w:rPr>
          <w:rFonts w:ascii="Times New Roman" w:hAnsi="Times New Roman"/>
          <w:b/>
          <w:i w:val="0"/>
          <w:sz w:val="24"/>
          <w:u w:val="none"/>
        </w:rPr>
        <w:t xml:space="preserve">   - Tên tổ chức: </w:t>
      </w:r>
      <w:r>
        <w:rPr>
          <w:rFonts w:ascii="Times New Roman" w:hAnsi="Times New Roman"/>
          <w:b w:val="0"/>
          <w:i w:val="0"/>
          <w:sz w:val="24"/>
          <w:u w:val="none"/>
        </w:rPr>
        <w:t>CÔNG TY TNHH THƯƠNG MẠI XUẤT NHẬP KHẨU EUREKA</w:t>
      </w:r>
    </w:p>
    <w:p>
      <w:pPr>
        <w:spacing w:before="0" w:after="40" w:line="276" w:lineRule="auto"/>
        <w:jc w:val="left"/>
      </w:pPr>
      <w:r>
        <w:rPr>
          <w:rFonts w:ascii="Times New Roman" w:hAnsi="Times New Roman"/>
          <w:b/>
          <w:i w:val="0"/>
          <w:sz w:val="24"/>
          <w:u w:val="none"/>
        </w:rPr>
        <w:t xml:space="preserve">   - Địa chỉ: </w:t>
      </w:r>
      <w:r>
        <w:rPr>
          <w:rFonts w:ascii="Times New Roman" w:hAnsi="Times New Roman"/>
          <w:b w:val="0"/>
          <w:i w:val="0"/>
          <w:sz w:val="24"/>
          <w:u w:val="none"/>
        </w:rPr>
        <w:t>Số 3, hẻm 56, ngõ An Sơn, phố Đại La, phường Trương Định, quận Hai Bà Trưng, thành phố Hà Nội, Việt Nam</w:t>
      </w:r>
    </w:p>
    <w:p>
      <w:pPr>
        <w:spacing w:before="0" w:after="160" w:line="276" w:lineRule="auto"/>
        <w:jc w:val="left"/>
      </w:pPr>
      <w:r>
        <w:rPr>
          <w:rFonts w:ascii="Times New Roman" w:hAnsi="Times New Roman"/>
          <w:b/>
          <w:i w:val="0"/>
          <w:sz w:val="24"/>
          <w:u w:val="none"/>
        </w:rPr>
        <w:t xml:space="preserve">   - Điện thoại: </w:t>
      </w:r>
      <w:r>
        <w:rPr>
          <w:rFonts w:ascii="Times New Roman" w:hAnsi="Times New Roman"/>
          <w:b w:val="0"/>
          <w:i w:val="0"/>
          <w:sz w:val="24"/>
          <w:u w:val="none"/>
        </w:rPr>
        <w:t>024.3999.8888       Fax: 024.3999.8889       Email: contact@eurekalogistics.vn</w:t>
      </w:r>
    </w:p>
    <w:p>
      <w:pPr>
        <w:spacing w:before="0" w:after="60" w:line="276" w:lineRule="auto"/>
        <w:jc w:val="left"/>
      </w:pPr>
      <w:r>
        <w:rPr>
          <w:rFonts w:ascii="Times New Roman" w:hAnsi="Times New Roman"/>
          <w:b/>
          <w:i w:val="0"/>
          <w:sz w:val="24"/>
          <w:u w:val="none"/>
        </w:rPr>
        <w:t>2. Tên sản phẩm, hàng hoá:</w:t>
      </w:r>
    </w:p>
    <w:p>
      <w:pPr>
        <w:spacing w:before="0" w:after="40" w:line="276" w:lineRule="auto"/>
        <w:jc w:val="left"/>
      </w:pPr>
      <w:r>
        <w:rPr>
          <w:rFonts w:ascii="Times New Roman" w:hAnsi="Times New Roman"/>
          <w:b/>
          <w:i w:val="0"/>
          <w:sz w:val="24"/>
          <w:u w:val="none"/>
        </w:rPr>
        <w:t xml:space="preserve">   - Tên hàng hóa: </w:t>
      </w:r>
      <w:r>
        <w:rPr>
          <w:rFonts w:ascii="Times New Roman" w:hAnsi="Times New Roman"/>
          <w:b w:val="0"/>
          <w:i w:val="0"/>
          <w:sz w:val="24"/>
          <w:u w:val="none"/>
        </w:rPr>
        <w:t>Máy sấy tóc dùng trong gia dụng</w:t>
      </w:r>
    </w:p>
    <w:p>
      <w:pPr>
        <w:spacing w:before="0" w:after="40" w:line="276" w:lineRule="auto"/>
        <w:jc w:val="left"/>
      </w:pPr>
      <w:r>
        <w:rPr>
          <w:rFonts w:ascii="Times New Roman" w:hAnsi="Times New Roman"/>
          <w:b/>
          <w:i w:val="0"/>
          <w:sz w:val="24"/>
          <w:u w:val="none"/>
        </w:rPr>
        <w:t xml:space="preserve">   - Kiểu, loại/Model: </w:t>
      </w:r>
      <w:r>
        <w:rPr>
          <w:rFonts w:ascii="Times New Roman" w:hAnsi="Times New Roman"/>
          <w:b w:val="0"/>
          <w:i w:val="0"/>
          <w:sz w:val="24"/>
          <w:u w:val="none"/>
        </w:rPr>
        <w:t>Chi tiết tại Danh mục sản phẩm kèm theo (Phụ lục số 01)</w:t>
      </w:r>
    </w:p>
    <w:p>
      <w:pPr>
        <w:spacing w:before="0" w:after="40" w:line="276" w:lineRule="auto"/>
        <w:jc w:val="left"/>
      </w:pPr>
      <w:r>
        <w:rPr>
          <w:rFonts w:ascii="Times New Roman" w:hAnsi="Times New Roman"/>
          <w:b/>
          <w:i w:val="0"/>
          <w:sz w:val="24"/>
          <w:u w:val="none"/>
        </w:rPr>
        <w:t xml:space="preserve">   - Nhãn hiệu: </w:t>
      </w:r>
      <w:r>
        <w:rPr>
          <w:rFonts w:ascii="Times New Roman" w:hAnsi="Times New Roman"/>
          <w:b w:val="0"/>
          <w:i w:val="0"/>
          <w:sz w:val="24"/>
          <w:u w:val="none"/>
        </w:rPr>
        <w:t>A</w:t>
      </w:r>
    </w:p>
    <w:p>
      <w:pPr>
        <w:spacing w:before="0" w:after="160" w:line="276" w:lineRule="auto"/>
        <w:jc w:val="left"/>
      </w:pPr>
      <w:r>
        <w:rPr>
          <w:rFonts w:ascii="Times New Roman" w:hAnsi="Times New Roman"/>
          <w:b/>
          <w:i w:val="0"/>
          <w:sz w:val="24"/>
          <w:u w:val="none"/>
        </w:rPr>
        <w:t xml:space="preserve">   - Thông số kỹ thuật chính: </w:t>
      </w:r>
      <w:r>
        <w:rPr>
          <w:rFonts w:ascii="Times New Roman" w:hAnsi="Times New Roman"/>
          <w:b w:val="0"/>
          <w:i/>
          <w:sz w:val="24"/>
          <w:u w:val="none"/>
        </w:rPr>
        <w:t>Chi tiết tại Danh mục sản phẩm kèm theo (Phụ lục số 01)</w:t>
      </w:r>
    </w:p>
    <w:p>
      <w:pPr>
        <w:spacing w:before="0" w:after="60" w:line="276" w:lineRule="auto"/>
        <w:jc w:val="left"/>
      </w:pPr>
      <w:r>
        <w:rPr>
          <w:rFonts w:ascii="Times New Roman" w:hAnsi="Times New Roman"/>
          <w:b/>
          <w:i w:val="0"/>
          <w:sz w:val="24"/>
          <w:u w:val="none"/>
        </w:rPr>
        <w:t>3. Địa điểm, ngày đánh giá:</w:t>
      </w:r>
    </w:p>
    <w:p>
      <w:pPr>
        <w:spacing w:before="0" w:after="40" w:line="276" w:lineRule="auto"/>
        <w:jc w:val="left"/>
      </w:pPr>
      <w:r>
        <w:rPr>
          <w:rFonts w:ascii="Times New Roman" w:hAnsi="Times New Roman"/>
          <w:b/>
          <w:i w:val="0"/>
          <w:sz w:val="24"/>
          <w:u w:val="none"/>
        </w:rPr>
        <w:t xml:space="preserve">   - Địa điểm thực hiện đánh giá: </w:t>
      </w:r>
      <w:r>
        <w:rPr>
          <w:rFonts w:ascii="Times New Roman" w:hAnsi="Times New Roman"/>
          <w:b w:val="0"/>
          <w:i w:val="0"/>
          <w:sz w:val="24"/>
          <w:u w:val="none"/>
        </w:rPr>
        <w:t>Kho bảo quản CÔNG TY TNHH THƯƠNG MẠI XUẤT NHẬP KHẨU EUREKA</w:t>
      </w:r>
    </w:p>
    <w:p>
      <w:pPr>
        <w:spacing w:before="0" w:after="160" w:line="276" w:lineRule="auto"/>
        <w:jc w:val="left"/>
      </w:pPr>
      <w:r>
        <w:rPr>
          <w:rFonts w:ascii="Times New Roman" w:hAnsi="Times New Roman"/>
          <w:b/>
          <w:i w:val="0"/>
          <w:sz w:val="24"/>
          <w:u w:val="none"/>
        </w:rPr>
        <w:t xml:space="preserve">   - Ngày đánh giá: </w:t>
      </w:r>
      <w:r>
        <w:rPr>
          <w:rFonts w:ascii="Times New Roman" w:hAnsi="Times New Roman"/>
          <w:b w:val="0"/>
          <w:i w:val="0"/>
          <w:sz w:val="24"/>
          <w:u w:val="none"/>
        </w:rPr>
        <w:t>02 tháng 07 năm 2026</w:t>
      </w:r>
    </w:p>
    <w:p>
      <w:pPr>
        <w:spacing w:before="0" w:after="60" w:line="276" w:lineRule="auto"/>
        <w:jc w:val="left"/>
      </w:pPr>
      <w:r>
        <w:rPr>
          <w:rFonts w:ascii="Times New Roman" w:hAnsi="Times New Roman"/>
          <w:b/>
          <w:i w:val="0"/>
          <w:sz w:val="24"/>
          <w:u w:val="none"/>
        </w:rPr>
        <w:t>4. Số hiệu tiêu chuẩn/quy chuẩn kỹ thuật áp dụng:</w:t>
      </w:r>
    </w:p>
    <w:p>
      <w:pPr>
        <w:spacing w:before="0" w:after="160" w:line="276" w:lineRule="auto"/>
        <w:jc w:val="left"/>
      </w:pPr>
      <w:r>
        <w:rPr>
          <w:rFonts w:ascii="Times New Roman" w:hAnsi="Times New Roman"/>
          <w:b w:val="0"/>
          <w:i w:val="0"/>
          <w:sz w:val="24"/>
          <w:u w:val="none"/>
        </w:rPr>
        <w:t xml:space="preserve">   - </w:t>
      </w:r>
      <w:r>
        <w:rPr>
          <w:rFonts w:ascii="Times New Roman" w:hAnsi="Times New Roman"/>
          <w:b/>
          <w:i w:val="0"/>
          <w:sz w:val="24"/>
          <w:u w:val="none"/>
        </w:rPr>
        <w:t>QCVN 04:2009/BKHCN và Sửa đổi 1:2016 QCVN 04:2009/BKHCN</w:t>
      </w:r>
      <w:r>
        <w:rPr>
          <w:rFonts w:ascii="Times New Roman" w:hAnsi="Times New Roman"/>
          <w:b w:val="0"/>
          <w:i w:val="0"/>
          <w:sz w:val="24"/>
          <w:u w:val="none"/>
        </w:rPr>
        <w:t xml:space="preserve"> - Quy chuẩn kỹ thuật quốc gia về an toàn đối với thiết bị điện và điện tử</w:t>
      </w:r>
    </w:p>
    <w:p>
      <w:pPr>
        <w:spacing w:before="0" w:after="60" w:line="276" w:lineRule="auto"/>
        <w:jc w:val="left"/>
      </w:pPr>
      <w:r>
        <w:rPr>
          <w:rFonts w:ascii="Times New Roman" w:hAnsi="Times New Roman"/>
          <w:b/>
          <w:i w:val="0"/>
          <w:sz w:val="24"/>
          <w:u w:val="none"/>
        </w:rPr>
        <w:t>5. Tên tổ chức thử nghiệm sản phẩm, hàng hoá:</w:t>
      </w:r>
    </w:p>
    <w:p>
      <w:pPr>
        <w:spacing w:before="0" w:after="40" w:line="276" w:lineRule="auto"/>
        <w:jc w:val="left"/>
      </w:pPr>
      <w:r>
        <w:rPr>
          <w:rFonts w:ascii="Times New Roman" w:hAnsi="Times New Roman"/>
          <w:b/>
          <w:i w:val="0"/>
          <w:sz w:val="24"/>
          <w:u w:val="none"/>
        </w:rPr>
        <w:t xml:space="preserve">   - Tên phòng thử nghiệm: </w:t>
      </w:r>
      <w:r>
        <w:rPr>
          <w:rFonts w:ascii="Times New Roman" w:hAnsi="Times New Roman"/>
          <w:b w:val="0"/>
          <w:i w:val="0"/>
          <w:sz w:val="24"/>
          <w:u w:val="none"/>
        </w:rPr>
        <w:t>Trung tâm Kỹ thuật Tiêu chuẩn Đo lường Chất lượng 1 (QUATEST 1)</w:t>
      </w:r>
    </w:p>
    <w:p>
      <w:pPr>
        <w:spacing w:before="0" w:after="160" w:line="276" w:lineRule="auto"/>
        <w:jc w:val="left"/>
      </w:pPr>
      <w:r>
        <w:rPr>
          <w:rFonts w:ascii="Times New Roman" w:hAnsi="Times New Roman"/>
          <w:b/>
          <w:i w:val="0"/>
          <w:sz w:val="24"/>
          <w:u w:val="none"/>
        </w:rPr>
        <w:t xml:space="preserve">   - Mã số công nhận/chỉ định: </w:t>
      </w:r>
      <w:r>
        <w:rPr>
          <w:rFonts w:ascii="Times New Roman" w:hAnsi="Times New Roman"/>
          <w:b w:val="0"/>
          <w:i w:val="0"/>
          <w:sz w:val="24"/>
          <w:u w:val="none"/>
        </w:rPr>
        <w:t>VILAS 023 (Chỉ định số 567/QĐ-TĐC của Tổng cục Tiêu chuẩn Đo lường Chất lượng)</w:t>
      </w:r>
    </w:p>
    <w:p>
      <w:pPr>
        <w:spacing w:before="0" w:after="60" w:line="276" w:lineRule="auto"/>
        <w:jc w:val="left"/>
      </w:pPr>
      <w:r>
        <w:rPr>
          <w:rFonts w:ascii="Times New Roman" w:hAnsi="Times New Roman"/>
          <w:b/>
          <w:i w:val="0"/>
          <w:sz w:val="24"/>
          <w:u w:val="none"/>
        </w:rPr>
        <w:t>6. Đánh giá về kết quả thử nghiệm theo tiêu chuẩn/quy chuẩn kỹ thuật áp dụng:</w:t>
      </w:r>
    </w:p>
    <w:p>
      <w:pPr>
        <w:spacing w:before="0" w:after="160" w:line="276" w:lineRule="auto"/>
        <w:jc w:val="both"/>
      </w:pPr>
      <w:r>
        <w:rPr>
          <w:rFonts w:ascii="Times New Roman" w:hAnsi="Times New Roman"/>
          <w:b w:val="0"/>
          <w:i w:val="0"/>
          <w:sz w:val="24"/>
          <w:u w:val="none"/>
        </w:rPr>
        <w:t xml:space="preserve">   Căn cứ Giấy chứng nhận hợp quy số </w:t>
      </w:r>
      <w:r>
        <w:rPr>
          <w:rFonts w:ascii="Times New Roman" w:hAnsi="Times New Roman"/>
          <w:b/>
          <w:i w:val="0"/>
          <w:sz w:val="24"/>
          <w:u w:val="none"/>
        </w:rPr>
        <w:t>26.0702/GCNHQ-QUACERT-7</w:t>
      </w:r>
      <w:r>
        <w:rPr>
          <w:rFonts w:ascii="Times New Roman" w:hAnsi="Times New Roman"/>
          <w:b w:val="0"/>
          <w:i w:val="0"/>
          <w:sz w:val="24"/>
          <w:u w:val="none"/>
        </w:rPr>
        <w:t xml:space="preserve"> ngày </w:t>
      </w:r>
      <w:r>
        <w:rPr>
          <w:rFonts w:ascii="Times New Roman" w:hAnsi="Times New Roman"/>
          <w:b/>
          <w:i w:val="0"/>
          <w:sz w:val="24"/>
          <w:u w:val="none"/>
        </w:rPr>
        <w:t>30 tháng 06 năm 2026</w:t>
      </w:r>
      <w:r>
        <w:rPr>
          <w:rFonts w:ascii="Times New Roman" w:hAnsi="Times New Roman"/>
          <w:b w:val="0"/>
          <w:i w:val="0"/>
          <w:sz w:val="24"/>
          <w:u w:val="none"/>
        </w:rPr>
        <w:t xml:space="preserve"> do Trung tâm Chứng nhận Phù hợp (QUACERT) cấp (trên cơ sở Phiếu kết quả thử nghiệm số </w:t>
      </w:r>
      <w:r>
        <w:rPr>
          <w:rFonts w:ascii="Times New Roman" w:hAnsi="Times New Roman"/>
          <w:b/>
          <w:i w:val="0"/>
          <w:sz w:val="24"/>
          <w:u w:val="none"/>
        </w:rPr>
        <w:t>260702/QT1-SAFE-7</w:t>
      </w:r>
      <w:r>
        <w:rPr>
          <w:rFonts w:ascii="Times New Roman" w:hAnsi="Times New Roman"/>
          <w:b w:val="0"/>
          <w:i w:val="0"/>
          <w:sz w:val="24"/>
          <w:u w:val="none"/>
        </w:rPr>
        <w:t xml:space="preserve"> ngày </w:t>
      </w:r>
      <w:r>
        <w:rPr>
          <w:rFonts w:ascii="Times New Roman" w:hAnsi="Times New Roman"/>
          <w:b/>
          <w:i w:val="0"/>
          <w:sz w:val="24"/>
          <w:u w:val="none"/>
        </w:rPr>
        <w:t>28/06/2026</w:t>
      </w:r>
      <w:r>
        <w:rPr>
          <w:rFonts w:ascii="Times New Roman" w:hAnsi="Times New Roman"/>
          <w:b w:val="0"/>
          <w:i w:val="0"/>
          <w:sz w:val="24"/>
          <w:u w:val="none"/>
        </w:rPr>
        <w:t xml:space="preserve"> của Trung tâm Kỹ thuật Tiêu chuẩn Đo lường Chất lượng 1 (QUATEST 1) cấp cho mẫu Máy sấy tóc dùng trong gia dụng).</w:t>
        <w:br/>
      </w:r>
      <w:r>
        <w:rPr>
          <w:rFonts w:ascii="Times New Roman" w:hAnsi="Times New Roman"/>
          <w:b w:val="0"/>
          <w:i w:val="0"/>
          <w:sz w:val="24"/>
          <w:u w:val="none"/>
        </w:rPr>
        <w:t xml:space="preserve">   Đánh giá: Lô sản phẩm nhập khẩu đã được Tổ chức chứng nhận được chỉ định đánh giá phù hợp chất lượng và cấp Giấy chứng nhận hợp quy hợp lệ, đáp ứng đầy đủ các yêu cầu kỹ thuật quy định tại </w:t>
      </w:r>
      <w:r>
        <w:rPr>
          <w:rFonts w:ascii="Times New Roman" w:hAnsi="Times New Roman"/>
          <w:b/>
          <w:i w:val="0"/>
          <w:sz w:val="24"/>
          <w:u w:val="none"/>
        </w:rPr>
        <w:t>QCVN 04:2009/BKHCN và Sửa đổi 1:2016 QCVN 04:2009/BKHCN</w:t>
      </w:r>
      <w:r>
        <w:rPr>
          <w:rFonts w:ascii="Times New Roman" w:hAnsi="Times New Roman"/>
          <w:b w:val="0"/>
          <w:i w:val="0"/>
          <w:sz w:val="24"/>
          <w:u w:val="none"/>
        </w:rPr>
        <w:t>.</w:t>
      </w:r>
    </w:p>
    <w:p>
      <w:pPr>
        <w:spacing w:before="0" w:after="60" w:line="276" w:lineRule="auto"/>
        <w:jc w:val="left"/>
      </w:pPr>
      <w:r>
        <w:rPr>
          <w:rFonts w:ascii="Times New Roman" w:hAnsi="Times New Roman"/>
          <w:b/>
          <w:i w:val="0"/>
          <w:sz w:val="24"/>
          <w:u w:val="none"/>
        </w:rPr>
        <w:t>7. Các nội dung khác (nếu có):</w:t>
      </w:r>
    </w:p>
    <w:p>
      <w:pPr>
        <w:spacing w:before="0" w:after="160" w:line="276" w:lineRule="auto"/>
        <w:jc w:val="both"/>
      </w:pPr>
      <w:r>
        <w:rPr>
          <w:rFonts w:ascii="Times New Roman" w:hAnsi="Times New Roman"/>
          <w:b w:val="0"/>
          <w:i w:val="0"/>
          <w:sz w:val="24"/>
          <w:u w:val="none"/>
        </w:rPr>
        <w:t xml:space="preserve">   - Biện pháp kiểm soát chất lượng: Duy trì kiểm soát hồ sơ kỹ thuật, hồ sơ nhập khẩu hải quan chính ngạch. Thực hiện dán nhãn hợp quy CR và nhãn phụ tiếng Việt đầy đủ trước khi lưu thông.</w:t>
        <w:br/>
      </w:r>
      <w:r>
        <w:rPr>
          <w:rFonts w:ascii="Times New Roman" w:hAnsi="Times New Roman"/>
          <w:b w:val="0"/>
          <w:i w:val="0"/>
          <w:sz w:val="24"/>
          <w:u w:val="none"/>
        </w:rPr>
        <w:t xml:space="preserve">   - Kế hoạch giám sát: Lấy mẫu thử nghiệm và kiểm soát chất lượng định kỳ hàng năm.</w:t>
      </w:r>
    </w:p>
    <w:p>
      <w:pPr>
        <w:spacing w:before="0" w:after="60" w:line="276" w:lineRule="auto"/>
        <w:jc w:val="left"/>
      </w:pPr>
      <w:r>
        <w:rPr>
          <w:rFonts w:ascii="Times New Roman" w:hAnsi="Times New Roman"/>
          <w:b/>
          <w:i w:val="0"/>
          <w:sz w:val="24"/>
          <w:u w:val="none"/>
        </w:rPr>
        <w:t>8. Kết luận:</w:t>
      </w:r>
    </w:p>
    <w:p>
      <w:pPr>
        <w:spacing w:before="0" w:after="40" w:line="276" w:lineRule="auto"/>
        <w:jc w:val="left"/>
      </w:pPr>
      <w:r>
        <w:rPr>
          <w:rFonts w:ascii="Times New Roman" w:hAnsi="Times New Roman"/>
          <w:b/>
          <w:i w:val="0"/>
          <w:sz w:val="24"/>
          <w:u w:val="none"/>
        </w:rPr>
        <w:t xml:space="preserve">   [x]  Sản phẩm, hàng hoá phù hợp tiêu chuẩn/quy chuẩn kỹ thuật.</w:t>
      </w:r>
    </w:p>
    <w:p>
      <w:pPr>
        <w:spacing w:before="0" w:after="240" w:line="276" w:lineRule="auto"/>
        <w:jc w:val="left"/>
      </w:pPr>
      <w:r>
        <w:rPr>
          <w:rFonts w:ascii="Times New Roman" w:hAnsi="Times New Roman"/>
          <w:b/>
          <w:i w:val="0"/>
          <w:sz w:val="24"/>
          <w:u w:val="none"/>
        </w:rPr>
        <w:t xml:space="preserve">   [ ]  Sản phẩm, hàng hoá không phù hợp tiêu chuẩn/quy chuẩn kỹ thuật.</w:t>
      </w:r>
    </w:p>
    <w:p>
      <w:pPr>
        <w:spacing w:before="0" w:after="360" w:line="276" w:lineRule="auto"/>
        <w:jc w:val="both"/>
      </w:pPr>
      <w:r>
        <w:rPr>
          <w:rFonts w:ascii="Times New Roman" w:hAnsi="Times New Roman"/>
          <w:b w:val="0"/>
          <w:i w:val="0"/>
          <w:sz w:val="24"/>
          <w:u w:val="none"/>
        </w:rPr>
        <w:t>CÔNG TY TNHH THƯƠNG MẠI XUẤT NHẬP KHẨU EUREKA cam kết chất lượng sản phẩm, hàng hóa phù hợp với quy chuẩn kỹ thuật, tiêu chuẩn công bố áp dụng và hoàn toàn chịu trách nhiệm trước pháp luật về chất lượng sản phẩm, hàng hóa và kết quả tự đánh giá.</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252"/>
        <w:gridCol w:w="4819"/>
      </w:tblGrid>
      <w:tr>
        <w:tc>
          <w:tcPr>
            <w:tcW w:type="dxa" w:w="4702"/>
          </w:tcPr>
          <w:p>
            <w:pPr>
              <w:spacing w:after="40"/>
              <w:jc w:val="center"/>
            </w:pPr>
            <w:r>
              <w:rPr>
                <w:rFonts w:ascii="Times New Roman" w:hAnsi="Times New Roman"/>
                <w:b/>
                <w:i w:val="0"/>
                <w:sz w:val="24"/>
                <w:u w:val="none"/>
              </w:rPr>
              <w:t>NGƯỜI ĐÁNH GIÁ</w:t>
            </w:r>
          </w:p>
          <w:p>
            <w:pPr>
              <w:spacing w:after="800"/>
              <w:jc w:val="center"/>
            </w:pPr>
            <w:r>
              <w:rPr>
                <w:rFonts w:ascii="Times New Roman" w:hAnsi="Times New Roman"/>
                <w:b w:val="0"/>
                <w:i/>
                <w:sz w:val="22"/>
                <w:u w:val="none"/>
              </w:rPr>
              <w:t>(Ký và ghi rõ họ tên)</w:t>
            </w:r>
          </w:p>
          <w:p>
            <w:pPr>
              <w:jc w:val="center"/>
            </w:pPr>
            <w:r>
              <w:rPr>
                <w:rFonts w:ascii="Times New Roman" w:hAnsi="Times New Roman"/>
                <w:b/>
                <w:i w:val="0"/>
                <w:sz w:val="24"/>
                <w:u w:val="none"/>
              </w:rPr>
              <w:t>Nguyễn Văn Hùng</w:t>
            </w:r>
          </w:p>
        </w:tc>
        <w:tc>
          <w:tcPr>
            <w:tcW w:type="dxa" w:w="4702"/>
          </w:tcPr>
          <w:p>
            <w:pPr>
              <w:spacing w:after="40"/>
              <w:jc w:val="center"/>
            </w:pPr>
            <w:r>
              <w:rPr>
                <w:rFonts w:ascii="Times New Roman" w:hAnsi="Times New Roman"/>
                <w:b w:val="0"/>
                <w:i/>
                <w:sz w:val="24"/>
                <w:u w:val="none"/>
              </w:rPr>
              <w:t>Hà Nội, ngày 02 tháng 07 năm 2026</w:t>
            </w:r>
          </w:p>
          <w:p>
            <w:pPr>
              <w:spacing w:after="40"/>
              <w:jc w:val="center"/>
            </w:pPr>
            <w:r>
              <w:rPr>
                <w:rFonts w:ascii="Times New Roman" w:hAnsi="Times New Roman"/>
                <w:b/>
                <w:i w:val="0"/>
                <w:sz w:val="24"/>
                <w:u w:val="none"/>
              </w:rPr>
              <w:t>XÁC NHẬN CỦA LÃNH ĐẠO</w:t>
            </w:r>
          </w:p>
          <w:p>
            <w:pPr>
              <w:spacing w:after="800"/>
              <w:jc w:val="center"/>
            </w:pPr>
            <w:r>
              <w:rPr>
                <w:rFonts w:ascii="Times New Roman" w:hAnsi="Times New Roman"/>
                <w:b w:val="0"/>
                <w:i/>
                <w:sz w:val="22"/>
                <w:u w:val="none"/>
              </w:rPr>
              <w:t>(Ký tên, chức vụ, đóng dấu)</w:t>
            </w:r>
          </w:p>
          <w:p>
            <w:pPr>
              <w:spacing w:after="0"/>
              <w:jc w:val="center"/>
            </w:pPr>
            <w:r>
              <w:rPr>
                <w:rFonts w:ascii="Times New Roman" w:hAnsi="Times New Roman"/>
                <w:b/>
                <w:i w:val="0"/>
                <w:sz w:val="24"/>
                <w:u w:val="none"/>
              </w:rPr>
              <w:t>Trần Đức Thắng</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