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Conold Thando Chisinahama</w:t>
      </w:r>
    </w:p>
    <w:p>
      <w:pPr>
        <w:spacing w:after="80"/>
      </w:pPr>
      <w:r>
        <w:rPr>
          <w:rFonts w:ascii="Arial" w:hAnsi="Arial"/>
          <w:b/>
          <w:color w:val="000000"/>
          <w:sz w:val="22"/>
        </w:rPr>
        <w:t>Full-Stack Software Developer</w:t>
      </w:r>
    </w:p>
    <w:p>
      <w:pPr>
        <w:pStyle w:val="ResumeMeta"/>
      </w:pPr>
      <w:r>
        <w:t>Johannesburg, South Africa | +27 82 886 8556 | cthandoc@gmail.com</w:t>
      </w:r>
    </w:p>
    <w:p>
      <w:pPr>
        <w:pStyle w:val="ResumeMeta"/>
      </w:pPr>
      <w:hyperlink r:id="rId9">
        <w:r>
          <w:t>conold-portfolio.vercel.app</w:t>
        </w:r>
      </w:hyperlink>
      <w:r>
        <w:t xml:space="preserve"> | </w:t>
      </w:r>
      <w:hyperlink r:id="rId10">
        <w:r>
          <w:t>linkedin.com/in/conold</w:t>
        </w:r>
      </w:hyperlink>
      <w:r>
        <w:t xml:space="preserve"> | </w:t>
      </w:r>
      <w:hyperlink r:id="rId11">
        <w:r>
          <w:t>github.com/thvndx</w:t>
        </w:r>
      </w:hyperlink>
    </w:p>
    <w:p>
      <w:pPr>
        <w:pStyle w:val="Heading1"/>
      </w:pPr>
      <w:r>
        <w:t>Professional Summary</w:t>
      </w:r>
    </w:p>
    <w:p>
      <w:r>
        <w:t>Full-stack software developer with a customer-success background, translating firsthand customer and operational needs into software requirements and deployed products. Builds applications, API integrations and analytics with TypeScript, React, Node.js and PostgreSQL. Combines user understanding with ownership of architecture, testing, deployment and release verification; internal tools are used across a four-person support operation and adjacent departments.</w:t>
      </w:r>
    </w:p>
    <w:p>
      <w:pPr>
        <w:pStyle w:val="Heading1"/>
      </w:pPr>
      <w:r>
        <w:t>Core Skills</w:t>
      </w:r>
    </w:p>
    <w:p>
      <w:pPr>
        <w:spacing w:after="40"/>
      </w:pPr>
      <w:r>
        <w:rPr>
          <w:rFonts w:ascii="Arial" w:hAnsi="Arial"/>
          <w:b/>
          <w:color w:val="000000"/>
          <w:sz w:val="20"/>
        </w:rPr>
        <w:t xml:space="preserve">Languages and frameworks: </w:t>
      </w:r>
      <w:r>
        <w:rPr>
          <w:rFonts w:ascii="Arial" w:hAnsi="Arial"/>
          <w:b w:val="0"/>
          <w:color w:val="2D2D2D"/>
          <w:sz w:val="20"/>
        </w:rPr>
        <w:t>TypeScript, JavaScript, React, Next.js, Node.js, Python, React Native, Expo</w:t>
      </w:r>
    </w:p>
    <w:p>
      <w:pPr>
        <w:spacing w:after="40"/>
      </w:pPr>
      <w:r>
        <w:rPr>
          <w:rFonts w:ascii="Arial" w:hAnsi="Arial"/>
          <w:b/>
          <w:color w:val="000000"/>
          <w:sz w:val="20"/>
        </w:rPr>
        <w:t xml:space="preserve">Data and integrations: </w:t>
      </w:r>
      <w:r>
        <w:rPr>
          <w:rFonts w:ascii="Arial" w:hAnsi="Arial"/>
          <w:b w:val="0"/>
          <w:color w:val="2D2D2D"/>
          <w:sz w:val="20"/>
        </w:rPr>
        <w:t>PostgreSQL, Supabase, REST APIs, Shopify, Front, Aircall, OAuth, background jobs</w:t>
      </w:r>
    </w:p>
    <w:p>
      <w:pPr>
        <w:spacing w:after="40"/>
      </w:pPr>
      <w:r>
        <w:rPr>
          <w:rFonts w:ascii="Arial" w:hAnsi="Arial"/>
          <w:b/>
          <w:color w:val="000000"/>
          <w:sz w:val="20"/>
        </w:rPr>
        <w:t xml:space="preserve">Quality and delivery: </w:t>
      </w:r>
      <w:r>
        <w:rPr>
          <w:rFonts w:ascii="Arial" w:hAnsi="Arial"/>
          <w:b w:val="0"/>
          <w:color w:val="2D2D2D"/>
          <w:sz w:val="20"/>
        </w:rPr>
        <w:t>Vitest, Playwright, GitHub Actions, Railway, Vercel, responsive and accessibility testing</w:t>
      </w:r>
    </w:p>
    <w:p>
      <w:pPr>
        <w:spacing w:after="40"/>
      </w:pPr>
      <w:r>
        <w:rPr>
          <w:rFonts w:ascii="Arial" w:hAnsi="Arial"/>
          <w:b/>
          <w:color w:val="000000"/>
          <w:sz w:val="20"/>
        </w:rPr>
        <w:t xml:space="preserve">Leadership and product: </w:t>
      </w:r>
      <w:r>
        <w:rPr>
          <w:rFonts w:ascii="Arial" w:hAnsi="Arial"/>
          <w:b w:val="0"/>
          <w:color w:val="2D2D2D"/>
          <w:sz w:val="20"/>
        </w:rPr>
        <w:t>Customer success, team leadership, process design, KPI definition, vendor negotiation, product discovery</w:t>
      </w:r>
    </w:p>
    <w:p>
      <w:pPr>
        <w:pStyle w:val="Heading1"/>
      </w:pPr>
      <w:r>
        <w:t>Professional Experience</w:t>
      </w:r>
    </w:p>
    <w:p>
      <w:pPr>
        <w:keepNext/>
        <w:spacing w:before="80" w:after="20"/>
      </w:pPr>
      <w:r>
        <w:rPr>
          <w:rFonts w:ascii="Arial" w:hAnsi="Arial"/>
          <w:b/>
          <w:color w:val="000000"/>
          <w:sz w:val="21"/>
        </w:rPr>
        <w:t>Customer Success Lead</w:t>
      </w:r>
      <w:r>
        <w:rPr>
          <w:rFonts w:ascii="Arial" w:hAnsi="Arial"/>
          <w:b/>
          <w:color w:val="2D2D2D"/>
          <w:sz w:val="21"/>
        </w:rPr>
        <w:t xml:space="preserve"> | Connectivity and e-commerce business</w:t>
      </w:r>
    </w:p>
    <w:p>
      <w:pPr>
        <w:pStyle w:val="ResumeMeta"/>
      </w:pPr>
      <w:r>
        <w:t>January 2023 - Present | Remote / Johannesburg</w:t>
      </w:r>
    </w:p>
    <w:p>
      <w:pPr>
        <w:pStyle w:val="ResumeMeta"/>
      </w:pPr>
      <w:r>
        <w:t>Role combines customer-success leadership with hands-on development of internal software.</w:t>
      </w:r>
    </w:p>
    <w:p>
      <w:pPr>
        <w:pStyle w:val="ListBullet"/>
        <w:spacing w:after="48" w:line="250" w:lineRule="auto"/>
        <w:ind w:left="259" w:hanging="202"/>
      </w:pPr>
      <w:r>
        <w:rPr>
          <w:rFonts w:ascii="Arial" w:hAnsi="Arial"/>
          <w:color w:val="000000"/>
          <w:sz w:val="20"/>
        </w:rPr>
        <w:t>Built and deployed internal applications for customer context, quality review, experience analysis and performance reporting, adopted across the full support operation and adjacent departments.</w:t>
      </w:r>
    </w:p>
    <w:p>
      <w:pPr>
        <w:pStyle w:val="ListBullet"/>
        <w:spacing w:after="48" w:line="250" w:lineRule="auto"/>
        <w:ind w:left="259" w:hanging="202"/>
      </w:pPr>
      <w:r>
        <w:rPr>
          <w:rFonts w:ascii="Arial" w:hAnsi="Arial"/>
          <w:color w:val="000000"/>
          <w:sz w:val="20"/>
        </w:rPr>
        <w:t>Integrated support, call and commerce data into a customer workspace, reducing context gathering from approximately 20 minutes to 30 seconds per interaction.</w:t>
      </w:r>
    </w:p>
    <w:p>
      <w:pPr>
        <w:pStyle w:val="ListBullet"/>
        <w:spacing w:after="48" w:line="250" w:lineRule="auto"/>
        <w:ind w:left="259" w:hanging="202"/>
      </w:pPr>
      <w:r>
        <w:rPr>
          <w:rFonts w:ascii="Arial" w:hAnsi="Arial"/>
          <w:color w:val="000000"/>
          <w:sz w:val="20"/>
        </w:rPr>
        <w:t>Normalized provider data and persisted reporting snapshots, reducing recurring KPI report generation from approximately two hours to about one minute.</w:t>
      </w:r>
    </w:p>
    <w:p>
      <w:pPr>
        <w:pStyle w:val="ListBullet"/>
        <w:spacing w:after="48" w:line="250" w:lineRule="auto"/>
        <w:ind w:left="259" w:hanging="202"/>
      </w:pPr>
      <w:r>
        <w:rPr>
          <w:rFonts w:ascii="Arial" w:hAnsi="Arial"/>
          <w:color w:val="000000"/>
          <w:sz w:val="20"/>
        </w:rPr>
        <w:t>Automated QA selection and report compilation, reducing the workflow from approximately two hours to about one minute while preserving human review and independent permission controls.</w:t>
      </w:r>
    </w:p>
    <w:p>
      <w:pPr>
        <w:pStyle w:val="ListBullet"/>
        <w:spacing w:after="48" w:line="250" w:lineRule="auto"/>
        <w:ind w:left="259" w:hanging="202"/>
      </w:pPr>
      <w:r>
        <w:rPr>
          <w:rFonts w:ascii="Arial" w:hAnsi="Arial"/>
          <w:color w:val="000000"/>
          <w:sz w:val="20"/>
        </w:rPr>
        <w:t>Built evidence-backed experience scoring, reducing customer-satisfaction investigation and calculation from approximately 30 minutes to about one minute.</w:t>
      </w:r>
    </w:p>
    <w:p>
      <w:pPr>
        <w:pStyle w:val="ListBullet"/>
        <w:spacing w:after="48" w:line="250" w:lineRule="auto"/>
        <w:ind w:left="259" w:hanging="202"/>
      </w:pPr>
      <w:r>
        <w:rPr>
          <w:rFonts w:ascii="Arial" w:hAnsi="Arial"/>
          <w:color w:val="000000"/>
          <w:sz w:val="20"/>
        </w:rPr>
        <w:t>Implemented explicit identity-conflict review, data-freshness states and provider request budgets to make uncertain data and integration limits visible.</w:t>
      </w:r>
    </w:p>
    <w:p>
      <w:pPr>
        <w:pStyle w:val="ListBullet"/>
        <w:spacing w:after="48" w:line="250" w:lineRule="auto"/>
        <w:ind w:left="259" w:hanging="202"/>
      </w:pPr>
      <w:r>
        <w:rPr>
          <w:rFonts w:ascii="Arial" w:hAnsi="Arial"/>
          <w:color w:val="000000"/>
          <w:sz w:val="20"/>
        </w:rPr>
        <w:t>Own product definition, architecture, implementation, testing, deployment and post-release verification for the internal products delivered.</w:t>
      </w:r>
    </w:p>
    <w:p>
      <w:pPr>
        <w:pStyle w:val="ListBullet"/>
        <w:spacing w:after="48" w:line="250" w:lineRule="auto"/>
        <w:ind w:left="259" w:hanging="202"/>
      </w:pPr>
      <w:r>
        <w:rPr>
          <w:rFonts w:ascii="Arial" w:hAnsi="Arial"/>
          <w:color w:val="000000"/>
          <w:sz w:val="20"/>
        </w:rPr>
        <w:t>Lead two direct reports within a four-person operation; maintain measured email response and callback times below two hours and customer satisfaction above 80%.</w:t>
      </w:r>
    </w:p>
    <w:p>
      <w:pPr>
        <w:pStyle w:val="ListBullet"/>
        <w:spacing w:after="48" w:line="250" w:lineRule="auto"/>
        <w:ind w:left="259" w:hanging="202"/>
      </w:pPr>
      <w:r>
        <w:rPr>
          <w:rFonts w:ascii="Arial" w:hAnsi="Arial"/>
          <w:color w:val="000000"/>
          <w:sz w:val="20"/>
        </w:rPr>
        <w:t>Reduced recurring software costs through vendor negotiation and provider changes.</w:t>
      </w:r>
    </w:p>
    <w:p>
      <w:r>
        <w:br w:type="page"/>
      </w:r>
    </w:p>
    <w:p>
      <w:pPr>
        <w:pStyle w:val="Heading1"/>
      </w:pPr>
      <w:r>
        <w:t>Selected Product Engineering</w:t>
      </w:r>
    </w:p>
    <w:p>
      <w:pPr>
        <w:spacing w:after="48"/>
      </w:pPr>
      <w:r>
        <w:rPr>
          <w:rFonts w:ascii="Arial" w:hAnsi="Arial"/>
          <w:b/>
          <w:color w:val="000000"/>
          <w:sz w:val="19"/>
        </w:rPr>
        <w:t xml:space="preserve">Support Quality Platform: </w:t>
      </w:r>
      <w:r>
        <w:rPr>
          <w:rFonts w:ascii="Arial" w:hAnsi="Arial"/>
          <w:b w:val="0"/>
          <w:color w:val="2D2D2D"/>
          <w:sz w:val="19"/>
        </w:rPr>
        <w:t>TypeScript, React, Node.js, PostgreSQL, OpenAI. Built conversation scoring, automated sampling and reporting with independent manual-review and automation controls.</w:t>
      </w:r>
    </w:p>
    <w:p>
      <w:pPr>
        <w:spacing w:after="48"/>
      </w:pPr>
      <w:r>
        <w:rPr>
          <w:rFonts w:ascii="Arial" w:hAnsi="Arial"/>
          <w:b/>
          <w:color w:val="000000"/>
          <w:sz w:val="19"/>
        </w:rPr>
        <w:t xml:space="preserve">Customer Operations Workbench: </w:t>
      </w:r>
      <w:r>
        <w:rPr>
          <w:rFonts w:ascii="Arial" w:hAnsi="Arial"/>
          <w:b w:val="0"/>
          <w:color w:val="2D2D2D"/>
          <w:sz w:val="19"/>
        </w:rPr>
        <w:t>TypeScript, React, Node.js, PostgreSQL, Redis. Integrated Front, Shopify and Aircall; added bounded caching and explicit review of conflicting customer identities.</w:t>
      </w:r>
    </w:p>
    <w:p>
      <w:pPr>
        <w:spacing w:after="48"/>
      </w:pPr>
      <w:r>
        <w:rPr>
          <w:rFonts w:ascii="Arial" w:hAnsi="Arial"/>
          <w:b/>
          <w:color w:val="000000"/>
          <w:sz w:val="19"/>
        </w:rPr>
        <w:t xml:space="preserve">Operations Performance Hub: </w:t>
      </w:r>
      <w:r>
        <w:rPr>
          <w:rFonts w:ascii="Arial" w:hAnsi="Arial"/>
          <w:b w:val="0"/>
          <w:color w:val="2D2D2D"/>
          <w:sz w:val="19"/>
        </w:rPr>
        <w:t>TypeScript, React, PostgreSQL. Separated raw provider activity from KPI attribution and implemented persisted, budget-aware synchronization.</w:t>
      </w:r>
    </w:p>
    <w:p>
      <w:pPr>
        <w:spacing w:after="48"/>
      </w:pPr>
      <w:r>
        <w:rPr>
          <w:rFonts w:ascii="Arial" w:hAnsi="Arial"/>
          <w:b/>
          <w:color w:val="000000"/>
          <w:sz w:val="19"/>
        </w:rPr>
        <w:t xml:space="preserve">PromoStudio: </w:t>
      </w:r>
      <w:r>
        <w:rPr>
          <w:rFonts w:ascii="Arial" w:hAnsi="Arial"/>
          <w:b w:val="0"/>
          <w:color w:val="2D2D2D"/>
          <w:sz w:val="19"/>
        </w:rPr>
        <w:t>Built authentication, persisted campaign briefs, AI generation, scheduling and controlled external publishing around an approval-first workflow.</w:t>
      </w:r>
    </w:p>
    <w:p>
      <w:pPr>
        <w:spacing w:after="48"/>
      </w:pPr>
      <w:r>
        <w:rPr>
          <w:rFonts w:ascii="Arial" w:hAnsi="Arial"/>
          <w:b/>
          <w:color w:val="000000"/>
          <w:sz w:val="19"/>
        </w:rPr>
        <w:t xml:space="preserve">Recalibrate: </w:t>
      </w:r>
      <w:r>
        <w:rPr>
          <w:rFonts w:ascii="Arial" w:hAnsi="Arial"/>
          <w:b w:val="0"/>
          <w:color w:val="2D2D2D"/>
          <w:sz w:val="19"/>
        </w:rPr>
        <w:t>React Native, Expo. Designed and built a local-first mobile planning MVP with adaptive scheduling and supervised guidance.</w:t>
      </w:r>
    </w:p>
    <w:p>
      <w:pPr>
        <w:pStyle w:val="Heading1"/>
      </w:pPr>
      <w:r>
        <w:t>Earlier Experience</w:t>
      </w:r>
    </w:p>
    <w:p>
      <w:pPr>
        <w:keepNext/>
        <w:spacing w:before="80" w:after="20"/>
      </w:pPr>
      <w:r>
        <w:rPr>
          <w:rFonts w:ascii="Arial" w:hAnsi="Arial"/>
          <w:b/>
          <w:color w:val="000000"/>
          <w:sz w:val="21"/>
        </w:rPr>
        <w:t>Sales Assistant - Technical Sales and Support</w:t>
      </w:r>
      <w:r>
        <w:rPr>
          <w:rFonts w:ascii="Arial" w:hAnsi="Arial"/>
          <w:b/>
          <w:color w:val="2D2D2D"/>
          <w:sz w:val="21"/>
        </w:rPr>
        <w:t xml:space="preserve"> | Connectivity business</w:t>
      </w:r>
    </w:p>
    <w:p>
      <w:pPr>
        <w:pStyle w:val="ResumeMeta"/>
      </w:pPr>
      <w:r>
        <w:t>May 2020 - January 2023 | Remote / Irvine, California</w:t>
      </w:r>
    </w:p>
    <w:p>
      <w:pPr>
        <w:pStyle w:val="ListBullet"/>
        <w:spacing w:after="48" w:line="250" w:lineRule="auto"/>
        <w:ind w:left="259" w:hanging="202"/>
      </w:pPr>
      <w:r>
        <w:rPr>
          <w:rFonts w:ascii="Arial" w:hAnsi="Arial"/>
          <w:color w:val="000000"/>
          <w:sz w:val="20"/>
        </w:rPr>
        <w:t>Provided remote technical and sales support for customers selecting, installing and troubleshooting connectivity equipment.</w:t>
      </w:r>
    </w:p>
    <w:p>
      <w:pPr>
        <w:pStyle w:val="ListBullet"/>
        <w:spacing w:after="48" w:line="250" w:lineRule="auto"/>
        <w:ind w:left="259" w:hanging="202"/>
      </w:pPr>
      <w:r>
        <w:rPr>
          <w:rFonts w:ascii="Arial" w:hAnsi="Arial"/>
          <w:color w:val="000000"/>
          <w:sz w:val="20"/>
        </w:rPr>
        <w:t>Translated technical constraints into clear recommendations for home and commercial environments.</w:t>
      </w:r>
    </w:p>
    <w:p>
      <w:pPr>
        <w:keepNext/>
        <w:spacing w:before="80" w:after="20"/>
      </w:pPr>
      <w:r>
        <w:rPr>
          <w:rFonts w:ascii="Arial" w:hAnsi="Arial"/>
          <w:b/>
          <w:color w:val="000000"/>
          <w:sz w:val="21"/>
        </w:rPr>
        <w:t>Technician</w:t>
      </w:r>
      <w:r>
        <w:rPr>
          <w:rFonts w:ascii="Arial" w:hAnsi="Arial"/>
          <w:b/>
          <w:color w:val="2D2D2D"/>
          <w:sz w:val="21"/>
        </w:rPr>
        <w:t xml:space="preserve"> | JJ Communications PTY LTD</w:t>
      </w:r>
    </w:p>
    <w:p>
      <w:pPr>
        <w:pStyle w:val="ResumeMeta"/>
      </w:pPr>
      <w:r>
        <w:t>February 2019 - November 2019 | Johannesburg, South Africa</w:t>
      </w:r>
    </w:p>
    <w:p>
      <w:pPr>
        <w:pStyle w:val="ListBullet"/>
        <w:spacing w:after="48" w:line="250" w:lineRule="auto"/>
        <w:ind w:left="259" w:hanging="202"/>
      </w:pPr>
      <w:r>
        <w:rPr>
          <w:rFonts w:ascii="Arial" w:hAnsi="Arial"/>
          <w:color w:val="000000"/>
          <w:sz w:val="20"/>
        </w:rPr>
        <w:t>Installed, maintained and programmed nurse-call, smoke detection, access-control, public-address and evacuation systems for hospital environments across Southern Africa.</w:t>
      </w:r>
    </w:p>
    <w:p>
      <w:pPr>
        <w:keepNext/>
        <w:spacing w:before="80" w:after="20"/>
      </w:pPr>
      <w:r>
        <w:rPr>
          <w:rFonts w:ascii="Arial" w:hAnsi="Arial"/>
          <w:b/>
          <w:color w:val="000000"/>
          <w:sz w:val="21"/>
        </w:rPr>
        <w:t>Technical Sales Consultant</w:t>
      </w:r>
      <w:r>
        <w:rPr>
          <w:rFonts w:ascii="Arial" w:hAnsi="Arial"/>
          <w:b/>
          <w:color w:val="2D2D2D"/>
          <w:sz w:val="21"/>
        </w:rPr>
        <w:t xml:space="preserve"> | iStore - Apple Premium Reseller</w:t>
      </w:r>
    </w:p>
    <w:p>
      <w:pPr>
        <w:pStyle w:val="ResumeMeta"/>
      </w:pPr>
      <w:r>
        <w:t>September 2015 - January 2017 | Johannesburg, South Africa</w:t>
      </w:r>
    </w:p>
    <w:p>
      <w:pPr>
        <w:pStyle w:val="ListBullet"/>
        <w:spacing w:after="48" w:line="250" w:lineRule="auto"/>
        <w:ind w:left="259" w:hanging="202"/>
      </w:pPr>
      <w:r>
        <w:rPr>
          <w:rFonts w:ascii="Arial" w:hAnsi="Arial"/>
          <w:color w:val="000000"/>
          <w:sz w:val="20"/>
        </w:rPr>
        <w:t>Helped customers choose, configure and troubleshoot technology by combining technical diagnosis with practical sales guidance.</w:t>
      </w:r>
    </w:p>
    <w:p>
      <w:pPr>
        <w:pStyle w:val="Heading1"/>
      </w:pPr>
      <w:r>
        <w:t>Earlier Software Work</w:t>
      </w:r>
    </w:p>
    <w:p>
      <w:pPr>
        <w:pStyle w:val="ListBullet"/>
        <w:spacing w:after="48" w:line="250" w:lineRule="auto"/>
        <w:ind w:left="259" w:hanging="202"/>
      </w:pPr>
      <w:r>
        <w:rPr>
          <w:rFonts w:ascii="Arial" w:hAnsi="Arial"/>
          <w:color w:val="000000"/>
          <w:sz w:val="20"/>
        </w:rPr>
        <w:t>Co-built an early Python returns-rate dashboard with a colleague over approximately two to three months; later made a bounded contribution to the production platform.</w:t>
      </w:r>
    </w:p>
    <w:p>
      <w:pPr>
        <w:pStyle w:val="ListBullet"/>
        <w:spacing w:after="48" w:line="250" w:lineRule="auto"/>
        <w:ind w:left="259" w:hanging="202"/>
      </w:pPr>
      <w:r>
        <w:rPr>
          <w:rFonts w:ascii="Arial" w:hAnsi="Arial"/>
          <w:color w:val="000000"/>
          <w:sz w:val="20"/>
        </w:rPr>
        <w:t>Built SlykPark as a 2017 university capstone: a wallet-funded parking application connecting number-plate recognition, vehicle entry, time on site and automated payment.</w:t>
      </w:r>
    </w:p>
    <w:p>
      <w:pPr>
        <w:pStyle w:val="Heading1"/>
      </w:pPr>
      <w:r>
        <w:t>Education</w:t>
      </w:r>
    </w:p>
    <w:p>
      <w:pPr>
        <w:keepNext/>
        <w:spacing w:before="80" w:after="20"/>
      </w:pPr>
      <w:r>
        <w:rPr>
          <w:rFonts w:ascii="Arial" w:hAnsi="Arial"/>
          <w:b/>
          <w:color w:val="000000"/>
          <w:sz w:val="21"/>
        </w:rPr>
        <w:t>National Diploma - Business Information Technology</w:t>
      </w:r>
      <w:r>
        <w:rPr>
          <w:rFonts w:ascii="Arial" w:hAnsi="Arial"/>
          <w:b/>
          <w:color w:val="2D2D2D"/>
          <w:sz w:val="21"/>
        </w:rPr>
        <w:t xml:space="preserve"> | University of Johannesburg</w:t>
      </w:r>
    </w:p>
    <w:p>
      <w:pPr>
        <w:pStyle w:val="ResumeMeta"/>
      </w:pPr>
      <w:r>
        <w:t>2014 - 2018 | Johannesburg, South Africa</w:t>
      </w:r>
    </w:p>
    <w:p>
      <w:pPr>
        <w:pStyle w:val="Heading1"/>
      </w:pPr>
      <w:r>
        <w:t>Certification</w:t>
      </w:r>
    </w:p>
    <w:p>
      <w:pPr>
        <w:keepNext/>
        <w:spacing w:before="80" w:after="20"/>
      </w:pPr>
      <w:r>
        <w:rPr>
          <w:rFonts w:ascii="Arial" w:hAnsi="Arial"/>
          <w:b/>
          <w:color w:val="000000"/>
          <w:sz w:val="21"/>
        </w:rPr>
        <w:t>Peplink Certified Engineer</w:t>
      </w:r>
      <w:r>
        <w:rPr>
          <w:rFonts w:ascii="Arial" w:hAnsi="Arial"/>
          <w:b/>
          <w:color w:val="2D2D2D"/>
          <w:sz w:val="21"/>
        </w:rPr>
        <w:t xml:space="preserve"> | Peplink</w:t>
      </w:r>
    </w:p>
    <w:p>
      <w:pPr>
        <w:pStyle w:val="ResumeMeta"/>
      </w:pPr>
      <w:r>
        <w:t>Awarded 17 November 2025 | Valid through 17 November 2027</w:t>
      </w:r>
    </w:p>
    <w:p>
      <w:pPr>
        <w:pStyle w:val="Heading1"/>
      </w:pPr>
      <w:r>
        <w:t>Languages</w:t>
      </w:r>
    </w:p>
    <w:p>
      <w:r>
        <w:t>English - Native or bilingual | isiZulu - Professional working | Afrikaans - Limited working | French - Elementary</w:t>
      </w:r>
    </w:p>
    <w:sectPr w:rsidR="00FC693F" w:rsidRPr="0006063C" w:rsidSect="00034616">
      <w:footerReference w:type="default" r:id="rId12"/>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2D2D2D"/>
        <w:sz w:val="16"/>
      </w:rPr>
      <w:t>Conold Thando Chisinahama | Master Resume</w:t>
    </w:r>
    <w:r>
      <w:rPr>
        <w:rFonts w:ascii="Arial" w:hAnsi="Arial"/>
        <w:b w:val="0"/>
        <w:color w:val="2D2D2D"/>
        <w:sz w:val="16"/>
      </w:rPr>
      <w:t xml:space="preser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b/>
      <w:bCs/>
      <w:cap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00" w:after="2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before="0"/>
      <w:contextualSpacing/>
      <w:jc w:val="left"/>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Meta">
    <w:name w:val="Resume Meta"/>
    <w:basedOn w:val="Normal"/>
    <w:pPr>
      <w:spacing w:after="20"/>
    </w:pPr>
    <w:rPr>
      <w:rFonts w:ascii="Arial" w:hAnsi="Arial"/>
      <w:color w:val="2D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nold-portfolio.vercel.app" TargetMode="External"/><Relationship Id="rId10" Type="http://schemas.openxmlformats.org/officeDocument/2006/relationships/hyperlink" Target="https://www.linkedin.com/in/conold/" TargetMode="External"/><Relationship Id="rId11" Type="http://schemas.openxmlformats.org/officeDocument/2006/relationships/hyperlink" Target="https://github.com/thvndx"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Conold Chisinahama Resume</dc:title>
  <dc:subject>Full-stack software and product engineering</dc:subject>
  <dc:creator>Conold Thando Chisinahama</dc:creator>
  <cp:keywords>TypeScript, React, Next.js, Node.js, PostgreSQL</cp:keywords>
  <dc:description/>
  <cp:lastModifiedBy/>
  <cp:revision>1</cp:revision>
  <dcterms:created xsi:type="dcterms:W3CDTF">2013-12-23T23:15:00Z</dcterms:created>
  <dcterms:modified xsi:type="dcterms:W3CDTF">2013-12-23T23:15:00Z</dcterms:modified>
  <cp:category/>
</cp:coreProperties>
</file>