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16.8" w:lineRule="auto"/>
        <w:jc w:val="left"/>
        <w:rPr>
          <w:shd w:fill="d9d9d9" w:val="clear"/>
        </w:rPr>
      </w:pPr>
      <w:bookmarkStart w:colFirst="0" w:colLast="0" w:name="_8wr8x2fags7a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xj93msqylb2i" w:id="1"/>
            <w:bookmarkEnd w:id="1"/>
            <w:r w:rsidDel="00000000" w:rsidR="00000000" w:rsidRPr="00000000">
              <w:rPr>
                <w:sz w:val="32"/>
                <w:szCs w:val="32"/>
                <w:rtl w:val="0"/>
              </w:rPr>
              <w:t xml:space="preserve">Documento de Elicitación de Requisitos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Title"/>
        <w:spacing w:line="240" w:lineRule="auto"/>
        <w:jc w:val="left"/>
        <w:rPr/>
      </w:pPr>
      <w:bookmarkStart w:colFirst="0" w:colLast="0" w:name="_67t2q6ug4wsh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420"/>
        <w:gridCol w:w="1710"/>
        <w:gridCol w:w="3090"/>
        <w:tblGridChange w:id="0">
          <w:tblGrid>
            <w:gridCol w:w="1920"/>
            <w:gridCol w:w="3420"/>
            <w:gridCol w:w="171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DenunciaSeguro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Preparación: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27 de agosto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Preparado por: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Carlos Angeles, Diseñador UX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Álvaro Cueva, Analista QA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Josué Espinoza, Programador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Autorizado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Gerencia General</w:t>
            </w:r>
          </w:p>
        </w:tc>
      </w:tr>
    </w:tbl>
    <w:p w:rsidR="00000000" w:rsidDel="00000000" w:rsidP="00000000" w:rsidRDefault="00000000" w:rsidRPr="00000000" w14:paraId="0000000E">
      <w:pPr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025"/>
        <w:gridCol w:w="2295"/>
        <w:gridCol w:w="1755"/>
        <w:gridCol w:w="2025"/>
        <w:tblGridChange w:id="0">
          <w:tblGrid>
            <w:gridCol w:w="2025"/>
            <w:gridCol w:w="2025"/>
            <w:gridCol w:w="2295"/>
            <w:gridCol w:w="1755"/>
            <w:gridCol w:w="20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Funcionales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permitir que un usuario inicie sesión en la plataforma utilizando sus credenciales (correo electrónico y contraseña).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denuncia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permitir que el usuario pueda realizar una denuncia sobre un suceso inusual en su comunidad y subirlo a la plataforma en espera de revisión.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Seguimiento de denuncias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poder consultar el estado de la denuncia realizada de acuerdo a las especificaciones: en espera, verificado, rechazado.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reporte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poder eliminar voluntariamente el reporte en caso lo crea adecuado y el sistema lo borrará de la base de datos.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reporte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poder actualizar los datos permitidos en el reporte previamente enviado.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reporte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administrador debe encargarse de verificar la veracidad de los reportes enviados por los usuarios.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lista de reportes destacados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poder ver los distintos reportes verificados en una página principal.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Compartir reporte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poder compartir los reportes en la lista de destacados a través de distintas redes sociales o por URL.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Filtrado de búsqueda de datos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 los usuarios realizar búsquedas específicas y refinadas en conjuntos de datos almacenados.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Notificaciones y alertas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que los usuarios configuren notificaciones y alertas para recibir actualizaciones sobre el estado de los reportes o cualquier otro evento relevante.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Historial de acciones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proporciona un registro detallado de las acciones realizadas en las denuncias por los usuarios, como quién realiza qué cambio y cuándo.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Exportar datos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Ofrece la capacidad de exportar reportes y datos en diferentes formatos, como PDF, Excel, CSV, etc.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RF-13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Informes y análisis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 informes y análisis basados en los datos almacenados para obtener información valiosa.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5B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2.6"/>
        <w:gridCol w:w="2032.6"/>
        <w:gridCol w:w="2032.6"/>
        <w:gridCol w:w="2032.6"/>
        <w:gridCol w:w="2032.6"/>
        <w:tblGridChange w:id="0">
          <w:tblGrid>
            <w:gridCol w:w="2032.6"/>
            <w:gridCol w:w="2032.6"/>
            <w:gridCol w:w="2032.6"/>
            <w:gridCol w:w="2032.6"/>
            <w:gridCol w:w="2032.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Requerimiento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Protección de datos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información de los usuarios debe estar protegida mediante permisos de visualización de archivos, es decir, que nadie más pueda leer los datos privados de los mismos.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Encriptación de ID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ID de los usuarios debe estar encriptada por UUID.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Autenticación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Cuando un usuario intente ingresar al sistema deberá introducir su usuario y contraseña, el sistema verificará que los datos del usuario sean correctos y permitirá el ingreso al sistema, en caso contrario mostrará un mensaje de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 contraseña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será capaz de modificar la contraseña del usuario cuando éste lo solicite y guardar la información de manera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de espera de verificación.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verificación de las noticias por parte del equipo no debe exceder a los tres días de espera.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Respaldo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será capaz de generar una copia de seguridad de la información crítica y valiosa almacenada, como por ejemplo fecha y hora de la denuncia, detalles de la denuncia, incluyendo el tipo de incidente, ubicación, descripción y cualquier evidencia adjunta (fotos, videos, documentos, etc.).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Personalización de interfaz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contará con una interfaz intuitiva y acorde para el usuario (Página de inicio, formulario de denuncia, panel de control del usuario, búsqueda y notificaciones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Cumple con los estándares de seguridad relevantes. Asimismo, realiza pruebas para identificar y corregir posibles vulnerabilidades.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007.695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tiempos máximos aceptables para operaciones críticas del sistema. también, asegura que el sistema pueda manejar un aumento de trabajo sin degradar el rendimiento.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ser de fácil actualización, corrección y mantenimiento. Asimismo, debe poseer una documentación detallada que explique el funcionamiento interno del sistema y la configuración.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Rendimiento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asegurar que las consultas a la base de datos sean eficientes y no afecten negativamente al rendimiento general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RNF-12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Personalización de interfaz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 los usuarios personalizar la apariencia de la interfaz de acuerdo a sus preferencias, por ejemplo, el usuario puede elegir un tema oscuro.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Reglas del sistema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24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Garantiza la eficiencia y confiabilidad del sistema, además fomenta la participación activa de los ciudadanos para la mejora de su comunidad. Por ejemplo, reglas relacionadas a las denuncias sobre el arrojo de basura en la calle, reglas relacionadas con la delincuencia y acciones en casos de  incumplimiento de las reglas.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A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