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86B" w:rsidRDefault="00BF186B" w:rsidP="00BF186B">
      <w:pPr>
        <w:widowControl w:val="0"/>
        <w:autoSpaceDE w:val="0"/>
        <w:autoSpaceDN w:val="0"/>
        <w:adjustRightInd w:val="0"/>
        <w:rPr>
          <w:rFonts w:ascii="Verdana" w:hAnsi="Verdana" w:cs="Verdana"/>
          <w:b/>
          <w:bCs/>
          <w:color w:val="FFFFFF"/>
          <w:sz w:val="30"/>
          <w:szCs w:val="30"/>
        </w:rPr>
      </w:pPr>
      <w:r>
        <w:rPr>
          <w:rFonts w:ascii="Verdana" w:hAnsi="Verdana" w:cs="Times New Roman"/>
        </w:rPr>
        <w:fldChar w:fldCharType="begin"/>
      </w:r>
      <w:r>
        <w:rPr>
          <w:rFonts w:ascii="Verdana" w:hAnsi="Verdana" w:cs="Times New Roman"/>
        </w:rPr>
        <w:instrText>HYPERLINK "http://cca.rutgers.edu/"</w:instrText>
      </w:r>
      <w:r w:rsidRPr="00645F96">
        <w:rPr>
          <w:rFonts w:ascii="Verdana" w:hAnsi="Verdana" w:cs="Times New Roman"/>
        </w:rPr>
      </w:r>
      <w:r>
        <w:rPr>
          <w:rFonts w:ascii="Verdana" w:hAnsi="Verdana" w:cs="Times New Roman"/>
        </w:rPr>
        <w:fldChar w:fldCharType="separate"/>
      </w:r>
      <w:r>
        <w:rPr>
          <w:rFonts w:ascii="Verdana" w:hAnsi="Verdana" w:cs="Verdana"/>
          <w:b/>
          <w:bCs/>
          <w:color w:val="FFFDDE"/>
          <w:sz w:val="30"/>
          <w:szCs w:val="30"/>
        </w:rPr>
        <w:t>Global Photography and Its Histories</w:t>
      </w:r>
      <w:r>
        <w:rPr>
          <w:rFonts w:ascii="Verdana" w:hAnsi="Verdana" w:cs="Times New Roman"/>
        </w:rPr>
        <w:fldChar w:fldCharType="end"/>
      </w:r>
    </w:p>
    <w:p w:rsidR="00BF186B" w:rsidRDefault="00BF186B" w:rsidP="00BF186B">
      <w:pPr>
        <w:widowControl w:val="0"/>
        <w:autoSpaceDE w:val="0"/>
        <w:autoSpaceDN w:val="0"/>
        <w:adjustRightInd w:val="0"/>
        <w:rPr>
          <w:rFonts w:ascii="Verdana" w:hAnsi="Verdana" w:cs="Verdana"/>
          <w:sz w:val="26"/>
          <w:szCs w:val="26"/>
        </w:rPr>
      </w:pPr>
      <w:r>
        <w:rPr>
          <w:rFonts w:ascii="Verdana" w:hAnsi="Verdana" w:cs="Verdana"/>
          <w:sz w:val="26"/>
          <w:szCs w:val="26"/>
        </w:rPr>
        <w:t xml:space="preserve">An afternoon symposium organized by the Developing Room, a </w:t>
      </w:r>
      <w:proofErr w:type="gramStart"/>
      <w:r>
        <w:rPr>
          <w:rFonts w:ascii="Verdana" w:hAnsi="Verdana" w:cs="Verdana"/>
          <w:sz w:val="26"/>
          <w:szCs w:val="26"/>
        </w:rPr>
        <w:t>photography working</w:t>
      </w:r>
      <w:proofErr w:type="gramEnd"/>
      <w:r>
        <w:rPr>
          <w:rFonts w:ascii="Verdana" w:hAnsi="Verdana" w:cs="Verdana"/>
          <w:sz w:val="26"/>
          <w:szCs w:val="26"/>
        </w:rPr>
        <w:t xml:space="preserve"> group at Rutgers University. What does it mean to write national, regional, and global histories of photography? How do they challenge Western conceptions of the photographic medium and dominant narratives in photography studies? What new challenges do geographically and culturally expansive histories create by bringing into dialogue photography and </w:t>
      </w:r>
      <w:proofErr w:type="spellStart"/>
      <w:r>
        <w:rPr>
          <w:rFonts w:ascii="Verdana" w:hAnsi="Verdana" w:cs="Verdana"/>
          <w:sz w:val="26"/>
          <w:szCs w:val="26"/>
        </w:rPr>
        <w:t>photographies</w:t>
      </w:r>
      <w:proofErr w:type="spellEnd"/>
      <w:r>
        <w:rPr>
          <w:rFonts w:ascii="Verdana" w:hAnsi="Verdana" w:cs="Verdana"/>
          <w:sz w:val="26"/>
          <w:szCs w:val="26"/>
        </w:rPr>
        <w:t>, global and local, national and transnational, majorities and minorities, cultural identity and cultural difference?</w:t>
      </w:r>
    </w:p>
    <w:p w:rsidR="00BF186B" w:rsidRDefault="00BF186B" w:rsidP="00BF186B">
      <w:pPr>
        <w:widowControl w:val="0"/>
        <w:autoSpaceDE w:val="0"/>
        <w:autoSpaceDN w:val="0"/>
        <w:adjustRightInd w:val="0"/>
        <w:rPr>
          <w:rFonts w:ascii="Verdana" w:hAnsi="Verdana" w:cs="Verdana"/>
          <w:b/>
          <w:bCs/>
          <w:sz w:val="26"/>
          <w:szCs w:val="26"/>
        </w:rPr>
      </w:pPr>
      <w:r>
        <w:rPr>
          <w:rFonts w:ascii="Verdana" w:hAnsi="Verdana" w:cs="Verdana"/>
          <w:b/>
          <w:bCs/>
          <w:sz w:val="26"/>
          <w:szCs w:val="26"/>
        </w:rPr>
        <w:t xml:space="preserve">Date: February 8, 2011 </w:t>
      </w:r>
    </w:p>
    <w:p w:rsidR="00BF186B" w:rsidRDefault="00BF186B" w:rsidP="00BF186B">
      <w:pPr>
        <w:widowControl w:val="0"/>
        <w:autoSpaceDE w:val="0"/>
        <w:autoSpaceDN w:val="0"/>
        <w:adjustRightInd w:val="0"/>
        <w:rPr>
          <w:rFonts w:ascii="Verdana" w:hAnsi="Verdana" w:cs="Verdana"/>
          <w:b/>
          <w:bCs/>
          <w:sz w:val="26"/>
          <w:szCs w:val="26"/>
        </w:rPr>
      </w:pPr>
      <w:r>
        <w:rPr>
          <w:rFonts w:ascii="Verdana" w:hAnsi="Verdana" w:cs="Verdana"/>
          <w:b/>
          <w:bCs/>
          <w:sz w:val="26"/>
          <w:szCs w:val="26"/>
        </w:rPr>
        <w:t>Time: 3pm-6pm</w:t>
      </w:r>
    </w:p>
    <w:p w:rsidR="00BF186B" w:rsidRDefault="00BF186B" w:rsidP="00BF186B">
      <w:pPr>
        <w:widowControl w:val="0"/>
        <w:autoSpaceDE w:val="0"/>
        <w:autoSpaceDN w:val="0"/>
        <w:adjustRightInd w:val="0"/>
        <w:rPr>
          <w:rFonts w:ascii="Verdana" w:hAnsi="Verdana" w:cs="Verdana"/>
          <w:b/>
          <w:bCs/>
          <w:sz w:val="26"/>
          <w:szCs w:val="26"/>
        </w:rPr>
      </w:pPr>
      <w:r>
        <w:rPr>
          <w:rFonts w:ascii="Verdana" w:hAnsi="Verdana" w:cs="Verdana"/>
          <w:b/>
          <w:bCs/>
          <w:sz w:val="26"/>
          <w:szCs w:val="26"/>
        </w:rPr>
        <w:t xml:space="preserve">Location: Teleconference Lecture Hall, 4th Floor, </w:t>
      </w:r>
      <w:proofErr w:type="gramStart"/>
      <w:r>
        <w:rPr>
          <w:rFonts w:ascii="Verdana" w:hAnsi="Verdana" w:cs="Verdana"/>
          <w:b/>
          <w:bCs/>
          <w:sz w:val="26"/>
          <w:szCs w:val="26"/>
        </w:rPr>
        <w:t>Alexander</w:t>
      </w:r>
      <w:proofErr w:type="gramEnd"/>
      <w:r>
        <w:rPr>
          <w:rFonts w:ascii="Verdana" w:hAnsi="Verdana" w:cs="Verdana"/>
          <w:b/>
          <w:bCs/>
          <w:sz w:val="26"/>
          <w:szCs w:val="26"/>
        </w:rPr>
        <w:t xml:space="preserve"> Library </w:t>
      </w:r>
    </w:p>
    <w:p w:rsidR="00BF186B" w:rsidRDefault="00BF186B" w:rsidP="00BF186B">
      <w:pPr>
        <w:widowControl w:val="0"/>
        <w:autoSpaceDE w:val="0"/>
        <w:autoSpaceDN w:val="0"/>
        <w:adjustRightInd w:val="0"/>
        <w:rPr>
          <w:rFonts w:ascii="Verdana" w:hAnsi="Verdana" w:cs="Verdana"/>
          <w:b/>
          <w:bCs/>
          <w:sz w:val="26"/>
          <w:szCs w:val="26"/>
        </w:rPr>
      </w:pPr>
      <w:r>
        <w:rPr>
          <w:rFonts w:ascii="Verdana" w:hAnsi="Verdana" w:cs="Verdana"/>
          <w:b/>
          <w:bCs/>
          <w:sz w:val="26"/>
          <w:szCs w:val="26"/>
        </w:rPr>
        <w:t xml:space="preserve">Email Contact: </w:t>
      </w:r>
      <w:hyperlink r:id="rId4" w:history="1">
        <w:r>
          <w:rPr>
            <w:rFonts w:ascii="Verdana" w:hAnsi="Verdana" w:cs="Verdana"/>
            <w:b/>
            <w:bCs/>
            <w:color w:val="0020E2"/>
            <w:sz w:val="26"/>
            <w:szCs w:val="26"/>
          </w:rPr>
          <w:t>info@cca.rutgers.edu</w:t>
        </w:r>
      </w:hyperlink>
    </w:p>
    <w:p w:rsidR="00BF186B" w:rsidRDefault="00BF186B" w:rsidP="00BF186B">
      <w:pPr>
        <w:widowControl w:val="0"/>
        <w:autoSpaceDE w:val="0"/>
        <w:autoSpaceDN w:val="0"/>
        <w:adjustRightInd w:val="0"/>
        <w:rPr>
          <w:rFonts w:ascii="Verdana" w:hAnsi="Verdana" w:cs="Verdana"/>
          <w:b/>
          <w:bCs/>
          <w:color w:val="FFFFFF"/>
          <w:sz w:val="30"/>
          <w:szCs w:val="30"/>
        </w:rPr>
      </w:pPr>
      <w:hyperlink r:id="rId5" w:history="1">
        <w:proofErr w:type="spellStart"/>
        <w:r>
          <w:rPr>
            <w:rFonts w:ascii="Verdana" w:hAnsi="Verdana" w:cs="Verdana"/>
            <w:b/>
            <w:bCs/>
            <w:color w:val="FFFDDE"/>
            <w:sz w:val="30"/>
            <w:szCs w:val="30"/>
          </w:rPr>
          <w:t>BioMaPS</w:t>
        </w:r>
        <w:proofErr w:type="spellEnd"/>
        <w:r>
          <w:rPr>
            <w:rFonts w:ascii="Verdana" w:hAnsi="Verdana" w:cs="Verdana"/>
            <w:b/>
            <w:bCs/>
            <w:color w:val="FFFDDE"/>
            <w:sz w:val="30"/>
            <w:szCs w:val="30"/>
          </w:rPr>
          <w:t xml:space="preserve"> Seminar Series</w:t>
        </w:r>
      </w:hyperlink>
    </w:p>
    <w:p w:rsidR="00BF186B" w:rsidRDefault="00BF186B" w:rsidP="00BF186B">
      <w:pPr>
        <w:widowControl w:val="0"/>
        <w:autoSpaceDE w:val="0"/>
        <w:autoSpaceDN w:val="0"/>
        <w:adjustRightInd w:val="0"/>
        <w:rPr>
          <w:rFonts w:ascii="Verdana" w:hAnsi="Verdana" w:cs="Verdana"/>
          <w:sz w:val="26"/>
          <w:szCs w:val="26"/>
        </w:rPr>
      </w:pPr>
      <w:r>
        <w:rPr>
          <w:rFonts w:ascii="Verdana" w:hAnsi="Verdana" w:cs="Verdana"/>
          <w:sz w:val="26"/>
          <w:szCs w:val="26"/>
        </w:rPr>
        <w:t xml:space="preserve">Dr. Vladimir </w:t>
      </w:r>
      <w:proofErr w:type="spellStart"/>
      <w:r>
        <w:rPr>
          <w:rFonts w:ascii="Verdana" w:hAnsi="Verdana" w:cs="Verdana"/>
          <w:sz w:val="26"/>
          <w:szCs w:val="26"/>
        </w:rPr>
        <w:t>Privman</w:t>
      </w:r>
      <w:proofErr w:type="spellEnd"/>
      <w:r>
        <w:rPr>
          <w:rFonts w:ascii="Verdana" w:hAnsi="Verdana" w:cs="Verdana"/>
          <w:sz w:val="26"/>
          <w:szCs w:val="26"/>
        </w:rPr>
        <w:t xml:space="preserve">, Robert A. Plane Professor of Physics and Electrical &amp; Computer Engineering at Clarkson University, will present a talk entitled "Information Processing with </w:t>
      </w:r>
      <w:proofErr w:type="spellStart"/>
      <w:r>
        <w:rPr>
          <w:rFonts w:ascii="Verdana" w:hAnsi="Verdana" w:cs="Verdana"/>
          <w:sz w:val="26"/>
          <w:szCs w:val="26"/>
        </w:rPr>
        <w:t>Biomolecules</w:t>
      </w:r>
      <w:proofErr w:type="spellEnd"/>
      <w:r>
        <w:rPr>
          <w:rFonts w:ascii="Verdana" w:hAnsi="Verdana" w:cs="Verdana"/>
          <w:sz w:val="26"/>
          <w:szCs w:val="26"/>
        </w:rPr>
        <w:t xml:space="preserve">: Unconventional Computing Paradigms, </w:t>
      </w:r>
      <w:proofErr w:type="spellStart"/>
      <w:r>
        <w:rPr>
          <w:rFonts w:ascii="Verdana" w:hAnsi="Verdana" w:cs="Verdana"/>
          <w:sz w:val="26"/>
          <w:szCs w:val="26"/>
        </w:rPr>
        <w:t>Biocomputing</w:t>
      </w:r>
      <w:proofErr w:type="spellEnd"/>
      <w:r>
        <w:rPr>
          <w:rFonts w:ascii="Verdana" w:hAnsi="Verdana" w:cs="Verdana"/>
          <w:sz w:val="26"/>
          <w:szCs w:val="26"/>
        </w:rPr>
        <w:t xml:space="preserve">, and Enzyme Reaction Kinetics" as part of the </w:t>
      </w:r>
      <w:proofErr w:type="spellStart"/>
      <w:r>
        <w:rPr>
          <w:rFonts w:ascii="Verdana" w:hAnsi="Verdana" w:cs="Verdana"/>
          <w:sz w:val="26"/>
          <w:szCs w:val="26"/>
        </w:rPr>
        <w:t>BioMaPS</w:t>
      </w:r>
      <w:proofErr w:type="spellEnd"/>
      <w:r>
        <w:rPr>
          <w:rFonts w:ascii="Verdana" w:hAnsi="Verdana" w:cs="Verdana"/>
          <w:sz w:val="26"/>
          <w:szCs w:val="26"/>
        </w:rPr>
        <w:t xml:space="preserve"> Institute's weekly seminar series. The talk will be preceded by a light lunch at 1:00 PM.</w:t>
      </w:r>
    </w:p>
    <w:p w:rsidR="00BF186B" w:rsidRDefault="00BF186B" w:rsidP="00BF186B">
      <w:pPr>
        <w:widowControl w:val="0"/>
        <w:autoSpaceDE w:val="0"/>
        <w:autoSpaceDN w:val="0"/>
        <w:adjustRightInd w:val="0"/>
        <w:rPr>
          <w:rFonts w:ascii="Verdana" w:hAnsi="Verdana" w:cs="Verdana"/>
          <w:b/>
          <w:bCs/>
          <w:sz w:val="26"/>
          <w:szCs w:val="26"/>
        </w:rPr>
      </w:pPr>
      <w:r>
        <w:rPr>
          <w:rFonts w:ascii="Verdana" w:hAnsi="Verdana" w:cs="Verdana"/>
          <w:b/>
          <w:bCs/>
          <w:sz w:val="26"/>
          <w:szCs w:val="26"/>
        </w:rPr>
        <w:t xml:space="preserve">Date: February 9, 2011 </w:t>
      </w:r>
    </w:p>
    <w:p w:rsidR="00BF186B" w:rsidRDefault="00BF186B" w:rsidP="00BF186B">
      <w:pPr>
        <w:widowControl w:val="0"/>
        <w:autoSpaceDE w:val="0"/>
        <w:autoSpaceDN w:val="0"/>
        <w:adjustRightInd w:val="0"/>
        <w:rPr>
          <w:rFonts w:ascii="Verdana" w:hAnsi="Verdana" w:cs="Verdana"/>
          <w:b/>
          <w:bCs/>
          <w:sz w:val="26"/>
          <w:szCs w:val="26"/>
        </w:rPr>
      </w:pPr>
      <w:r>
        <w:rPr>
          <w:rFonts w:ascii="Verdana" w:hAnsi="Verdana" w:cs="Verdana"/>
          <w:b/>
          <w:bCs/>
          <w:sz w:val="26"/>
          <w:szCs w:val="26"/>
        </w:rPr>
        <w:t>Time: 1:30 PM</w:t>
      </w:r>
    </w:p>
    <w:p w:rsidR="00BF186B" w:rsidRDefault="00BF186B" w:rsidP="00BF186B">
      <w:pPr>
        <w:widowControl w:val="0"/>
        <w:autoSpaceDE w:val="0"/>
        <w:autoSpaceDN w:val="0"/>
        <w:adjustRightInd w:val="0"/>
        <w:rPr>
          <w:rFonts w:ascii="Verdana" w:hAnsi="Verdana" w:cs="Verdana"/>
          <w:b/>
          <w:bCs/>
          <w:sz w:val="26"/>
          <w:szCs w:val="26"/>
        </w:rPr>
      </w:pPr>
      <w:r>
        <w:rPr>
          <w:rFonts w:ascii="Verdana" w:hAnsi="Verdana" w:cs="Verdana"/>
          <w:b/>
          <w:bCs/>
          <w:sz w:val="26"/>
          <w:szCs w:val="26"/>
        </w:rPr>
        <w:t xml:space="preserve">Location: Hill Center, Rm. 260, </w:t>
      </w:r>
      <w:proofErr w:type="gramStart"/>
      <w:r>
        <w:rPr>
          <w:rFonts w:ascii="Verdana" w:hAnsi="Verdana" w:cs="Verdana"/>
          <w:b/>
          <w:bCs/>
          <w:sz w:val="26"/>
          <w:szCs w:val="26"/>
        </w:rPr>
        <w:t>Busch</w:t>
      </w:r>
      <w:proofErr w:type="gramEnd"/>
      <w:r>
        <w:rPr>
          <w:rFonts w:ascii="Verdana" w:hAnsi="Verdana" w:cs="Verdana"/>
          <w:b/>
          <w:bCs/>
          <w:sz w:val="26"/>
          <w:szCs w:val="26"/>
        </w:rPr>
        <w:t xml:space="preserve"> Campus </w:t>
      </w:r>
    </w:p>
    <w:p w:rsidR="00BF186B" w:rsidRDefault="00BF186B" w:rsidP="00BF186B">
      <w:pPr>
        <w:widowControl w:val="0"/>
        <w:autoSpaceDE w:val="0"/>
        <w:autoSpaceDN w:val="0"/>
        <w:adjustRightInd w:val="0"/>
        <w:rPr>
          <w:rFonts w:ascii="Verdana" w:hAnsi="Verdana" w:cs="Verdana"/>
          <w:b/>
          <w:bCs/>
          <w:sz w:val="26"/>
          <w:szCs w:val="26"/>
        </w:rPr>
      </w:pPr>
      <w:r>
        <w:rPr>
          <w:rFonts w:ascii="Verdana" w:hAnsi="Verdana" w:cs="Verdana"/>
          <w:b/>
          <w:bCs/>
          <w:sz w:val="26"/>
          <w:szCs w:val="26"/>
        </w:rPr>
        <w:t xml:space="preserve">Email Contact: </w:t>
      </w:r>
      <w:hyperlink r:id="rId6" w:history="1">
        <w:r>
          <w:rPr>
            <w:rFonts w:ascii="Verdana" w:hAnsi="Verdana" w:cs="Verdana"/>
            <w:b/>
            <w:bCs/>
            <w:color w:val="0020E2"/>
            <w:sz w:val="26"/>
            <w:szCs w:val="26"/>
          </w:rPr>
          <w:t>info@biomaps.rutgers.edu</w:t>
        </w:r>
      </w:hyperlink>
    </w:p>
    <w:p w:rsidR="00865B61" w:rsidRDefault="00BF186B"/>
    <w:sectPr w:rsidR="00865B61" w:rsidSect="00645F96">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F186B"/>
    <w:rsid w:val="00BF186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info@cca.rutgers.edu" TargetMode="External"/><Relationship Id="rId5" Type="http://schemas.openxmlformats.org/officeDocument/2006/relationships/hyperlink" Target="http://www.biomaps.rutgers.edu/" TargetMode="External"/><Relationship Id="rId6" Type="http://schemas.openxmlformats.org/officeDocument/2006/relationships/hyperlink" Target="mailto:info@biomaps.rutgers.edu" TargetMode="External"/><Relationship Id="rId7" Type="http://schemas.openxmlformats.org/officeDocument/2006/relationships/fontTable" Target="fontTable.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Macintosh Word</Application>
  <DocSecurity>0</DocSecurity>
  <Lines>1</Lines>
  <Paragraphs>1</Paragraphs>
  <ScaleCrop>false</ScaleCrop>
  <Company>Rutgers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Casimir Kulikowski</dc:creator>
  <cp:keywords/>
  <cp:lastModifiedBy>Casimir Kulikowski</cp:lastModifiedBy>
  <cp:revision>1</cp:revision>
  <dcterms:created xsi:type="dcterms:W3CDTF">2011-02-04T00:17:00Z</dcterms:created>
  <dcterms:modified xsi:type="dcterms:W3CDTF">2011-02-04T00:27:00Z</dcterms:modified>
</cp:coreProperties>
</file>