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架构设计说明书模板</w:t>
      </w:r>
    </w:p>
    <w:p>
      <w:pPr/>
      <w:r>
        <w:rPr>
          <w:sz w:val="32"/>
          <w:b w:val="1"/>
        </w:rPr>
        <w:t xml:space="preserve">直接点击文档下载：</w:t>
      </w:r>
    </w:p>
    <w:p>
      <w:hyperlink r:id="rId4">
        <w:r>
          <w:rPr>
            <w:rStyle w:val="hyperlink"/>
          </w:rPr>
          <w:t xml:space="preserve">请至钉钉文档查看附件《架构设计说明书模板.docx》。</w:t>
        </w:r>
      </w:hyperlink>
    </w:p>
    <w:p>
      <w:pPr/>
      <w:r/>
    </w:p>
    <w:sectPr>
      <w:pgSz w:w="11899.95" w:h="16840.05"/>
      <w:pgMar w:top="1440" w:right="1080" w:bottom="1440" w:left="1080" w:header="850.95" w:footer="991.9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1" w:styleId="docDefaults">
    <w:name w:val="dingdocnormal"/>
    <w:tcPr/>
    <w:pPr>
      <w:spacing/>
    </w:pPr>
    <w:rPr/>
  </w:style>
  <w:style w:type="character" w:default="0" w:styleId="hyperlink">
    <w:name w:val="Hyperlink"/>
    <w:basedOn w:val="NormalCharacter"/>
    <w:tcPr/>
    <w:rPr>
      <w:color w:val="0563C1"/>
      <w:u w:val="single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alidocs.dingtalk.com/i/nodes/lDZEN6or0dp8Z4Nyb0RzVaPYQK91xzy3?iframeQuery=anchorId%3DX02l6ddh27xuk04po4mj4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