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779AF" w14:textId="77777777" w:rsidR="00C966B5" w:rsidRPr="00A24538" w:rsidRDefault="00C966B5" w:rsidP="00C966B5">
      <w:pPr>
        <w:rPr>
          <w:lang w:val="en-US"/>
        </w:rPr>
      </w:pPr>
    </w:p>
    <w:p w14:paraId="49A3F36F" w14:textId="77777777" w:rsidR="00C966B5" w:rsidRPr="00A24538" w:rsidRDefault="00C966B5" w:rsidP="00A47E97">
      <w:pPr>
        <w:spacing w:line="300" w:lineRule="auto"/>
        <w:rPr>
          <w:lang w:val="en-US"/>
        </w:rPr>
      </w:pPr>
      <w:r w:rsidRPr="00A24538">
        <w:rPr>
          <w:lang w:val="en-US"/>
        </w:rPr>
        <w:t>Trent Hyer</w:t>
      </w:r>
    </w:p>
    <w:p w14:paraId="31BEC064" w14:textId="77777777" w:rsidR="00C966B5" w:rsidRPr="00A24538" w:rsidRDefault="00C966B5" w:rsidP="00A47E97">
      <w:pPr>
        <w:spacing w:line="300" w:lineRule="auto"/>
        <w:rPr>
          <w:lang w:val="en-US"/>
        </w:rPr>
      </w:pPr>
      <w:r w:rsidRPr="00A24538">
        <w:rPr>
          <w:lang w:val="en-US"/>
        </w:rPr>
        <w:t>Professor Isaak</w:t>
      </w:r>
    </w:p>
    <w:p w14:paraId="7DE798B6" w14:textId="77777777" w:rsidR="00C966B5" w:rsidRPr="00A24538" w:rsidRDefault="00C966B5" w:rsidP="00A47E97">
      <w:pPr>
        <w:spacing w:line="300" w:lineRule="auto"/>
        <w:rPr>
          <w:lang w:val="en-US"/>
        </w:rPr>
      </w:pPr>
      <w:r w:rsidRPr="00A24538">
        <w:rPr>
          <w:lang w:val="en-US"/>
        </w:rPr>
        <w:t xml:space="preserve">Interdisciplinary Humanities 202:002 </w:t>
      </w:r>
    </w:p>
    <w:p w14:paraId="38DA7CE6" w14:textId="77777777" w:rsidR="00C966B5" w:rsidRPr="00A24538" w:rsidRDefault="00C966B5" w:rsidP="00A47E97">
      <w:pPr>
        <w:spacing w:line="300" w:lineRule="auto"/>
        <w:rPr>
          <w:lang w:val="en-US"/>
        </w:rPr>
      </w:pPr>
      <w:r w:rsidRPr="00A24538">
        <w:rPr>
          <w:lang w:val="en-US"/>
        </w:rPr>
        <w:t>14 September 2014</w:t>
      </w:r>
    </w:p>
    <w:p w14:paraId="30F643EB" w14:textId="77777777" w:rsidR="00C966B5" w:rsidRPr="00A24538" w:rsidRDefault="00C966B5" w:rsidP="00C966B5">
      <w:pPr>
        <w:rPr>
          <w:lang w:val="en-US"/>
        </w:rPr>
      </w:pPr>
    </w:p>
    <w:p w14:paraId="72986955" w14:textId="77777777" w:rsidR="00C966B5" w:rsidRPr="00CE0954" w:rsidRDefault="00C966B5" w:rsidP="00C966B5">
      <w:pPr>
        <w:jc w:val="center"/>
        <w:rPr>
          <w:sz w:val="32"/>
          <w:szCs w:val="32"/>
          <w:lang w:val="en-US"/>
        </w:rPr>
      </w:pPr>
      <w:r w:rsidRPr="00CE0954">
        <w:rPr>
          <w:sz w:val="32"/>
          <w:szCs w:val="32"/>
          <w:lang w:val="en-US"/>
        </w:rPr>
        <w:t>That’s He That Was Othello</w:t>
      </w:r>
    </w:p>
    <w:p w14:paraId="5C0DCF59" w14:textId="77777777" w:rsidR="00C966B5" w:rsidRPr="00A24538" w:rsidRDefault="00C966B5" w:rsidP="00C966B5">
      <w:pPr>
        <w:rPr>
          <w:lang w:val="en-US"/>
        </w:rPr>
      </w:pPr>
    </w:p>
    <w:p w14:paraId="18D871B6" w14:textId="77777777" w:rsidR="00D04E27" w:rsidRDefault="00C966B5" w:rsidP="00A24538">
      <w:pPr>
        <w:pStyle w:val="ListParagraph"/>
        <w:numPr>
          <w:ilvl w:val="0"/>
          <w:numId w:val="1"/>
        </w:numPr>
        <w:rPr>
          <w:rFonts w:eastAsia="Times New Roman" w:cs="Times New Roman"/>
          <w:color w:val="1F1F1F"/>
          <w:shd w:val="clear" w:color="auto" w:fill="FFFFFF"/>
          <w:lang w:val="en-US"/>
        </w:rPr>
      </w:pPr>
      <w:r w:rsidRPr="00A24538">
        <w:rPr>
          <w:b/>
          <w:lang w:val="en-US"/>
        </w:rPr>
        <w:t>Iago’s Motivations</w:t>
      </w:r>
      <w:r w:rsidRPr="00A24538">
        <w:rPr>
          <w:lang w:val="en-US"/>
        </w:rPr>
        <w:t xml:space="preserve"> – One of the difficulties in ascertaining the motives of Iago is that Shakespeare didn’t </w:t>
      </w:r>
      <w:r w:rsidR="0004593B" w:rsidRPr="00A24538">
        <w:rPr>
          <w:lang w:val="en-US"/>
        </w:rPr>
        <w:t xml:space="preserve">really </w:t>
      </w:r>
      <w:r w:rsidR="00D04E27">
        <w:rPr>
          <w:lang w:val="en-US"/>
        </w:rPr>
        <w:t xml:space="preserve">attempt to humanize or </w:t>
      </w:r>
      <w:r w:rsidR="0004593B" w:rsidRPr="00A24538">
        <w:rPr>
          <w:lang w:val="en-US"/>
        </w:rPr>
        <w:t xml:space="preserve">justify his actions. </w:t>
      </w:r>
      <w:r w:rsidR="00D04E27">
        <w:rPr>
          <w:lang w:val="en-US"/>
        </w:rPr>
        <w:t xml:space="preserve">Iago </w:t>
      </w:r>
      <w:r w:rsidR="0004593B" w:rsidRPr="00A24538">
        <w:rPr>
          <w:lang w:val="en-US"/>
        </w:rPr>
        <w:t xml:space="preserve">seems to suspect Othello, saying, </w:t>
      </w:r>
      <w:r w:rsidR="0004593B" w:rsidRPr="00A24538">
        <w:rPr>
          <w:rFonts w:eastAsia="Times New Roman" w:cs="Times New Roman"/>
          <w:color w:val="1F1F1F"/>
          <w:shd w:val="clear" w:color="auto" w:fill="FFFFFF"/>
          <w:lang w:val="en-US"/>
        </w:rPr>
        <w:t>'”twixt my sh</w:t>
      </w:r>
      <w:r w:rsidR="00A24538" w:rsidRPr="00A24538">
        <w:rPr>
          <w:rFonts w:eastAsia="Times New Roman" w:cs="Times New Roman"/>
          <w:color w:val="1F1F1F"/>
          <w:shd w:val="clear" w:color="auto" w:fill="FFFFFF"/>
          <w:lang w:val="en-US"/>
        </w:rPr>
        <w:t>eets he has done my office</w:t>
      </w:r>
      <w:r w:rsidR="0004593B" w:rsidRPr="00A24538">
        <w:rPr>
          <w:rFonts w:eastAsia="Times New Roman" w:cs="Times New Roman"/>
          <w:color w:val="1F1F1F"/>
          <w:shd w:val="clear" w:color="auto" w:fill="FFFFFF"/>
          <w:lang w:val="en-US"/>
        </w:rPr>
        <w:t>,” yet has little evi</w:t>
      </w:r>
      <w:r w:rsidR="00A24538" w:rsidRPr="00A24538">
        <w:rPr>
          <w:rFonts w:eastAsia="Times New Roman" w:cs="Times New Roman"/>
          <w:color w:val="1F1F1F"/>
          <w:shd w:val="clear" w:color="auto" w:fill="FFFFFF"/>
          <w:lang w:val="en-US"/>
        </w:rPr>
        <w:t>dence to confirm his suspicion other than gossip (Act I</w:t>
      </w:r>
      <w:r w:rsidR="00C149B3">
        <w:rPr>
          <w:rFonts w:eastAsia="Times New Roman" w:cs="Times New Roman"/>
          <w:color w:val="1F1F1F"/>
          <w:shd w:val="clear" w:color="auto" w:fill="FFFFFF"/>
          <w:lang w:val="en-US"/>
        </w:rPr>
        <w:t>,</w:t>
      </w:r>
      <w:r w:rsidR="00A24538" w:rsidRPr="00A24538">
        <w:rPr>
          <w:rFonts w:eastAsia="Times New Roman" w:cs="Times New Roman"/>
          <w:color w:val="1F1F1F"/>
          <w:shd w:val="clear" w:color="auto" w:fill="FFFFFF"/>
          <w:lang w:val="en-US"/>
        </w:rPr>
        <w:t xml:space="preserve"> Scene iii</w:t>
      </w:r>
      <w:r w:rsidR="00C149B3">
        <w:rPr>
          <w:rFonts w:eastAsia="Times New Roman" w:cs="Times New Roman"/>
          <w:color w:val="1F1F1F"/>
          <w:shd w:val="clear" w:color="auto" w:fill="FFFFFF"/>
          <w:lang w:val="en-US"/>
        </w:rPr>
        <w:t>,</w:t>
      </w:r>
      <w:r w:rsidR="00A24538" w:rsidRPr="00A24538">
        <w:rPr>
          <w:rFonts w:eastAsia="Times New Roman" w:cs="Times New Roman"/>
          <w:color w:val="1F1F1F"/>
          <w:shd w:val="clear" w:color="auto" w:fill="FFFFFF"/>
          <w:lang w:val="en-US"/>
        </w:rPr>
        <w:t xml:space="preserve"> Line 390). </w:t>
      </w:r>
      <w:r w:rsidR="00D04E27">
        <w:rPr>
          <w:rFonts w:eastAsia="Times New Roman" w:cs="Times New Roman"/>
          <w:color w:val="1F1F1F"/>
          <w:shd w:val="clear" w:color="auto" w:fill="FFFFFF"/>
          <w:lang w:val="en-US"/>
        </w:rPr>
        <w:t>Iago also opens the play by venting his frustrations of Cassio’s promotion above him.</w:t>
      </w:r>
    </w:p>
    <w:p w14:paraId="428F0791" w14:textId="77777777" w:rsidR="00D04E27" w:rsidRDefault="00D04E27" w:rsidP="00D04E27">
      <w:pPr>
        <w:pStyle w:val="ListParagraph"/>
        <w:rPr>
          <w:b/>
          <w:lang w:val="en-US"/>
        </w:rPr>
      </w:pPr>
    </w:p>
    <w:p w14:paraId="04222537" w14:textId="77777777" w:rsidR="00A24538" w:rsidRDefault="00A24538" w:rsidP="00D04E27">
      <w:pPr>
        <w:pStyle w:val="ListParagraph"/>
        <w:rPr>
          <w:rFonts w:eastAsia="Times New Roman" w:cs="Times New Roman"/>
          <w:color w:val="1F1F1F"/>
          <w:shd w:val="clear" w:color="auto" w:fill="FFFFFF"/>
          <w:lang w:val="en-US"/>
        </w:rPr>
      </w:pPr>
      <w:r w:rsidRPr="00A24538">
        <w:rPr>
          <w:rFonts w:eastAsia="Times New Roman" w:cs="Times New Roman"/>
          <w:color w:val="1F1F1F"/>
          <w:shd w:val="clear" w:color="auto" w:fill="FFFFFF"/>
          <w:lang w:val="en-US"/>
        </w:rPr>
        <w:t>To further muddle the issue, Iago swears to secrecy the second that his plot is uncovered: “Demand me nothing: what you know, you know</w:t>
      </w:r>
      <w:r w:rsidR="00D04E27">
        <w:rPr>
          <w:rFonts w:eastAsia="Times New Roman" w:cs="Times New Roman"/>
          <w:color w:val="1F1F1F"/>
          <w:shd w:val="clear" w:color="auto" w:fill="FFFFFF"/>
          <w:lang w:val="en-US"/>
        </w:rPr>
        <w:t xml:space="preserve">. </w:t>
      </w:r>
      <w:r w:rsidRPr="00A24538">
        <w:rPr>
          <w:rFonts w:eastAsia="Times New Roman" w:cs="Times New Roman"/>
          <w:color w:val="1F1F1F"/>
          <w:shd w:val="clear" w:color="auto" w:fill="FFFFFF"/>
          <w:lang w:val="en-US"/>
        </w:rPr>
        <w:t>From this time forth</w:t>
      </w:r>
      <w:r w:rsidR="00C149B3">
        <w:rPr>
          <w:rFonts w:eastAsia="Times New Roman" w:cs="Times New Roman"/>
          <w:color w:val="1F1F1F"/>
          <w:shd w:val="clear" w:color="auto" w:fill="FFFFFF"/>
          <w:lang w:val="en-US"/>
        </w:rPr>
        <w:t xml:space="preserve"> I never will speak word (Act V, </w:t>
      </w:r>
      <w:r w:rsidRPr="00A24538">
        <w:rPr>
          <w:rFonts w:eastAsia="Times New Roman" w:cs="Times New Roman"/>
          <w:color w:val="1F1F1F"/>
          <w:shd w:val="clear" w:color="auto" w:fill="FFFFFF"/>
          <w:lang w:val="en-US"/>
        </w:rPr>
        <w:t>Scene ii</w:t>
      </w:r>
      <w:r w:rsidR="00C149B3">
        <w:rPr>
          <w:rFonts w:eastAsia="Times New Roman" w:cs="Times New Roman"/>
          <w:color w:val="1F1F1F"/>
          <w:shd w:val="clear" w:color="auto" w:fill="FFFFFF"/>
          <w:lang w:val="en-US"/>
        </w:rPr>
        <w:t>,</w:t>
      </w:r>
      <w:r w:rsidRPr="00A24538">
        <w:rPr>
          <w:rFonts w:eastAsia="Times New Roman" w:cs="Times New Roman"/>
          <w:color w:val="1F1F1F"/>
          <w:shd w:val="clear" w:color="auto" w:fill="FFFFFF"/>
          <w:lang w:val="en-US"/>
        </w:rPr>
        <w:t xml:space="preserve"> Line 302).” Because Shakespeare broke the norm </w:t>
      </w:r>
      <w:r>
        <w:rPr>
          <w:rFonts w:eastAsia="Times New Roman" w:cs="Times New Roman"/>
          <w:color w:val="1F1F1F"/>
          <w:shd w:val="clear" w:color="auto" w:fill="FFFFFF"/>
          <w:lang w:val="en-US"/>
        </w:rPr>
        <w:t>of the villain confessing once his crime came to light, the audience will never really know w</w:t>
      </w:r>
      <w:r w:rsidR="00D04E27">
        <w:rPr>
          <w:rFonts w:eastAsia="Times New Roman" w:cs="Times New Roman"/>
          <w:color w:val="1F1F1F"/>
          <w:shd w:val="clear" w:color="auto" w:fill="FFFFFF"/>
          <w:lang w:val="en-US"/>
        </w:rPr>
        <w:t xml:space="preserve">hat his true motivations are. Once out of the moment, Iago clammed up and refused to explain himself further. </w:t>
      </w:r>
    </w:p>
    <w:p w14:paraId="2CFA52CC" w14:textId="77777777" w:rsidR="00D04E27" w:rsidRPr="00A24538" w:rsidRDefault="00D04E27" w:rsidP="00D04E27">
      <w:pPr>
        <w:pStyle w:val="ListParagraph"/>
        <w:rPr>
          <w:rFonts w:eastAsia="Times New Roman" w:cs="Times New Roman"/>
          <w:color w:val="1F1F1F"/>
          <w:shd w:val="clear" w:color="auto" w:fill="FFFFFF"/>
          <w:lang w:val="en-US"/>
        </w:rPr>
      </w:pPr>
    </w:p>
    <w:p w14:paraId="1A472F35" w14:textId="77777777" w:rsidR="00C149B3" w:rsidRPr="00C149B3" w:rsidRDefault="00D04E27" w:rsidP="00C149B3">
      <w:pPr>
        <w:pStyle w:val="ListParagraph"/>
        <w:numPr>
          <w:ilvl w:val="0"/>
          <w:numId w:val="1"/>
        </w:numPr>
        <w:rPr>
          <w:b/>
          <w:lang w:val="en-US"/>
        </w:rPr>
      </w:pPr>
      <w:r>
        <w:rPr>
          <w:b/>
          <w:lang w:val="en-US"/>
        </w:rPr>
        <w:t xml:space="preserve">Techniques and Efficacy – </w:t>
      </w:r>
      <w:r>
        <w:rPr>
          <w:lang w:val="en-US"/>
        </w:rPr>
        <w:t xml:space="preserve">Iago tricks Othello into believing that his wife is unfaithful by </w:t>
      </w:r>
      <w:r w:rsidR="00C149B3">
        <w:rPr>
          <w:lang w:val="en-US"/>
        </w:rPr>
        <w:t xml:space="preserve">first convincing him that he is his faithful confidant, then laying the seeds of suspicion against Michael Cassio in subltle ways. </w:t>
      </w:r>
      <w:r w:rsidR="00C149B3" w:rsidRPr="00C149B3">
        <w:rPr>
          <w:lang w:val="en-US"/>
        </w:rPr>
        <w:t>One of the reasons why Iago is so effective is because of his well orchestrated hemming and hawing, a seeming friend who doesn’t want to talk down on Cassio, yet knows he must bring his betrayal to light. He speaks</w:t>
      </w:r>
      <w:r w:rsidR="00C149B3" w:rsidRPr="00C149B3">
        <w:t>,</w:t>
      </w:r>
    </w:p>
    <w:p w14:paraId="37EAC897" w14:textId="77777777" w:rsidR="00C149B3" w:rsidRDefault="00C149B3" w:rsidP="00C149B3">
      <w:pPr>
        <w:pStyle w:val="ListParagraph"/>
      </w:pPr>
    </w:p>
    <w:p w14:paraId="451E1582" w14:textId="77777777" w:rsidR="00C149B3" w:rsidRPr="00A47E97" w:rsidRDefault="00C149B3" w:rsidP="00C149B3">
      <w:pPr>
        <w:pStyle w:val="ListParagraph"/>
        <w:tabs>
          <w:tab w:val="left" w:pos="1350"/>
        </w:tabs>
        <w:ind w:left="1350" w:right="720"/>
        <w:jc w:val="both"/>
        <w:rPr>
          <w:i/>
        </w:rPr>
      </w:pPr>
      <w:r w:rsidRPr="00A47E97">
        <w:rPr>
          <w:i/>
        </w:rPr>
        <w:t>“</w:t>
      </w:r>
      <w:r w:rsidRPr="00A47E97">
        <w:rPr>
          <w:i/>
          <w:lang w:val="en-US"/>
        </w:rPr>
        <w:t>I do beseech you—Though I p</w:t>
      </w:r>
      <w:r w:rsidRPr="00A47E97">
        <w:rPr>
          <w:i/>
        </w:rPr>
        <w:t>erchance am vicious in my guess</w:t>
      </w:r>
    </w:p>
    <w:p w14:paraId="2E2BEF19" w14:textId="77777777" w:rsidR="00C149B3" w:rsidRPr="00A47E97" w:rsidRDefault="00C149B3" w:rsidP="00C149B3">
      <w:pPr>
        <w:pStyle w:val="ListParagraph"/>
        <w:tabs>
          <w:tab w:val="left" w:pos="1350"/>
        </w:tabs>
        <w:ind w:left="1350" w:right="720"/>
        <w:jc w:val="both"/>
        <w:rPr>
          <w:i/>
        </w:rPr>
      </w:pPr>
      <w:r w:rsidRPr="00A47E97">
        <w:rPr>
          <w:i/>
          <w:lang w:val="en-US"/>
        </w:rPr>
        <w:t>As, I confe</w:t>
      </w:r>
      <w:r w:rsidRPr="00A47E97">
        <w:rPr>
          <w:i/>
        </w:rPr>
        <w:t>ss, it is my nature’s plague</w:t>
      </w:r>
    </w:p>
    <w:p w14:paraId="668067DF" w14:textId="77777777" w:rsidR="00C149B3" w:rsidRPr="00A47E97" w:rsidRDefault="00C149B3" w:rsidP="00C149B3">
      <w:pPr>
        <w:pStyle w:val="ListParagraph"/>
        <w:tabs>
          <w:tab w:val="left" w:pos="1350"/>
        </w:tabs>
        <w:ind w:left="1350" w:right="720"/>
        <w:jc w:val="both"/>
        <w:rPr>
          <w:i/>
        </w:rPr>
      </w:pPr>
      <w:r w:rsidRPr="00A47E97">
        <w:rPr>
          <w:i/>
          <w:lang w:val="en-US"/>
        </w:rPr>
        <w:t>To spy into abuses, and oft my jealousy</w:t>
      </w:r>
    </w:p>
    <w:p w14:paraId="671DD563" w14:textId="77777777" w:rsidR="00C149B3" w:rsidRPr="00A47E97" w:rsidRDefault="00C149B3" w:rsidP="00C149B3">
      <w:pPr>
        <w:pStyle w:val="ListParagraph"/>
        <w:tabs>
          <w:tab w:val="left" w:pos="1350"/>
        </w:tabs>
        <w:ind w:left="1350" w:right="720"/>
        <w:jc w:val="both"/>
        <w:rPr>
          <w:i/>
          <w:lang w:val="en-US"/>
        </w:rPr>
      </w:pPr>
      <w:r w:rsidRPr="00A47E97">
        <w:rPr>
          <w:i/>
          <w:lang w:val="en-US"/>
        </w:rPr>
        <w:t>Shapes faults that are not (Act III, Scene iii, Line 144)”</w:t>
      </w:r>
    </w:p>
    <w:p w14:paraId="7E902F12" w14:textId="77777777" w:rsidR="00C149B3" w:rsidRDefault="00C149B3" w:rsidP="00C149B3">
      <w:pPr>
        <w:pStyle w:val="ListParagraph"/>
        <w:ind w:right="720"/>
        <w:jc w:val="both"/>
        <w:rPr>
          <w:lang w:val="en-US"/>
        </w:rPr>
      </w:pPr>
    </w:p>
    <w:p w14:paraId="7C6ACC42" w14:textId="77777777" w:rsidR="003864C3" w:rsidRDefault="00C149B3" w:rsidP="003864C3">
      <w:pPr>
        <w:pStyle w:val="ListParagraph"/>
        <w:ind w:right="720"/>
        <w:jc w:val="both"/>
        <w:rPr>
          <w:lang w:val="en-US"/>
        </w:rPr>
      </w:pPr>
      <w:r>
        <w:rPr>
          <w:lang w:val="en-US"/>
        </w:rPr>
        <w:t xml:space="preserve">Iago uses a careful mixture of </w:t>
      </w:r>
      <w:r w:rsidR="00933931">
        <w:rPr>
          <w:lang w:val="en-US"/>
        </w:rPr>
        <w:t xml:space="preserve">ambiguity and mud-slinging, carefully disguising his intentions with the appearance of it being a warning from a friend. </w:t>
      </w:r>
    </w:p>
    <w:p w14:paraId="282AF098" w14:textId="77777777" w:rsidR="00A47E97" w:rsidRDefault="00A47E97" w:rsidP="003864C3">
      <w:pPr>
        <w:pStyle w:val="ListParagraph"/>
        <w:ind w:right="720"/>
        <w:jc w:val="both"/>
        <w:rPr>
          <w:lang w:val="en-US"/>
        </w:rPr>
      </w:pPr>
    </w:p>
    <w:p w14:paraId="125CD15C" w14:textId="77777777" w:rsidR="003864C3" w:rsidRPr="003864C3" w:rsidRDefault="00933931" w:rsidP="003864C3">
      <w:pPr>
        <w:pStyle w:val="ListParagraph"/>
        <w:numPr>
          <w:ilvl w:val="0"/>
          <w:numId w:val="1"/>
        </w:numPr>
        <w:ind w:right="720"/>
        <w:jc w:val="both"/>
        <w:rPr>
          <w:lang w:val="en-US"/>
        </w:rPr>
      </w:pPr>
      <w:r w:rsidRPr="003864C3">
        <w:rPr>
          <w:b/>
          <w:lang w:val="en-US"/>
        </w:rPr>
        <w:t xml:space="preserve">Philosophy of Iago </w:t>
      </w:r>
      <w:r w:rsidRPr="003864C3">
        <w:rPr>
          <w:lang w:val="en-US"/>
        </w:rPr>
        <w:t xml:space="preserve">- </w:t>
      </w:r>
      <w:r w:rsidR="004F4FD5" w:rsidRPr="003864C3">
        <w:rPr>
          <w:lang w:val="en-US"/>
        </w:rPr>
        <w:t xml:space="preserve"> </w:t>
      </w:r>
    </w:p>
    <w:p w14:paraId="0DD87D9B" w14:textId="77777777" w:rsidR="004F4FD5" w:rsidRPr="00A47E97" w:rsidRDefault="004F4FD5" w:rsidP="004F4FD5">
      <w:pPr>
        <w:ind w:left="1260"/>
        <w:rPr>
          <w:i/>
          <w:lang w:val="en-US"/>
        </w:rPr>
      </w:pPr>
      <w:r w:rsidRPr="00A47E97">
        <w:rPr>
          <w:i/>
          <w:lang w:val="en-US"/>
        </w:rPr>
        <w:t>“How poor are they that have not patience!</w:t>
      </w:r>
    </w:p>
    <w:p w14:paraId="45576C37" w14:textId="77777777" w:rsidR="004F4FD5" w:rsidRPr="00A47E97" w:rsidRDefault="004F4FD5" w:rsidP="004F4FD5">
      <w:pPr>
        <w:ind w:left="1260"/>
        <w:rPr>
          <w:i/>
          <w:lang w:val="en-US"/>
        </w:rPr>
      </w:pPr>
      <w:r w:rsidRPr="00A47E97">
        <w:rPr>
          <w:i/>
          <w:lang w:val="en-US"/>
        </w:rPr>
        <w:t>What wound did ever heal but by degrees?</w:t>
      </w:r>
    </w:p>
    <w:p w14:paraId="45DF49B4" w14:textId="77777777" w:rsidR="004F4FD5" w:rsidRPr="00A47E97" w:rsidRDefault="004F4FD5" w:rsidP="004F4FD5">
      <w:pPr>
        <w:ind w:left="1260"/>
        <w:rPr>
          <w:i/>
          <w:lang w:val="en-US"/>
        </w:rPr>
      </w:pPr>
      <w:r w:rsidRPr="00A47E97">
        <w:rPr>
          <w:i/>
          <w:lang w:val="en-US"/>
        </w:rPr>
        <w:t>Thou know’st we work by wit, and not by witchcraft;</w:t>
      </w:r>
    </w:p>
    <w:p w14:paraId="221B626C" w14:textId="77777777" w:rsidR="004F4FD5" w:rsidRPr="00A47E97" w:rsidRDefault="004F4FD5" w:rsidP="004F4FD5">
      <w:pPr>
        <w:ind w:left="1260"/>
        <w:rPr>
          <w:i/>
          <w:lang w:val="en-US"/>
        </w:rPr>
      </w:pPr>
      <w:r w:rsidRPr="00A47E97">
        <w:rPr>
          <w:i/>
          <w:lang w:val="en-US"/>
        </w:rPr>
        <w:t>And wit depends on dilatory time.</w:t>
      </w:r>
    </w:p>
    <w:p w14:paraId="0F9B8F85" w14:textId="77777777" w:rsidR="004F4FD5" w:rsidRPr="00A47E97" w:rsidRDefault="004F4FD5" w:rsidP="004F4FD5">
      <w:pPr>
        <w:ind w:left="1260"/>
        <w:rPr>
          <w:i/>
          <w:lang w:val="en-US"/>
        </w:rPr>
      </w:pPr>
      <w:r w:rsidRPr="00A47E97">
        <w:rPr>
          <w:i/>
          <w:lang w:val="en-US"/>
        </w:rPr>
        <w:t>Does’t not go well? Cassio hath beaten thee.</w:t>
      </w:r>
    </w:p>
    <w:p w14:paraId="5DDDA354" w14:textId="77777777" w:rsidR="004F4FD5" w:rsidRPr="00A47E97" w:rsidRDefault="004F4FD5" w:rsidP="004F4FD5">
      <w:pPr>
        <w:ind w:left="1260"/>
        <w:rPr>
          <w:i/>
          <w:lang w:val="en-US"/>
        </w:rPr>
      </w:pPr>
      <w:r w:rsidRPr="00A47E97">
        <w:rPr>
          <w:i/>
          <w:lang w:val="en-US"/>
        </w:rPr>
        <w:t>And thou, by that small hurt, hast cashier’d Cassio:</w:t>
      </w:r>
    </w:p>
    <w:p w14:paraId="1ACFA855" w14:textId="77777777" w:rsidR="004F4FD5" w:rsidRPr="00A47E97" w:rsidRDefault="004F4FD5" w:rsidP="004F4FD5">
      <w:pPr>
        <w:ind w:left="1260"/>
        <w:rPr>
          <w:i/>
          <w:lang w:val="en-US"/>
        </w:rPr>
      </w:pPr>
      <w:r w:rsidRPr="00A47E97">
        <w:rPr>
          <w:i/>
          <w:lang w:val="en-US"/>
        </w:rPr>
        <w:lastRenderedPageBreak/>
        <w:t>Though other things grow fair against the sun,</w:t>
      </w:r>
    </w:p>
    <w:p w14:paraId="2B797E0D" w14:textId="77777777" w:rsidR="004F4FD5" w:rsidRPr="00A47E97" w:rsidRDefault="004F4FD5" w:rsidP="004F4FD5">
      <w:pPr>
        <w:ind w:left="1260"/>
        <w:rPr>
          <w:i/>
          <w:lang w:val="en-US"/>
        </w:rPr>
      </w:pPr>
      <w:r w:rsidRPr="00A47E97">
        <w:rPr>
          <w:i/>
          <w:lang w:val="en-US"/>
        </w:rPr>
        <w:t>Yet fruits that blossom first will first be ripe:</w:t>
      </w:r>
    </w:p>
    <w:p w14:paraId="6EE582E6" w14:textId="77777777" w:rsidR="004F4FD5" w:rsidRPr="00A47E97" w:rsidRDefault="004F4FD5" w:rsidP="004F4FD5">
      <w:pPr>
        <w:ind w:left="1260"/>
        <w:rPr>
          <w:i/>
          <w:lang w:val="en-US"/>
        </w:rPr>
      </w:pPr>
      <w:r w:rsidRPr="00A47E97">
        <w:rPr>
          <w:i/>
          <w:lang w:val="en-US"/>
        </w:rPr>
        <w:t>Content thyself awhile. By the mass, ’tis morning;</w:t>
      </w:r>
    </w:p>
    <w:p w14:paraId="75DBAB03" w14:textId="77777777" w:rsidR="0004593B" w:rsidRPr="00A47E97" w:rsidRDefault="004F4FD5" w:rsidP="004F4FD5">
      <w:pPr>
        <w:ind w:left="1260"/>
        <w:rPr>
          <w:i/>
          <w:lang w:val="en-US"/>
        </w:rPr>
      </w:pPr>
      <w:r w:rsidRPr="00A47E97">
        <w:rPr>
          <w:i/>
          <w:lang w:val="en-US"/>
        </w:rPr>
        <w:t>Pleasure and action make the hours seem short (Act II, Scene ii, Line 380).”</w:t>
      </w:r>
    </w:p>
    <w:p w14:paraId="073C7CDE" w14:textId="77777777" w:rsidR="003864C3" w:rsidRDefault="003864C3" w:rsidP="004F4FD5">
      <w:pPr>
        <w:ind w:left="1260"/>
        <w:rPr>
          <w:lang w:val="en-US"/>
        </w:rPr>
      </w:pPr>
    </w:p>
    <w:p w14:paraId="368EFDFB" w14:textId="77777777" w:rsidR="003864C3" w:rsidRDefault="003864C3" w:rsidP="00CE0954">
      <w:pPr>
        <w:ind w:left="720"/>
        <w:rPr>
          <w:lang w:val="en-US"/>
        </w:rPr>
      </w:pPr>
      <w:r>
        <w:rPr>
          <w:lang w:val="en-US"/>
        </w:rPr>
        <w:t xml:space="preserve">I really love this particular portion of Iago’s monologue/dialogue, particularly in context of the surrounding action. As Rodrigo comes back to discuss their plot and announces his intent to return to Venice, Iago delivers this speech, manipulating Rodrigo into staying. As the words continue, he becomes increasingly excited, finally climaxing with the realization that the night has passed while he plotted against Cassio and Othello. The reason I find this so insightful is because Iago truly seems enraptured by his evil thinking. He talks about killing and defaming like excited craftsmen talk about their projects or young children describe their daily pursuits. </w:t>
      </w:r>
      <w:r w:rsidR="00CE0954">
        <w:rPr>
          <w:lang w:val="en-US"/>
        </w:rPr>
        <w:t xml:space="preserve">It gives us an insight into the mind of the criminally evil. </w:t>
      </w:r>
    </w:p>
    <w:p w14:paraId="26B25BE7" w14:textId="77777777" w:rsidR="004F4FD5" w:rsidRPr="004F4FD5" w:rsidRDefault="004F4FD5" w:rsidP="004F4FD5">
      <w:pPr>
        <w:ind w:left="360"/>
        <w:rPr>
          <w:lang w:val="en-US"/>
        </w:rPr>
      </w:pPr>
    </w:p>
    <w:p w14:paraId="237C7EF7" w14:textId="77777777" w:rsidR="00F61DCD" w:rsidRPr="00F61DCD" w:rsidRDefault="00F61DCD" w:rsidP="00F61DCD">
      <w:pPr>
        <w:pStyle w:val="ListParagraph"/>
        <w:numPr>
          <w:ilvl w:val="0"/>
          <w:numId w:val="1"/>
        </w:numPr>
        <w:rPr>
          <w:lang w:val="en-US"/>
        </w:rPr>
      </w:pPr>
      <w:r>
        <w:rPr>
          <w:b/>
          <w:lang w:val="en-US"/>
        </w:rPr>
        <w:t xml:space="preserve">Desdemona and Emilia – </w:t>
      </w:r>
      <w:r>
        <w:rPr>
          <w:lang w:val="en-US"/>
        </w:rPr>
        <w:t>Desdemona seems to fit the mold of a conservative, unassuming woman who seeks the pleasure of her husband.</w:t>
      </w:r>
      <w:r w:rsidRPr="00F61DCD">
        <w:t xml:space="preserve"> </w:t>
      </w:r>
    </w:p>
    <w:p w14:paraId="7A1F9F98" w14:textId="77777777" w:rsidR="00F61DCD" w:rsidRDefault="00F61DCD" w:rsidP="00F61DCD">
      <w:pPr>
        <w:pStyle w:val="ListParagraph"/>
        <w:rPr>
          <w:lang w:val="en-US"/>
        </w:rPr>
      </w:pPr>
    </w:p>
    <w:p w14:paraId="2A3A9091" w14:textId="77777777" w:rsidR="00F61DCD" w:rsidRPr="00A47E97" w:rsidRDefault="00F61DCD" w:rsidP="00F61DCD">
      <w:pPr>
        <w:ind w:left="1260"/>
        <w:rPr>
          <w:i/>
          <w:lang w:val="en-US"/>
        </w:rPr>
      </w:pPr>
      <w:r w:rsidRPr="00A47E97">
        <w:rPr>
          <w:i/>
          <w:lang w:val="en-US"/>
        </w:rPr>
        <w:t>“DESDEMONA. He says he will return incontinent:</w:t>
      </w:r>
    </w:p>
    <w:p w14:paraId="23C8D861" w14:textId="77777777" w:rsidR="00F61DCD" w:rsidRPr="00A47E97" w:rsidRDefault="00F61DCD" w:rsidP="00F61DCD">
      <w:pPr>
        <w:ind w:left="1260"/>
        <w:rPr>
          <w:i/>
          <w:lang w:val="en-US"/>
        </w:rPr>
      </w:pPr>
      <w:r w:rsidRPr="00A47E97">
        <w:rPr>
          <w:i/>
          <w:lang w:val="en-US"/>
        </w:rPr>
        <w:t>He hath commanded me to go to bed,</w:t>
      </w:r>
    </w:p>
    <w:p w14:paraId="6B21C293" w14:textId="77777777" w:rsidR="00F61DCD" w:rsidRPr="00A47E97" w:rsidRDefault="00F61DCD" w:rsidP="00F61DCD">
      <w:pPr>
        <w:ind w:left="1260"/>
        <w:rPr>
          <w:i/>
          <w:lang w:val="en-US"/>
        </w:rPr>
      </w:pPr>
      <w:r w:rsidRPr="00A47E97">
        <w:rPr>
          <w:i/>
          <w:lang w:val="en-US"/>
        </w:rPr>
        <w:t>And bade me to dismiss you.</w:t>
      </w:r>
    </w:p>
    <w:p w14:paraId="09326A3B" w14:textId="77777777" w:rsidR="00F61DCD" w:rsidRPr="00A47E97" w:rsidRDefault="00F61DCD" w:rsidP="00F61DCD">
      <w:pPr>
        <w:ind w:left="1260"/>
        <w:rPr>
          <w:i/>
          <w:lang w:val="en-US"/>
        </w:rPr>
      </w:pPr>
      <w:r w:rsidRPr="00A47E97">
        <w:rPr>
          <w:i/>
          <w:lang w:val="en-US"/>
        </w:rPr>
        <w:t>EMILIA. Dismiss me!</w:t>
      </w:r>
    </w:p>
    <w:p w14:paraId="6E221167" w14:textId="77777777" w:rsidR="00F61DCD" w:rsidRPr="00A47E97" w:rsidRDefault="00F61DCD" w:rsidP="00F61DCD">
      <w:pPr>
        <w:ind w:left="1260"/>
        <w:rPr>
          <w:i/>
          <w:lang w:val="en-US"/>
        </w:rPr>
      </w:pPr>
      <w:r w:rsidRPr="00A47E97">
        <w:rPr>
          <w:i/>
          <w:lang w:val="en-US"/>
        </w:rPr>
        <w:t>DESDEMONA. It was his bidding: therefore, good Emilia,</w:t>
      </w:r>
    </w:p>
    <w:p w14:paraId="2C02908F" w14:textId="77777777" w:rsidR="00F61DCD" w:rsidRPr="00A47E97" w:rsidRDefault="00F61DCD" w:rsidP="00F61DCD">
      <w:pPr>
        <w:ind w:left="1260"/>
        <w:rPr>
          <w:i/>
          <w:lang w:val="en-US"/>
        </w:rPr>
      </w:pPr>
      <w:r w:rsidRPr="00A47E97">
        <w:rPr>
          <w:i/>
          <w:lang w:val="en-US"/>
        </w:rPr>
        <w:t>Give me my nightly wearing, and adieu:</w:t>
      </w:r>
    </w:p>
    <w:p w14:paraId="79708667" w14:textId="77777777" w:rsidR="00F61DCD" w:rsidRPr="00A47E97" w:rsidRDefault="00F61DCD" w:rsidP="00F61DCD">
      <w:pPr>
        <w:ind w:left="1260"/>
        <w:rPr>
          <w:i/>
          <w:lang w:val="en-US"/>
        </w:rPr>
      </w:pPr>
      <w:r w:rsidRPr="00A47E97">
        <w:rPr>
          <w:i/>
          <w:lang w:val="en-US"/>
        </w:rPr>
        <w:t>We must not now displease him (Act IV, Scene iii, Line 13).”</w:t>
      </w:r>
    </w:p>
    <w:p w14:paraId="6CE1100E" w14:textId="77777777" w:rsidR="00F61DCD" w:rsidRPr="00A47E97" w:rsidRDefault="00F61DCD" w:rsidP="00F61DCD">
      <w:pPr>
        <w:ind w:left="1260"/>
        <w:rPr>
          <w:i/>
          <w:lang w:val="en-US"/>
        </w:rPr>
      </w:pPr>
    </w:p>
    <w:p w14:paraId="1131E5FF" w14:textId="77777777" w:rsidR="00A47E97" w:rsidRDefault="00F61DCD" w:rsidP="00A47E97">
      <w:pPr>
        <w:ind w:left="630"/>
        <w:rPr>
          <w:lang w:val="en-US"/>
        </w:rPr>
      </w:pPr>
      <w:r>
        <w:rPr>
          <w:lang w:val="en-US"/>
        </w:rPr>
        <w:t xml:space="preserve">In this passage, we see the subservient nature of Desdemona, who is willing to obey Othello at the cost of offending her attendant Emilia. </w:t>
      </w:r>
      <w:r w:rsidR="00A47E97">
        <w:rPr>
          <w:lang w:val="en-US"/>
        </w:rPr>
        <w:t>To her, there is no question of what she ought to do, for her husband has spoken. Emilia, on the other hand, takes an extreme opposite approach:</w:t>
      </w:r>
    </w:p>
    <w:p w14:paraId="42511352" w14:textId="77777777" w:rsidR="00A47E97" w:rsidRDefault="00A47E97" w:rsidP="00A47E97">
      <w:pPr>
        <w:ind w:left="630"/>
        <w:rPr>
          <w:lang w:val="en-US"/>
        </w:rPr>
      </w:pPr>
    </w:p>
    <w:p w14:paraId="3B5F06A8" w14:textId="77777777" w:rsidR="00A47E97" w:rsidRPr="00A47E97" w:rsidRDefault="00A47E97" w:rsidP="00A47E97">
      <w:pPr>
        <w:tabs>
          <w:tab w:val="left" w:pos="1260"/>
        </w:tabs>
        <w:ind w:left="1260"/>
        <w:rPr>
          <w:i/>
          <w:lang w:val="en-US"/>
        </w:rPr>
      </w:pPr>
      <w:r w:rsidRPr="00A47E97">
        <w:rPr>
          <w:i/>
          <w:lang w:val="en-US"/>
        </w:rPr>
        <w:t>“DESDEMONA. Wouldst [cheat on your husband] for all the</w:t>
      </w:r>
    </w:p>
    <w:p w14:paraId="478F3B04" w14:textId="77777777" w:rsidR="00A47E97" w:rsidRPr="00A47E97" w:rsidRDefault="00A47E97" w:rsidP="00A47E97">
      <w:pPr>
        <w:tabs>
          <w:tab w:val="left" w:pos="1260"/>
        </w:tabs>
        <w:ind w:left="1260"/>
        <w:rPr>
          <w:i/>
          <w:lang w:val="en-US"/>
        </w:rPr>
      </w:pPr>
      <w:r w:rsidRPr="00A47E97">
        <w:rPr>
          <w:i/>
          <w:lang w:val="en-US"/>
        </w:rPr>
        <w:t>world?</w:t>
      </w:r>
    </w:p>
    <w:p w14:paraId="5CD7D614" w14:textId="77777777" w:rsidR="00A47E97" w:rsidRPr="00A47E97" w:rsidRDefault="00A47E97" w:rsidP="00A47E97">
      <w:pPr>
        <w:tabs>
          <w:tab w:val="left" w:pos="1260"/>
        </w:tabs>
        <w:ind w:left="1260"/>
        <w:rPr>
          <w:i/>
          <w:lang w:val="en-US"/>
        </w:rPr>
      </w:pPr>
      <w:r w:rsidRPr="00A47E97">
        <w:rPr>
          <w:i/>
          <w:lang w:val="en-US"/>
        </w:rPr>
        <w:t>EMILIA. Why, would not you?</w:t>
      </w:r>
    </w:p>
    <w:p w14:paraId="5F3C9DFF" w14:textId="77777777" w:rsidR="00A47E97" w:rsidRPr="00A47E97" w:rsidRDefault="00A47E97" w:rsidP="00A47E97">
      <w:pPr>
        <w:tabs>
          <w:tab w:val="left" w:pos="1260"/>
        </w:tabs>
        <w:ind w:left="1260"/>
        <w:rPr>
          <w:i/>
          <w:lang w:val="en-US"/>
        </w:rPr>
      </w:pPr>
      <w:r w:rsidRPr="00A47E97">
        <w:rPr>
          <w:i/>
          <w:lang w:val="en-US"/>
        </w:rPr>
        <w:t>DESDEMONA. No, by this heavenly light!</w:t>
      </w:r>
    </w:p>
    <w:p w14:paraId="33862C95" w14:textId="77777777" w:rsidR="00A47E97" w:rsidRPr="00A47E97" w:rsidRDefault="00A47E97" w:rsidP="00A47E97">
      <w:pPr>
        <w:tabs>
          <w:tab w:val="left" w:pos="1260"/>
        </w:tabs>
        <w:ind w:left="1260"/>
        <w:rPr>
          <w:i/>
          <w:lang w:val="en-US"/>
        </w:rPr>
      </w:pPr>
      <w:r w:rsidRPr="00A47E97">
        <w:rPr>
          <w:i/>
          <w:lang w:val="en-US"/>
        </w:rPr>
        <w:t>EMILIA. Nor I neither by this heavenly light;</w:t>
      </w:r>
    </w:p>
    <w:p w14:paraId="3D692E04" w14:textId="77777777" w:rsidR="00A47E97" w:rsidRPr="00A47E97" w:rsidRDefault="00A47E97" w:rsidP="00A47E97">
      <w:pPr>
        <w:tabs>
          <w:tab w:val="left" w:pos="1260"/>
        </w:tabs>
        <w:ind w:left="1260"/>
        <w:rPr>
          <w:i/>
          <w:lang w:val="en-US"/>
        </w:rPr>
      </w:pPr>
      <w:r w:rsidRPr="00A47E97">
        <w:rPr>
          <w:i/>
          <w:lang w:val="en-US"/>
        </w:rPr>
        <w:t>I might do’t as well i’ the dark.</w:t>
      </w:r>
    </w:p>
    <w:p w14:paraId="071719C9" w14:textId="77777777" w:rsidR="00A47E97" w:rsidRPr="00A47E97" w:rsidRDefault="00A47E97" w:rsidP="00A47E97">
      <w:pPr>
        <w:tabs>
          <w:tab w:val="left" w:pos="1260"/>
        </w:tabs>
        <w:ind w:left="1260"/>
        <w:rPr>
          <w:i/>
          <w:lang w:val="en-US"/>
        </w:rPr>
      </w:pPr>
      <w:r w:rsidRPr="00A47E97">
        <w:rPr>
          <w:i/>
          <w:lang w:val="en-US"/>
        </w:rPr>
        <w:t>DESDEMONA. Wouldst thou do such a deed for all the</w:t>
      </w:r>
    </w:p>
    <w:p w14:paraId="1C44EEB1" w14:textId="77777777" w:rsidR="00A47E97" w:rsidRPr="00A47E97" w:rsidRDefault="00A47E97" w:rsidP="00A47E97">
      <w:pPr>
        <w:tabs>
          <w:tab w:val="left" w:pos="1260"/>
        </w:tabs>
        <w:ind w:left="1260"/>
        <w:rPr>
          <w:i/>
          <w:lang w:val="en-US"/>
        </w:rPr>
      </w:pPr>
      <w:r w:rsidRPr="00A47E97">
        <w:rPr>
          <w:i/>
          <w:lang w:val="en-US"/>
        </w:rPr>
        <w:t>world?</w:t>
      </w:r>
    </w:p>
    <w:p w14:paraId="1B85B865" w14:textId="77777777" w:rsidR="00A47E97" w:rsidRPr="00A47E97" w:rsidRDefault="00A47E97" w:rsidP="00A47E97">
      <w:pPr>
        <w:tabs>
          <w:tab w:val="left" w:pos="1260"/>
        </w:tabs>
        <w:ind w:left="1260"/>
        <w:rPr>
          <w:i/>
          <w:lang w:val="en-US"/>
        </w:rPr>
      </w:pPr>
      <w:r w:rsidRPr="00A47E97">
        <w:rPr>
          <w:i/>
          <w:lang w:val="en-US"/>
        </w:rPr>
        <w:t>EMILIA. The world’s a huge thing: it is a great price</w:t>
      </w:r>
    </w:p>
    <w:p w14:paraId="73FFC817" w14:textId="77777777" w:rsidR="00A47E97" w:rsidRPr="00A47E97" w:rsidRDefault="00A47E97" w:rsidP="00A47E97">
      <w:pPr>
        <w:tabs>
          <w:tab w:val="left" w:pos="1260"/>
        </w:tabs>
        <w:ind w:left="1260"/>
        <w:rPr>
          <w:i/>
          <w:lang w:val="en-US"/>
        </w:rPr>
      </w:pPr>
      <w:r w:rsidRPr="00A47E97">
        <w:rPr>
          <w:i/>
          <w:lang w:val="en-US"/>
        </w:rPr>
        <w:t>For a small vice (Act IV, Scene iii, Line 63).”</w:t>
      </w:r>
    </w:p>
    <w:p w14:paraId="36AC0C8C" w14:textId="77777777" w:rsidR="00A47E97" w:rsidRDefault="00A47E97" w:rsidP="00A47E97">
      <w:pPr>
        <w:tabs>
          <w:tab w:val="left" w:pos="1260"/>
        </w:tabs>
        <w:ind w:left="1260"/>
        <w:rPr>
          <w:lang w:val="en-US"/>
        </w:rPr>
      </w:pPr>
    </w:p>
    <w:p w14:paraId="016A29CF" w14:textId="77777777" w:rsidR="00C966B5" w:rsidRPr="00A24538" w:rsidRDefault="00A47E97" w:rsidP="00CE0954">
      <w:pPr>
        <w:ind w:left="630"/>
        <w:rPr>
          <w:lang w:val="en-US"/>
        </w:rPr>
      </w:pPr>
      <w:r>
        <w:rPr>
          <w:lang w:val="en-US"/>
        </w:rPr>
        <w:t>While Desdemona in her newlywed naiveté wonders at the existence, if not the motives, of women who would not pander to their husbands’ will, Emilia admits somewhat wryly that in a moment of temptation and with the right incentive, her loyalty to her husband would vanish.</w:t>
      </w:r>
      <w:bookmarkStart w:id="0" w:name="_GoBack"/>
      <w:bookmarkEnd w:id="0"/>
    </w:p>
    <w:sectPr w:rsidR="00C966B5" w:rsidRPr="00A24538" w:rsidSect="00CE0954">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DBC9A" w14:textId="77777777" w:rsidR="00A47E97" w:rsidRDefault="00A47E97" w:rsidP="003864C3">
      <w:r>
        <w:separator/>
      </w:r>
    </w:p>
  </w:endnote>
  <w:endnote w:type="continuationSeparator" w:id="0">
    <w:p w14:paraId="3DABFB9F" w14:textId="77777777" w:rsidR="00A47E97" w:rsidRDefault="00A47E97" w:rsidP="0038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2A098" w14:textId="77777777" w:rsidR="00A47E97" w:rsidRDefault="00A47E97" w:rsidP="003864C3">
      <w:r>
        <w:separator/>
      </w:r>
    </w:p>
  </w:footnote>
  <w:footnote w:type="continuationSeparator" w:id="0">
    <w:p w14:paraId="2B683FE8" w14:textId="77777777" w:rsidR="00A47E97" w:rsidRDefault="00A47E97" w:rsidP="003864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CBFFA" w14:textId="77777777" w:rsidR="00A47E97" w:rsidRDefault="00A47E97" w:rsidP="003864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D89EC" w14:textId="77777777" w:rsidR="00A47E97" w:rsidRDefault="00A47E97" w:rsidP="003864C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CFC78" w14:textId="77777777" w:rsidR="00A47E97" w:rsidRDefault="00A47E97" w:rsidP="003864C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0954">
      <w:rPr>
        <w:rStyle w:val="PageNumber"/>
        <w:noProof/>
      </w:rPr>
      <w:t>1</w:t>
    </w:r>
    <w:r>
      <w:rPr>
        <w:rStyle w:val="PageNumber"/>
      </w:rPr>
      <w:fldChar w:fldCharType="end"/>
    </w:r>
  </w:p>
  <w:p w14:paraId="4ADE44F6" w14:textId="77777777" w:rsidR="00A47E97" w:rsidRDefault="00A47E97" w:rsidP="003864C3">
    <w:pPr>
      <w:pStyle w:val="Header"/>
      <w:ind w:right="360"/>
      <w:jc w:val="right"/>
    </w:pPr>
    <w:r>
      <w:t>Hyer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6011"/>
    <w:multiLevelType w:val="hybridMultilevel"/>
    <w:tmpl w:val="FC0E5D40"/>
    <w:lvl w:ilvl="0" w:tplc="70168272">
      <w:start w:val="1"/>
      <w:numFmt w:val="decimal"/>
      <w:lvlText w:val="%1."/>
      <w:lvlJc w:val="left"/>
      <w:pPr>
        <w:ind w:left="720" w:hanging="360"/>
      </w:pPr>
      <w:rPr>
        <w:rFonts w:asciiTheme="minorHAnsi" w:eastAsiaTheme="minorEastAsia" w:hAnsiTheme="minorHAnsi" w:cstheme="minorBid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6B5"/>
    <w:rsid w:val="0004593B"/>
    <w:rsid w:val="003864C3"/>
    <w:rsid w:val="004F4FD5"/>
    <w:rsid w:val="00574764"/>
    <w:rsid w:val="007D1850"/>
    <w:rsid w:val="00933931"/>
    <w:rsid w:val="00A24538"/>
    <w:rsid w:val="00A47E97"/>
    <w:rsid w:val="00C149B3"/>
    <w:rsid w:val="00C966B5"/>
    <w:rsid w:val="00CE0954"/>
    <w:rsid w:val="00D04E27"/>
    <w:rsid w:val="00F61D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5D3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6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66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66B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C966B5"/>
    <w:rPr>
      <w:b/>
      <w:bCs/>
    </w:rPr>
  </w:style>
  <w:style w:type="paragraph" w:styleId="ListParagraph">
    <w:name w:val="List Paragraph"/>
    <w:basedOn w:val="Normal"/>
    <w:uiPriority w:val="34"/>
    <w:qFormat/>
    <w:rsid w:val="0004593B"/>
    <w:pPr>
      <w:ind w:left="720"/>
      <w:contextualSpacing/>
    </w:pPr>
  </w:style>
  <w:style w:type="paragraph" w:styleId="Quote">
    <w:name w:val="Quote"/>
    <w:basedOn w:val="Normal"/>
    <w:next w:val="Normal"/>
    <w:link w:val="QuoteChar"/>
    <w:uiPriority w:val="29"/>
    <w:qFormat/>
    <w:rsid w:val="00C149B3"/>
    <w:rPr>
      <w:i/>
      <w:iCs/>
      <w:color w:val="000000" w:themeColor="text1"/>
    </w:rPr>
  </w:style>
  <w:style w:type="character" w:customStyle="1" w:styleId="QuoteChar">
    <w:name w:val="Quote Char"/>
    <w:basedOn w:val="DefaultParagraphFont"/>
    <w:link w:val="Quote"/>
    <w:uiPriority w:val="29"/>
    <w:rsid w:val="00C149B3"/>
    <w:rPr>
      <w:i/>
      <w:iCs/>
      <w:color w:val="000000" w:themeColor="text1"/>
    </w:rPr>
  </w:style>
  <w:style w:type="paragraph" w:styleId="IntenseQuote">
    <w:name w:val="Intense Quote"/>
    <w:basedOn w:val="Normal"/>
    <w:next w:val="Normal"/>
    <w:link w:val="IntenseQuoteChar"/>
    <w:uiPriority w:val="30"/>
    <w:qFormat/>
    <w:rsid w:val="00C149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49B3"/>
    <w:rPr>
      <w:b/>
      <w:bCs/>
      <w:i/>
      <w:iCs/>
      <w:color w:val="4F81BD" w:themeColor="accent1"/>
    </w:rPr>
  </w:style>
  <w:style w:type="paragraph" w:styleId="Header">
    <w:name w:val="header"/>
    <w:basedOn w:val="Normal"/>
    <w:link w:val="HeaderChar"/>
    <w:uiPriority w:val="99"/>
    <w:unhideWhenUsed/>
    <w:rsid w:val="003864C3"/>
    <w:pPr>
      <w:tabs>
        <w:tab w:val="center" w:pos="4153"/>
        <w:tab w:val="right" w:pos="8306"/>
      </w:tabs>
    </w:pPr>
  </w:style>
  <w:style w:type="character" w:customStyle="1" w:styleId="HeaderChar">
    <w:name w:val="Header Char"/>
    <w:basedOn w:val="DefaultParagraphFont"/>
    <w:link w:val="Header"/>
    <w:uiPriority w:val="99"/>
    <w:rsid w:val="003864C3"/>
  </w:style>
  <w:style w:type="character" w:styleId="PageNumber">
    <w:name w:val="page number"/>
    <w:basedOn w:val="DefaultParagraphFont"/>
    <w:uiPriority w:val="99"/>
    <w:semiHidden/>
    <w:unhideWhenUsed/>
    <w:rsid w:val="003864C3"/>
  </w:style>
  <w:style w:type="paragraph" w:styleId="Footer">
    <w:name w:val="footer"/>
    <w:basedOn w:val="Normal"/>
    <w:link w:val="FooterChar"/>
    <w:uiPriority w:val="99"/>
    <w:unhideWhenUsed/>
    <w:rsid w:val="003864C3"/>
    <w:pPr>
      <w:tabs>
        <w:tab w:val="center" w:pos="4153"/>
        <w:tab w:val="right" w:pos="8306"/>
      </w:tabs>
    </w:pPr>
  </w:style>
  <w:style w:type="character" w:customStyle="1" w:styleId="FooterChar">
    <w:name w:val="Footer Char"/>
    <w:basedOn w:val="DefaultParagraphFont"/>
    <w:link w:val="Footer"/>
    <w:uiPriority w:val="99"/>
    <w:rsid w:val="003864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6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66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66B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C966B5"/>
    <w:rPr>
      <w:b/>
      <w:bCs/>
    </w:rPr>
  </w:style>
  <w:style w:type="paragraph" w:styleId="ListParagraph">
    <w:name w:val="List Paragraph"/>
    <w:basedOn w:val="Normal"/>
    <w:uiPriority w:val="34"/>
    <w:qFormat/>
    <w:rsid w:val="0004593B"/>
    <w:pPr>
      <w:ind w:left="720"/>
      <w:contextualSpacing/>
    </w:pPr>
  </w:style>
  <w:style w:type="paragraph" w:styleId="Quote">
    <w:name w:val="Quote"/>
    <w:basedOn w:val="Normal"/>
    <w:next w:val="Normal"/>
    <w:link w:val="QuoteChar"/>
    <w:uiPriority w:val="29"/>
    <w:qFormat/>
    <w:rsid w:val="00C149B3"/>
    <w:rPr>
      <w:i/>
      <w:iCs/>
      <w:color w:val="000000" w:themeColor="text1"/>
    </w:rPr>
  </w:style>
  <w:style w:type="character" w:customStyle="1" w:styleId="QuoteChar">
    <w:name w:val="Quote Char"/>
    <w:basedOn w:val="DefaultParagraphFont"/>
    <w:link w:val="Quote"/>
    <w:uiPriority w:val="29"/>
    <w:rsid w:val="00C149B3"/>
    <w:rPr>
      <w:i/>
      <w:iCs/>
      <w:color w:val="000000" w:themeColor="text1"/>
    </w:rPr>
  </w:style>
  <w:style w:type="paragraph" w:styleId="IntenseQuote">
    <w:name w:val="Intense Quote"/>
    <w:basedOn w:val="Normal"/>
    <w:next w:val="Normal"/>
    <w:link w:val="IntenseQuoteChar"/>
    <w:uiPriority w:val="30"/>
    <w:qFormat/>
    <w:rsid w:val="00C149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49B3"/>
    <w:rPr>
      <w:b/>
      <w:bCs/>
      <w:i/>
      <w:iCs/>
      <w:color w:val="4F81BD" w:themeColor="accent1"/>
    </w:rPr>
  </w:style>
  <w:style w:type="paragraph" w:styleId="Header">
    <w:name w:val="header"/>
    <w:basedOn w:val="Normal"/>
    <w:link w:val="HeaderChar"/>
    <w:uiPriority w:val="99"/>
    <w:unhideWhenUsed/>
    <w:rsid w:val="003864C3"/>
    <w:pPr>
      <w:tabs>
        <w:tab w:val="center" w:pos="4153"/>
        <w:tab w:val="right" w:pos="8306"/>
      </w:tabs>
    </w:pPr>
  </w:style>
  <w:style w:type="character" w:customStyle="1" w:styleId="HeaderChar">
    <w:name w:val="Header Char"/>
    <w:basedOn w:val="DefaultParagraphFont"/>
    <w:link w:val="Header"/>
    <w:uiPriority w:val="99"/>
    <w:rsid w:val="003864C3"/>
  </w:style>
  <w:style w:type="character" w:styleId="PageNumber">
    <w:name w:val="page number"/>
    <w:basedOn w:val="DefaultParagraphFont"/>
    <w:uiPriority w:val="99"/>
    <w:semiHidden/>
    <w:unhideWhenUsed/>
    <w:rsid w:val="003864C3"/>
  </w:style>
  <w:style w:type="paragraph" w:styleId="Footer">
    <w:name w:val="footer"/>
    <w:basedOn w:val="Normal"/>
    <w:link w:val="FooterChar"/>
    <w:uiPriority w:val="99"/>
    <w:unhideWhenUsed/>
    <w:rsid w:val="003864C3"/>
    <w:pPr>
      <w:tabs>
        <w:tab w:val="center" w:pos="4153"/>
        <w:tab w:val="right" w:pos="8306"/>
      </w:tabs>
    </w:pPr>
  </w:style>
  <w:style w:type="character" w:customStyle="1" w:styleId="FooterChar">
    <w:name w:val="Footer Char"/>
    <w:basedOn w:val="DefaultParagraphFont"/>
    <w:link w:val="Footer"/>
    <w:uiPriority w:val="99"/>
    <w:rsid w:val="0038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95055">
      <w:bodyDiv w:val="1"/>
      <w:marLeft w:val="0"/>
      <w:marRight w:val="0"/>
      <w:marTop w:val="0"/>
      <w:marBottom w:val="0"/>
      <w:divBdr>
        <w:top w:val="none" w:sz="0" w:space="0" w:color="auto"/>
        <w:left w:val="none" w:sz="0" w:space="0" w:color="auto"/>
        <w:bottom w:val="none" w:sz="0" w:space="0" w:color="auto"/>
        <w:right w:val="none" w:sz="0" w:space="0" w:color="auto"/>
      </w:divBdr>
    </w:div>
    <w:div w:id="820657111">
      <w:bodyDiv w:val="1"/>
      <w:marLeft w:val="0"/>
      <w:marRight w:val="0"/>
      <w:marTop w:val="0"/>
      <w:marBottom w:val="0"/>
      <w:divBdr>
        <w:top w:val="none" w:sz="0" w:space="0" w:color="auto"/>
        <w:left w:val="none" w:sz="0" w:space="0" w:color="auto"/>
        <w:bottom w:val="none" w:sz="0" w:space="0" w:color="auto"/>
        <w:right w:val="none" w:sz="0" w:space="0" w:color="auto"/>
      </w:divBdr>
    </w:div>
    <w:div w:id="910233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800F-1F95-444E-880A-D3B0F513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653</Words>
  <Characters>3725</Characters>
  <Application>Microsoft Macintosh Word</Application>
  <DocSecurity>0</DocSecurity>
  <Lines>31</Lines>
  <Paragraphs>8</Paragraphs>
  <ScaleCrop>false</ScaleCrop>
  <Company>Domo</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Hyer</dc:creator>
  <cp:keywords/>
  <dc:description/>
  <cp:lastModifiedBy>Trent Hyer</cp:lastModifiedBy>
  <cp:revision>2</cp:revision>
  <dcterms:created xsi:type="dcterms:W3CDTF">2014-09-15T03:07:00Z</dcterms:created>
  <dcterms:modified xsi:type="dcterms:W3CDTF">2014-09-15T05:13:00Z</dcterms:modified>
</cp:coreProperties>
</file>