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Bài 1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1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Phần 1. Phân tích: Xác định Record và Field trong bảng Excel giao dịch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Trong cấu trúc cơ sở dữ liệu của bảng tổng hợp phí đối tác ngân hàng ví điện tử "PayKX":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Field (Cột / Trường dữ liệu): Các thuộc tính đơn lẻ cấu thành nên cấu trúc bảng dữ liệu, bao gồm: STT, Ngân hàng đối tác, Mã đối tác, Số giao dịch (thành công), Doanh số (VND), Phí cố định (VND), Tỷ lệ phí (%), Phí biến đổi (VND), và Tổng phí (VND).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Record (Hàng / Bản ghi): Một dòng dữ liệu hoàn chỉnh ghi nhận toàn bộ thông số giao dịch cụ thể của một ngân hàng đối tác đơn lẻ trong bảng.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