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宋体" w:hAnsi="宋体"/>
                <w:sz w:val="24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传输特性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2.1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衰减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最大2.03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1.83976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最大3.78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3.74161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最大5.32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5.37895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最大5.95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6.04824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最大7.55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7.75771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最大8.47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8.73944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最大9.51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9.8399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最大10.67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11.0861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50.0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最大13.66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14.2404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最大15.38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16.0286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最大19.8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20.7699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125.0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最大22.36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23.1704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最大28.98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30.0685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dB/100m</w:t>
            </w:r>
          </w:p>
        </w:tc>
        <w:tc>
          <w:tcPr>
            <w:tcW w:type="dxa" w:w="864"/>
            <w:vAlign w:val="center"/>
          </w:tcPr>
          <w:p>
            <w:r>
              <w:t>最大32.85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34.2541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传播延时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</w:tbl>
    <w:p>
      <w:r>
        <w:br w:type="page"/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宋体" w:hAnsi="宋体"/>
                <w:sz w:val="24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最大570.0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528.709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最大552.0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509.197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最大546.73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503.432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最大545.38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501.914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最大543.0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499.352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最大542.05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498.297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最大541.2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497.349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最大540.44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496.545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最大539.09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495.039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最大538.55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494.477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最大537.6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493.425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125.0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最大537.22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493.01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最大536.55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492.278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最大536.28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491.971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1.0 - 250.0MHz最差值(1.097)MHz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最大568.4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527.1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传输速度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最小60.0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63.0896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65.5071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66.2573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66.4576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宋体" w:hAnsi="宋体"/>
                <w:sz w:val="24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66.7986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66.9401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67.0676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67.1762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50.0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67.3805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67.4571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67.601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125.0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67.658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67.7585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最小-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67.8008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1.0 - 250.0MHz最差值(1.0)MHz</w:t>
            </w:r>
          </w:p>
        </w:tc>
        <w:tc>
          <w:tcPr>
            <w:tcW w:type="dxa" w:w="864"/>
            <w:vAlign w:val="center"/>
          </w:tcPr>
          <w:p>
            <w:r>
              <w:t>%C</w:t>
            </w:r>
          </w:p>
        </w:tc>
        <w:tc>
          <w:tcPr>
            <w:tcW w:type="dxa" w:w="864"/>
            <w:vAlign w:val="center"/>
          </w:tcPr>
          <w:p>
            <w:r>
              <w:t>最小60.0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63.1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延时差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11.3493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12.1261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12.3556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12.416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12.518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12.56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12.5977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12.6297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p>
      <w:pPr>
        <w:sectPr>
          <w:headerReference w:type="defaul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宋体" w:hAnsi="宋体"/>
                <w:sz w:val="24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12.6897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12.7121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12.7539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125.0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12.7705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12.7996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12.8118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1.0 - 250.0MHz最差值(250.0)MHz</w:t>
            </w:r>
          </w:p>
        </w:tc>
        <w:tc>
          <w:tcPr>
            <w:tcW w:type="dxa" w:w="864"/>
            <w:vAlign w:val="center"/>
          </w:tcPr>
          <w:p>
            <w:r>
              <w:t>ns/100m</w:t>
            </w:r>
          </w:p>
        </w:tc>
        <w:tc>
          <w:tcPr>
            <w:tcW w:type="dxa" w:w="864"/>
            <w:vAlign w:val="center"/>
          </w:tcPr>
          <w:p>
            <w:r>
              <w:t>最大45.0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12.8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2.6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输入阻抗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上限最差值89.355</w:t>
            </w:r>
          </w:p>
        </w:tc>
        <w:tc>
          <w:tcPr>
            <w:tcW w:type="dxa" w:w="864"/>
            <w:vAlign w:val="center"/>
          </w:tcPr>
          <w:p>
            <w:r>
              <w:t>Ω</w:t>
            </w:r>
          </w:p>
        </w:tc>
        <w:tc>
          <w:tcPr>
            <w:tcW w:type="dxa" w:w="864"/>
            <w:vAlign w:val="center"/>
          </w:tcPr>
          <w:p>
            <w:r>
              <w:t>最大115.0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118.5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下限最差值89.355</w:t>
            </w:r>
          </w:p>
        </w:tc>
        <w:tc>
          <w:tcPr>
            <w:tcW w:type="dxa" w:w="864"/>
            <w:vAlign w:val="center"/>
          </w:tcPr>
          <w:p>
            <w:r>
              <w:t>Ω</w:t>
            </w:r>
          </w:p>
        </w:tc>
        <w:tc>
          <w:tcPr>
            <w:tcW w:type="dxa" w:w="864"/>
            <w:vAlign w:val="center"/>
          </w:tcPr>
          <w:p>
            <w:r>
              <w:t>最大85.0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94.3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2.7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特性阻抗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上限最差值100.0</w:t>
            </w:r>
          </w:p>
        </w:tc>
        <w:tc>
          <w:tcPr>
            <w:tcW w:type="dxa" w:w="864"/>
            <w:vAlign w:val="center"/>
          </w:tcPr>
          <w:p>
            <w:r>
              <w:t>Ω</w:t>
            </w:r>
          </w:p>
        </w:tc>
        <w:tc>
          <w:tcPr>
            <w:tcW w:type="dxa" w:w="864"/>
            <w:vAlign w:val="center"/>
          </w:tcPr>
          <w:p>
            <w:r>
              <w:t>最大105.0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104.0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下限最差值100.0</w:t>
            </w:r>
          </w:p>
        </w:tc>
        <w:tc>
          <w:tcPr>
            <w:tcW w:type="dxa" w:w="864"/>
            <w:vAlign w:val="center"/>
          </w:tcPr>
          <w:p>
            <w:r>
              <w:t>Ω</w:t>
            </w:r>
          </w:p>
        </w:tc>
        <w:tc>
          <w:tcPr>
            <w:tcW w:type="dxa" w:w="864"/>
            <w:vAlign w:val="center"/>
          </w:tcPr>
          <w:p>
            <w:r>
              <w:t>最大95.0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100.0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回波损耗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最小20.0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28.9523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最小23.01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35.9344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p>
      <w:pPr>
        <w:sectPr>
          <w:head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宋体" w:hAnsi="宋体"/>
                <w:sz w:val="24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最小24.52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34.0078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最小25.0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33.0383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最小25.0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32.5435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最小25.0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32.5728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最小24.32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32.7594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最小23.64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31.4142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50.0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最小22.21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35.4321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最小21.54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28.6207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最小20.11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26.861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125.0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最小19.43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22.7631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最小18.0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23.2157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最小17.32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26.4507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1.0 - 250.0MHz最差值(132.488)MHz</w:t>
            </w:r>
          </w:p>
        </w:tc>
        <w:tc>
          <w:tcPr>
            <w:tcW w:type="dxa" w:w="864"/>
            <w:vAlign w:val="center"/>
          </w:tcPr>
          <w:p>
            <w:r>
              <w:t>dB</w:t>
            </w:r>
          </w:p>
        </w:tc>
        <w:tc>
          <w:tcPr>
            <w:tcW w:type="dxa" w:w="864"/>
            <w:vAlign w:val="center"/>
          </w:tcPr>
          <w:p>
            <w:r>
              <w:t>最小19.2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21.1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2.9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近端串音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最小74.3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86.4714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最小65.27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67.8592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最小60.75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69.641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最小59.3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65.3379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最小56.24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63.2274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最小54.78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63.5832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p>
      <w:pPr>
        <w:sectPr>
          <w:headerReference w:type="default" r:id="rId14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宋体" w:hAnsi="宋体"/>
                <w:sz w:val="24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最小53.33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61.1028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最小51.88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55.9661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最小48.82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56.641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最小47.36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52.6606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最小44.3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48.2965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125.0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最小42.85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49.1563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最小39.78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48.5744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最小38.33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46.0111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1.0 - 250.0MHz最差值(78.185)MHz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最小45.9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42.2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3.0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近端串音功率和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最小72.3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84.4165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最小63.27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67.4722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最小58.75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67.064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最小57.3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62.9941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最小54.24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61.8565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最小52.78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61.1708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最小51.33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58.4855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最小49.88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54.2311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最小46.82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55.9787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最小45.36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50.6526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p>
      <w:pPr>
        <w:sectPr>
          <w:headerReference w:type="default" r:id="rId1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宋体" w:hAnsi="宋体"/>
                <w:sz w:val="24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最小42.3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47.2939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125.0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最小40.85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47.6351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最小37.78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46.1178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最小36.33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45.0431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1.0 - 250.0MHz最差值(78.185)MHz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最小43.9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42.0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3.1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远端串音衰减比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最小67.8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75.6544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最小55.76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67.9594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最小49.74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66.2428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最小47.8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69.5155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最小43.72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66.7498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最小41.78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61.0339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最小39.84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70.1407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最小37.9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70.3589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最小33.82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78.159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最小31.88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73.2935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最小27.8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73.4262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125.0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最小25.86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71.6967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最小21.78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76.7593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最小19.84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70.3998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</w:tbl>
    <w:p>
      <w:r>
        <w:br w:type="page"/>
      </w:r>
    </w:p>
    <w:p>
      <w:pPr>
        <w:sectPr>
          <w:headerReference w:type="defaul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850"/>
        </w:trPr>
        <w:tc>
          <w:tcPr>
            <w:tcW w:type="dxa" w:w="2592"/>
            <w:gridSpan w:val="3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样品型号和规格</w:t>
            </w:r>
          </w:p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1728"/>
            <w:gridSpan w:val="2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4"/>
              </w:rPr>
              <w:t>报告编号</w:t>
            </w:r>
          </w:p>
        </w:tc>
        <w:tc>
          <w:tcPr>
            <w:tcW w:type="dxa" w:w="1728"/>
            <w:gridSpan w:val="2"/>
            <w:vAlign w:val="center"/>
          </w:tcPr>
          <w:p/>
        </w:tc>
      </w:tr>
      <w:tr>
        <w:trPr>
          <w:trHeight w:val="850"/>
        </w:trPr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序号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项 目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单位</w:t>
            </w:r>
          </w:p>
        </w:tc>
        <w:tc>
          <w:tcPr>
            <w:tcW w:type="dxa" w:w="1417"/>
            <w:vAlign w:val="center"/>
          </w:tcPr>
          <w:p>
            <w:r>
              <w:rPr>
                <w:rFonts w:ascii="宋体" w:hAnsi="宋体"/>
                <w:sz w:val="24"/>
              </w:rPr>
              <w:t>技 术 要 求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rPr>
                <w:rFonts w:ascii="宋体" w:hAnsi="宋体"/>
                <w:sz w:val="24"/>
              </w:rPr>
              <w:t>检 测 结 果</w:t>
            </w:r>
          </w:p>
        </w:tc>
        <w:tc>
          <w:tcPr>
            <w:tcW w:type="dxa" w:w="864"/>
            <w:vAlign w:val="center"/>
          </w:tcPr>
          <w:p>
            <w:r>
              <w:rPr>
                <w:rFonts w:ascii="宋体" w:hAnsi="宋体"/>
                <w:sz w:val="24"/>
              </w:rPr>
              <w:t>单项评定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1.0 - 250.0MHz最差值(1.162)MHz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最小66.5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74.2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>
              <w:t>3.2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远端串音衰减比功率和</w:t>
            </w:r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最小64.8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73.9071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4.0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最小52.76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65.83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8.0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最小46.74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65.9231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最小44.8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67.8863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16.0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最小40.72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64.1826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最小38.78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60.278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最小36.84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68.802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31.25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最小34.9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68.2628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50.0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最小30.82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75.7369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62.5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最小28.88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71.6894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最小24.8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70.8617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125.0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最小22.86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69.7053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200.0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最小18.78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74.9246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250.0 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最小16.84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68.8316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>
              <w:t>1.0 - 250.0MHz最差值(1.211)MHz</w:t>
            </w:r>
          </w:p>
        </w:tc>
        <w:tc>
          <w:tcPr>
            <w:tcW w:type="dxa" w:w="864"/>
            <w:vAlign w:val="center"/>
          </w:tcPr>
          <w:p>
            <w:r>
              <w:t>dB@100m</w:t>
            </w:r>
          </w:p>
        </w:tc>
        <w:tc>
          <w:tcPr>
            <w:tcW w:type="dxa" w:w="864"/>
            <w:vAlign w:val="center"/>
          </w:tcPr>
          <w:p>
            <w:r>
              <w:t>最小63.1</w:t>
            </w:r>
          </w:p>
        </w:tc>
        <w:tc>
          <w:tcPr>
            <w:tcW w:type="dxa" w:w="2592"/>
            <w:gridSpan w:val="3"/>
            <w:vAlign w:val="center"/>
          </w:tcPr>
          <w:p>
            <w:r>
              <w:t>72.1</w:t>
            </w:r>
          </w:p>
        </w:tc>
        <w:tc>
          <w:tcPr>
            <w:tcW w:type="dxa" w:w="864"/>
            <w:vAlign w:val="center"/>
          </w:tcPr>
          <w:p>
            <w:r>
              <w:t>P</w:t>
            </w:r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  <w:tc>
          <w:tcPr>
            <w:tcW w:type="dxa" w:w="2592"/>
            <w:gridSpan w:val="3"/>
            <w:vAlign w:val="center"/>
          </w:tcPr>
          <w:p>
            <w:r/>
          </w:p>
        </w:tc>
        <w:tc>
          <w:tcPr>
            <w:tcW w:type="dxa" w:w="864"/>
            <w:vAlign w:val="center"/>
          </w:tcPr>
          <w:p>
            <w:r/>
          </w:p>
        </w:tc>
      </w:tr>
      <w:tr>
        <w:trPr>
          <w:trHeight w:val="454"/>
        </w:trPr>
        <w:tc>
          <w:tcPr>
            <w:tcW w:type="dxa" w:w="864"/>
            <w:vAlign w:val="center"/>
          </w:tcPr>
          <w:p/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864"/>
            <w:vAlign w:val="center"/>
          </w:tcPr>
          <w:p/>
        </w:tc>
        <w:tc>
          <w:tcPr>
            <w:tcW w:type="dxa" w:w="864"/>
            <w:vAlign w:val="center"/>
          </w:tcPr>
          <w:p/>
        </w:tc>
        <w:tc>
          <w:tcPr>
            <w:tcW w:type="dxa" w:w="2592"/>
            <w:gridSpan w:val="3"/>
            <w:vAlign w:val="center"/>
          </w:tcPr>
          <w:p/>
        </w:tc>
        <w:tc>
          <w:tcPr>
            <w:tcW w:type="dxa" w:w="864"/>
            <w:vAlign w:val="center"/>
          </w:tcPr>
          <w:p/>
        </w:tc>
      </w:tr>
    </w:tbl>
    <w:sectPr w:rsidR="00FC693F" w:rsidRPr="0006063C" w:rsidSect="00034616">
      <w:head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rPr>
        <w:sz w:val="17"/>
      </w:rPr>
      <w:t>注：“单项评定”符号含义：P：检测结果符合要求；F：检测结果不符合要求；N：检测结果不要求判定。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sz w:val="17"/>
      </w:rPr>
      <w:t>共 8 页  第 1 页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sz w:val="17"/>
      </w:rPr>
      <w:t>共 8 页  第 2 页</w: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sz w:val="17"/>
      </w:rPr>
      <w:t>共 8 页  第 3 页</w:t>
    </w:r>
  </w:p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sz w:val="17"/>
      </w:rPr>
      <w:t>共 8 页  第 4 页</w:t>
    </w:r>
  </w:p>
</w:hdr>
</file>

<file path=word/header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sz w:val="17"/>
      </w:rPr>
      <w:t>共 8 页  第 5 页</w:t>
    </w: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sz w:val="17"/>
      </w:rPr>
      <w:t>共 8 页  第 6 页</w:t>
    </w: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sz w:val="17"/>
      </w:rPr>
      <w:t>共 8 页  第 7 页</w:t>
    </w:r>
  </w:p>
</w:hdr>
</file>

<file path=word/header8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sz w:val="17"/>
      </w:rPr>
      <w:t>共 8 页  第 8 页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