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AEE" w:rsidRPr="00DE445C" w:rsidRDefault="00827AEE" w:rsidP="00DE445C">
      <w:pPr>
        <w:pStyle w:val="Heading2"/>
        <w:rPr>
          <w:rFonts w:ascii="Times New Roman" w:eastAsia="Arial Unicode MS" w:hAnsi="Times New Roman"/>
          <w:sz w:val="24"/>
          <w:szCs w:val="24"/>
        </w:rPr>
      </w:pPr>
      <w:bookmarkStart w:id="0" w:name="_Toc373581711"/>
      <w:r w:rsidRPr="00DE445C">
        <w:rPr>
          <w:rFonts w:ascii="Times New Roman" w:eastAsia="Arial Unicode MS" w:hAnsi="Times New Roman"/>
          <w:sz w:val="24"/>
          <w:szCs w:val="24"/>
        </w:rPr>
        <w:t>Infantile Amnesia</w:t>
      </w:r>
      <w:bookmarkEnd w:id="0"/>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What do you remember about your life before you were three? Few people can remember anything that happened to them in their early years. Adults' memories of the next few years also tend to be scanty. Most people remember only a few events—usually ones that were meaningful and distinctive, such as being hospitalized or a sibling’s birth. </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How might this inability to recall early experiences be explained? The sheer passage of time does not account for it; adults have excellent recognition of pictures of people who attended high school with them 35 years earlier. Another seemingly plausible explanation—that infants do not form enduring memories at this point in development—also is incorrect. Children two and a half to three years old remember experiences that occurred in their first year, and eleven month olds remember some events a year later. Nor does the hypothesis that infantile amnesia reflects repression—or holding back—of sexually charged episodes explain the phenomenon. While such repression may occur, people cannot remember ordinary events from the infant and toddler periods either.</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 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w:t>
      </w:r>
      <w:proofErr w:type="spellStart"/>
      <w:r w:rsidRPr="00DE445C">
        <w:rPr>
          <w:rFonts w:eastAsia="Arial Unicode MS"/>
          <w:sz w:val="24"/>
          <w:szCs w:val="24"/>
        </w:rPr>
        <w:t>verbalizable</w:t>
      </w:r>
      <w:proofErr w:type="spellEnd"/>
      <w:r w:rsidRPr="00DE445C">
        <w:rPr>
          <w:rFonts w:eastAsia="Arial Unicode MS"/>
          <w:sz w:val="24"/>
          <w:szCs w:val="24"/>
        </w:rPr>
        <w:t xml:space="preserve"> memories.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A third likely explanation for infantile amnesia involves incompatibilities between the ways in which infants encode information and the ways in which older children and adults retrieve it. Whether people can remember an event depends critically on the fit between the way in which they earlier encoded the information and the way in which they later attempt to retrieve it. The better able the person is to reconstruct the perspective from which the material was encoded, the more likely that recall will be successful. </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This view is supported by a variety of factors that can create mismatches between very young children's encoding and older children's and adults' retrieval efforts. The </w:t>
      </w:r>
      <w:r w:rsidRPr="00DE445C">
        <w:rPr>
          <w:rFonts w:eastAsia="Arial Unicode MS"/>
          <w:sz w:val="24"/>
          <w:szCs w:val="24"/>
        </w:rPr>
        <w:lastRenderedPageBreak/>
        <w:t>world looks very different to a person whose head is only two or three feet above the ground than to one whose head is five 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These three explanations of infantile amnesia are not mutually exclusive; indeed, they support each other. Physiological immaturity may be part of why infants and toddlers do not form extremely enduring memories, even when they hear stories that promote such remembering in preschoolers. 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explanations—physiological maturation, hearing and producing stories about past events, and improved encoding of key aspects of events—seem likely to be involved in overcoming infantile amnesia.</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2: How might this inability to recall early experiences </w:t>
      </w:r>
      <w:proofErr w:type="gramStart"/>
      <w:r w:rsidRPr="00DE445C">
        <w:rPr>
          <w:rFonts w:eastAsia="Arial Unicode MS"/>
          <w:sz w:val="24"/>
          <w:szCs w:val="24"/>
        </w:rPr>
        <w:t>be</w:t>
      </w:r>
      <w:proofErr w:type="gramEnd"/>
      <w:r w:rsidRPr="00DE445C">
        <w:rPr>
          <w:rFonts w:eastAsia="Arial Unicode MS"/>
          <w:sz w:val="24"/>
          <w:szCs w:val="24"/>
        </w:rPr>
        <w:t xml:space="preserve"> explained? The sheer passage of time does not account for it; adults have excellent recognition of pictures of people who attended high school with them 35 years earlier. Another seemingly </w:t>
      </w:r>
      <w:r w:rsidRPr="00DE445C">
        <w:rPr>
          <w:rFonts w:eastAsia="Arial Unicode MS"/>
          <w:sz w:val="24"/>
          <w:szCs w:val="24"/>
          <w:highlight w:val="lightGray"/>
          <w:u w:val="single"/>
        </w:rPr>
        <w:t>plausible</w:t>
      </w:r>
      <w:r w:rsidRPr="00DE445C">
        <w:rPr>
          <w:rFonts w:eastAsia="Arial Unicode MS"/>
          <w:sz w:val="24"/>
          <w:szCs w:val="24"/>
        </w:rPr>
        <w:t xml:space="preserve"> explanation—that infants do not form enduring memories at this point in development—also is incorrect. Children two and a half to three years old remember experiences that occurred in their first year, and eleven month olds remember some events a year later. Nor does the hypothesis that infantile amnesia reflects repression—or holding back—of sexually charged episodes explain the </w:t>
      </w:r>
      <w:r w:rsidRPr="00DE445C">
        <w:rPr>
          <w:rFonts w:eastAsia="Arial Unicode MS"/>
          <w:sz w:val="24"/>
          <w:szCs w:val="24"/>
          <w:highlight w:val="lightGray"/>
          <w:u w:val="single"/>
        </w:rPr>
        <w:t>phenomenon</w:t>
      </w:r>
      <w:r w:rsidRPr="00DE445C">
        <w:rPr>
          <w:rFonts w:eastAsia="Arial Unicode MS"/>
          <w:sz w:val="24"/>
          <w:szCs w:val="24"/>
        </w:rPr>
        <w:t>. While such repression may occur, people cannot remember ordinary events from the infant and toddler periods either.</w:t>
      </w:r>
    </w:p>
    <w:p w:rsidR="00827AEE" w:rsidRPr="00DE445C" w:rsidRDefault="00827AEE" w:rsidP="00DE445C">
      <w:pPr>
        <w:ind w:firstLineChars="100" w:firstLine="240"/>
        <w:rPr>
          <w:rFonts w:eastAsia="Arial Unicode MS"/>
          <w:sz w:val="24"/>
          <w:szCs w:val="24"/>
        </w:rPr>
      </w:pPr>
    </w:p>
    <w:p w:rsidR="00827AEE" w:rsidRPr="00DE445C" w:rsidRDefault="00827AEE" w:rsidP="00DE445C">
      <w:pPr>
        <w:ind w:firstLineChars="0"/>
        <w:rPr>
          <w:rFonts w:eastAsia="Arial Unicode MS"/>
          <w:sz w:val="24"/>
          <w:szCs w:val="24"/>
        </w:rPr>
      </w:pPr>
      <w:r w:rsidRPr="00DE445C">
        <w:rPr>
          <w:rFonts w:eastAsia="Arial Unicode MS"/>
          <w:sz w:val="24"/>
          <w:szCs w:val="24"/>
        </w:rPr>
        <w:t xml:space="preserve">1. What purpose does paragraph 2 serve in the larger discussion of children’s inability to recall early experiences? </w:t>
      </w:r>
      <w:r w:rsidRPr="00DE445C">
        <w:rPr>
          <w:rFonts w:eastAsia="Arial Unicode MS"/>
          <w:vanish/>
          <w:color w:val="0000FF"/>
          <w:sz w:val="24"/>
          <w:szCs w:val="24"/>
        </w:rPr>
        <w:t>(3)</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To argue that theories that are not substantiated by evidence should generally be considered unreliable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To argue that the hypotheses mentioned in paragraph 2 have been more thoroughly researched than have the theories mentioned later in the passage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To explain why some theories about infantile amnesia are wrong before presenting ones more likely to be true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To explain why infantile amnesia is of great interest to researchers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2. The word “</w:t>
      </w:r>
      <w:r w:rsidRPr="00DE445C">
        <w:rPr>
          <w:rFonts w:eastAsia="Arial Unicode MS"/>
          <w:sz w:val="24"/>
          <w:szCs w:val="24"/>
          <w:highlight w:val="lightGray"/>
          <w:u w:val="single"/>
        </w:rPr>
        <w:t>plausible</w:t>
      </w:r>
      <w:r w:rsidRPr="00DE445C">
        <w:rPr>
          <w:rFonts w:eastAsia="Arial Unicode MS"/>
          <w:sz w:val="24"/>
          <w:szCs w:val="24"/>
        </w:rPr>
        <w:t xml:space="preserve">” in the passage is closest in meaning to </w:t>
      </w:r>
      <w:r w:rsidRPr="00DE445C">
        <w:rPr>
          <w:rFonts w:eastAsia="Arial Unicode MS"/>
          <w:vanish/>
          <w:color w:val="0000FF"/>
          <w:sz w:val="24"/>
          <w:szCs w:val="24"/>
        </w:rPr>
        <w:t>（</w:t>
      </w:r>
      <w:r w:rsidRPr="00DE445C">
        <w:rPr>
          <w:rFonts w:eastAsia="Arial Unicode MS"/>
          <w:vanish/>
          <w:color w:val="0000FF"/>
          <w:sz w:val="24"/>
          <w:szCs w:val="24"/>
        </w:rPr>
        <w:t>2</w:t>
      </w:r>
      <w:r w:rsidRPr="00DE445C">
        <w:rPr>
          <w:rFonts w:eastAsia="Arial Unicode MS"/>
          <w:vanish/>
          <w:color w:val="0000FF"/>
          <w:sz w:val="24"/>
          <w:szCs w:val="24"/>
        </w:rPr>
        <w:t>）</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flexible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believable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debatable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predictable</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lastRenderedPageBreak/>
        <w:t>3. The word “</w:t>
      </w:r>
      <w:r w:rsidRPr="00DE445C">
        <w:rPr>
          <w:rFonts w:eastAsia="Arial Unicode MS"/>
          <w:sz w:val="24"/>
          <w:szCs w:val="24"/>
          <w:highlight w:val="lightGray"/>
          <w:u w:val="single"/>
        </w:rPr>
        <w:t>phenomenon</w:t>
      </w:r>
      <w:r w:rsidRPr="00DE445C">
        <w:rPr>
          <w:rFonts w:eastAsia="Arial Unicode MS"/>
          <w:sz w:val="24"/>
          <w:szCs w:val="24"/>
        </w:rPr>
        <w:t>” in the passage is closest in meaning to</w:t>
      </w:r>
      <w:r w:rsidRPr="00DE445C">
        <w:rPr>
          <w:rFonts w:eastAsia="Arial Unicode MS"/>
          <w:vanish/>
          <w:color w:val="0000FF"/>
          <w:sz w:val="24"/>
          <w:szCs w:val="24"/>
        </w:rPr>
        <w:t>(3)</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exception</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repetition</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occurrence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idea</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4. All of the following theories about the inability to recall early experiences are rejected in paragraph 2 EXCEPT:</w:t>
      </w:r>
      <w:r w:rsidRPr="00DE445C">
        <w:rPr>
          <w:rFonts w:eastAsia="Arial Unicode MS"/>
          <w:vanish/>
          <w:color w:val="0000FF"/>
          <w:sz w:val="24"/>
          <w:szCs w:val="24"/>
        </w:rPr>
        <w:t xml:space="preserve"> (4)</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The ability to recall an event decreases as the time after the event increases.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Young children are not capable of forming memories that last for more than a short time.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People may hold back sexually meaningful memories.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Most events in childhood are too ordinary to be worth remembering.</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3: 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 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5. What does paragraph 3 suggest about long-term memory in children?</w:t>
      </w:r>
      <w:r w:rsidRPr="00DE445C">
        <w:rPr>
          <w:rFonts w:eastAsia="Arial Unicode MS"/>
          <w:vanish/>
          <w:color w:val="0000FF"/>
          <w:sz w:val="24"/>
          <w:szCs w:val="24"/>
        </w:rPr>
        <w:t>(2)</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Maturation of the frontal lobes of the brain is important for the long-term memory of motor activities but not verbal descriptions.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Young children may form long-term memories of actions they see earlier than of things they hear or are told.</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Young children have better long-term recall of short verbal exchanges than of long ones.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Children’s long-term recall of motor activities increases when such activities are accompanied by explicit verbal descriptions.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4: 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w:t>
      </w:r>
      <w:proofErr w:type="spellStart"/>
      <w:r w:rsidRPr="00DE445C">
        <w:rPr>
          <w:rFonts w:eastAsia="Arial Unicode MS"/>
          <w:sz w:val="24"/>
          <w:szCs w:val="24"/>
        </w:rPr>
        <w:t>verbalizable</w:t>
      </w:r>
      <w:proofErr w:type="spellEnd"/>
      <w:r w:rsidRPr="00DE445C">
        <w:rPr>
          <w:rFonts w:eastAsia="Arial Unicode MS"/>
          <w:sz w:val="24"/>
          <w:szCs w:val="24"/>
        </w:rPr>
        <w:t xml:space="preserve"> memories.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proofErr w:type="gramStart"/>
      <w:r w:rsidRPr="00DE445C">
        <w:rPr>
          <w:rFonts w:eastAsia="Arial Unicode MS"/>
          <w:sz w:val="24"/>
          <w:szCs w:val="24"/>
        </w:rPr>
        <w:lastRenderedPageBreak/>
        <w:t>6.According</w:t>
      </w:r>
      <w:proofErr w:type="gramEnd"/>
      <w:r w:rsidRPr="00DE445C">
        <w:rPr>
          <w:rFonts w:eastAsia="Arial Unicode MS"/>
          <w:sz w:val="24"/>
          <w:szCs w:val="24"/>
        </w:rPr>
        <w:t xml:space="preserve"> to paragraph 4, what role may storytelling play in forming childhood memories?</w:t>
      </w:r>
      <w:r w:rsidRPr="00DE445C">
        <w:rPr>
          <w:rFonts w:eastAsia="Arial Unicode MS"/>
          <w:vanish/>
          <w:color w:val="0000FF"/>
          <w:sz w:val="24"/>
          <w:szCs w:val="24"/>
        </w:rPr>
        <w:t>(4)</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It may encourage the physiological maturing of the brain.</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It may help preschool children tell the difference between ordinary and unusual memories.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It may help preschool children retrieve memories quickly.</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It may provide an ordered structure that facilitates memory retrieval.</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proofErr w:type="gramStart"/>
      <w:r w:rsidRPr="00DE445C">
        <w:rPr>
          <w:rFonts w:eastAsia="Arial Unicode MS"/>
          <w:sz w:val="24"/>
          <w:szCs w:val="24"/>
        </w:rPr>
        <w:t>Paragraph 5: A third likely explanation for infantile amnesia involves incompatibilities between the ways in which infants encode information and the ways in which older children and adults retrieve it.</w:t>
      </w:r>
      <w:proofErr w:type="gramEnd"/>
      <w:r w:rsidRPr="00DE445C">
        <w:rPr>
          <w:rFonts w:eastAsia="Arial Unicode MS"/>
          <w:sz w:val="24"/>
          <w:szCs w:val="24"/>
        </w:rPr>
        <w:t xml:space="preserve"> Whether people can remember an event depends </w:t>
      </w:r>
      <w:r w:rsidRPr="00DE445C">
        <w:rPr>
          <w:rFonts w:eastAsia="Arial Unicode MS"/>
          <w:sz w:val="24"/>
          <w:szCs w:val="24"/>
          <w:highlight w:val="lightGray"/>
          <w:u w:val="single"/>
        </w:rPr>
        <w:t>critically</w:t>
      </w:r>
      <w:r w:rsidRPr="00DE445C">
        <w:rPr>
          <w:rFonts w:eastAsia="Arial Unicode MS"/>
          <w:sz w:val="24"/>
          <w:szCs w:val="24"/>
        </w:rPr>
        <w:t xml:space="preserve"> on the fit between the way in which they earlier encoded the information and the way in which they later attempt to retrieve it. The better able the person is to reconstruct the </w:t>
      </w:r>
      <w:r w:rsidRPr="00DE445C">
        <w:rPr>
          <w:rFonts w:eastAsia="Arial Unicode MS"/>
          <w:sz w:val="24"/>
          <w:szCs w:val="24"/>
          <w:highlight w:val="lightGray"/>
          <w:u w:val="single"/>
        </w:rPr>
        <w:t>perspective</w:t>
      </w:r>
      <w:r w:rsidRPr="00DE445C">
        <w:rPr>
          <w:rFonts w:eastAsia="Arial Unicode MS"/>
          <w:sz w:val="24"/>
          <w:szCs w:val="24"/>
        </w:rPr>
        <w:t xml:space="preserve"> from which the material was encoded, the more likely that recall will be successful. </w:t>
      </w:r>
    </w:p>
    <w:p w:rsidR="00827AEE" w:rsidRPr="00DE445C" w:rsidRDefault="00827AEE" w:rsidP="00DE445C">
      <w:pPr>
        <w:ind w:firstLineChars="0" w:firstLine="0"/>
        <w:rPr>
          <w:rFonts w:eastAsia="Arial Unicode MS"/>
          <w:sz w:val="24"/>
          <w:szCs w:val="24"/>
        </w:rPr>
      </w:pPr>
    </w:p>
    <w:p w:rsidR="00827AEE" w:rsidRPr="00DE445C" w:rsidRDefault="00827AEE" w:rsidP="00DE445C">
      <w:pPr>
        <w:ind w:firstLineChars="0" w:firstLine="0"/>
        <w:rPr>
          <w:rFonts w:eastAsia="Arial Unicode MS"/>
          <w:sz w:val="24"/>
          <w:szCs w:val="24"/>
        </w:rPr>
      </w:pPr>
      <w:r w:rsidRPr="00DE445C">
        <w:rPr>
          <w:rFonts w:eastAsia="Arial Unicode MS"/>
          <w:sz w:val="24"/>
          <w:szCs w:val="24"/>
        </w:rPr>
        <w:t xml:space="preserve">    7. The word “</w:t>
      </w:r>
      <w:r w:rsidRPr="00DE445C">
        <w:rPr>
          <w:rFonts w:eastAsia="Arial Unicode MS"/>
          <w:sz w:val="24"/>
          <w:szCs w:val="24"/>
          <w:highlight w:val="lightGray"/>
          <w:u w:val="single"/>
        </w:rPr>
        <w:t>critically</w:t>
      </w:r>
      <w:r w:rsidRPr="00DE445C">
        <w:rPr>
          <w:rFonts w:eastAsia="Arial Unicode MS"/>
          <w:sz w:val="24"/>
          <w:szCs w:val="24"/>
        </w:rPr>
        <w:t xml:space="preserve">” in the passage is closest in meaning to </w:t>
      </w:r>
      <w:r w:rsidRPr="00DE445C">
        <w:rPr>
          <w:rFonts w:eastAsia="Arial Unicode MS"/>
          <w:vanish/>
          <w:color w:val="0000FF"/>
          <w:sz w:val="24"/>
          <w:szCs w:val="24"/>
        </w:rPr>
        <w:t>（</w:t>
      </w:r>
      <w:r w:rsidRPr="00DE445C">
        <w:rPr>
          <w:rFonts w:eastAsia="Arial Unicode MS"/>
          <w:vanish/>
          <w:color w:val="0000FF"/>
          <w:sz w:val="24"/>
          <w:szCs w:val="24"/>
        </w:rPr>
        <w:t>1</w:t>
      </w:r>
      <w:r w:rsidRPr="00DE445C">
        <w:rPr>
          <w:rFonts w:eastAsia="Arial Unicode MS"/>
          <w:vanish/>
          <w:color w:val="0000FF"/>
          <w:sz w:val="24"/>
          <w:szCs w:val="24"/>
        </w:rPr>
        <w:t>）</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fundamentally</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partially</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consistently</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subsequently</w:t>
      </w:r>
      <w:proofErr w:type="gramEnd"/>
    </w:p>
    <w:p w:rsidR="00827AEE" w:rsidRPr="00DE445C" w:rsidRDefault="00827AEE" w:rsidP="00DE445C">
      <w:pPr>
        <w:ind w:firstLineChars="0" w:firstLine="0"/>
        <w:rPr>
          <w:rFonts w:eastAsia="Arial Unicode MS"/>
          <w:sz w:val="24"/>
          <w:szCs w:val="24"/>
        </w:rPr>
      </w:pPr>
    </w:p>
    <w:p w:rsidR="00827AEE" w:rsidRPr="00DE445C" w:rsidRDefault="00827AEE" w:rsidP="00DE445C">
      <w:pPr>
        <w:ind w:firstLineChars="0"/>
        <w:rPr>
          <w:rFonts w:eastAsia="Arial Unicode MS"/>
          <w:sz w:val="24"/>
          <w:szCs w:val="24"/>
        </w:rPr>
      </w:pPr>
      <w:r w:rsidRPr="00DE445C">
        <w:rPr>
          <w:rFonts w:eastAsia="Arial Unicode MS"/>
          <w:sz w:val="24"/>
          <w:szCs w:val="24"/>
        </w:rPr>
        <w:t>8. The word “</w:t>
      </w:r>
      <w:r w:rsidRPr="00DE445C">
        <w:rPr>
          <w:rFonts w:eastAsia="Arial Unicode MS"/>
          <w:sz w:val="24"/>
          <w:szCs w:val="24"/>
          <w:highlight w:val="lightGray"/>
          <w:u w:val="single"/>
        </w:rPr>
        <w:t>perspective</w:t>
      </w:r>
      <w:r w:rsidRPr="00DE445C">
        <w:rPr>
          <w:rFonts w:eastAsia="Arial Unicode MS"/>
          <w:sz w:val="24"/>
          <w:szCs w:val="24"/>
        </w:rPr>
        <w:t xml:space="preserve">” in the passage is closest in meaning to </w:t>
      </w:r>
      <w:r w:rsidRPr="00DE445C">
        <w:rPr>
          <w:rFonts w:eastAsia="Arial Unicode MS"/>
          <w:vanish/>
          <w:color w:val="0000FF"/>
          <w:sz w:val="24"/>
          <w:szCs w:val="24"/>
        </w:rPr>
        <w:t>（</w:t>
      </w:r>
      <w:r w:rsidRPr="00DE445C">
        <w:rPr>
          <w:rFonts w:eastAsia="Arial Unicode MS"/>
          <w:vanish/>
          <w:color w:val="0000FF"/>
          <w:sz w:val="24"/>
          <w:szCs w:val="24"/>
        </w:rPr>
        <w:t>4</w:t>
      </w:r>
      <w:r w:rsidRPr="00DE445C">
        <w:rPr>
          <w:rFonts w:eastAsia="Arial Unicode MS"/>
          <w:vanish/>
          <w:color w:val="0000FF"/>
          <w:sz w:val="24"/>
          <w:szCs w:val="24"/>
        </w:rPr>
        <w:t>）</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 xml:space="preserve"> </w:t>
      </w:r>
      <w:proofErr w:type="gramStart"/>
      <w:r w:rsidRPr="00DE445C">
        <w:rPr>
          <w:rFonts w:eastAsia="Arial Unicode MS"/>
          <w:sz w:val="24"/>
          <w:szCs w:val="24"/>
        </w:rPr>
        <w:t>system</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 xml:space="preserve"> </w:t>
      </w:r>
      <w:proofErr w:type="gramStart"/>
      <w:r w:rsidRPr="00DE445C">
        <w:rPr>
          <w:rFonts w:eastAsia="Arial Unicode MS"/>
          <w:sz w:val="24"/>
          <w:szCs w:val="24"/>
        </w:rPr>
        <w:t>theory</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 xml:space="preserve"> </w:t>
      </w:r>
      <w:proofErr w:type="gramStart"/>
      <w:r w:rsidRPr="00DE445C">
        <w:rPr>
          <w:rFonts w:eastAsia="Arial Unicode MS"/>
          <w:sz w:val="24"/>
          <w:szCs w:val="24"/>
        </w:rPr>
        <w:t>source</w:t>
      </w:r>
      <w:proofErr w:type="gramEnd"/>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w:t>
      </w:r>
      <w:r w:rsidRPr="00DE445C">
        <w:rPr>
          <w:rFonts w:eastAsia="Arial Unicode MS"/>
          <w:sz w:val="24"/>
          <w:szCs w:val="24"/>
        </w:rPr>
        <w:t xml:space="preserve"> </w:t>
      </w:r>
      <w:proofErr w:type="gramStart"/>
      <w:r w:rsidRPr="00DE445C">
        <w:rPr>
          <w:rFonts w:eastAsia="Arial Unicode MS"/>
          <w:sz w:val="24"/>
          <w:szCs w:val="24"/>
        </w:rPr>
        <w:t>viewpoint</w:t>
      </w:r>
      <w:proofErr w:type="gramEnd"/>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6: </w:t>
      </w:r>
      <w:r w:rsidRPr="00DE445C">
        <w:rPr>
          <w:rFonts w:eastAsia="Arial Unicode MS"/>
          <w:sz w:val="24"/>
          <w:szCs w:val="24"/>
          <w:highlight w:val="lightGray"/>
          <w:u w:val="single"/>
        </w:rPr>
        <w:t>This view</w:t>
      </w:r>
      <w:r w:rsidRPr="00DE445C">
        <w:rPr>
          <w:rFonts w:eastAsia="Arial Unicode MS"/>
          <w:sz w:val="24"/>
          <w:szCs w:val="24"/>
        </w:rPr>
        <w:t xml:space="preserve"> is supported by a variety of factors that can create mismatches between very young children's encoding and older children's and adults' retrieval efforts. The world looks very different to a person whose head is only two or three feet above the ground than to one whose head is five 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w:t>
      </w:r>
    </w:p>
    <w:p w:rsidR="00827AEE" w:rsidRPr="00DE445C" w:rsidRDefault="00827AEE" w:rsidP="00DE445C">
      <w:pPr>
        <w:ind w:firstLine="480"/>
        <w:rPr>
          <w:rFonts w:eastAsia="Arial Unicode MS"/>
          <w:sz w:val="24"/>
          <w:szCs w:val="24"/>
        </w:rPr>
      </w:pPr>
    </w:p>
    <w:p w:rsidR="00827AEE" w:rsidRPr="00DE445C" w:rsidRDefault="00827AEE" w:rsidP="00DE445C">
      <w:pPr>
        <w:ind w:left="360" w:firstLineChars="0" w:firstLine="0"/>
        <w:rPr>
          <w:rFonts w:eastAsia="Arial Unicode MS"/>
          <w:sz w:val="24"/>
          <w:szCs w:val="24"/>
        </w:rPr>
      </w:pPr>
      <w:r w:rsidRPr="00DE445C">
        <w:rPr>
          <w:rFonts w:eastAsia="Arial Unicode MS"/>
          <w:sz w:val="24"/>
          <w:szCs w:val="24"/>
        </w:rPr>
        <w:t>9. The phrase “</w:t>
      </w:r>
      <w:r w:rsidRPr="00DE445C">
        <w:rPr>
          <w:rFonts w:eastAsia="Arial Unicode MS"/>
          <w:sz w:val="24"/>
          <w:szCs w:val="24"/>
          <w:highlight w:val="lightGray"/>
          <w:u w:val="single"/>
        </w:rPr>
        <w:t>This view</w:t>
      </w:r>
      <w:r w:rsidRPr="00DE445C">
        <w:rPr>
          <w:rFonts w:eastAsia="Arial Unicode MS"/>
          <w:sz w:val="24"/>
          <w:szCs w:val="24"/>
        </w:rPr>
        <w:t xml:space="preserve">” in the passage refers to the belief that </w:t>
      </w:r>
      <w:r w:rsidRPr="00DE445C">
        <w:rPr>
          <w:rFonts w:eastAsia="Arial Unicode MS"/>
          <w:vanish/>
          <w:color w:val="0000FF"/>
          <w:sz w:val="24"/>
          <w:szCs w:val="24"/>
        </w:rPr>
        <w:t>（</w:t>
      </w:r>
      <w:r w:rsidRPr="00DE445C">
        <w:rPr>
          <w:rFonts w:eastAsia="Arial Unicode MS"/>
          <w:vanish/>
          <w:color w:val="0000FF"/>
          <w:sz w:val="24"/>
          <w:szCs w:val="24"/>
        </w:rPr>
        <w:t>1</w:t>
      </w:r>
      <w:r w:rsidRPr="00DE445C">
        <w:rPr>
          <w:rFonts w:eastAsia="Arial Unicode MS"/>
          <w:vanish/>
          <w:color w:val="0000FF"/>
          <w:sz w:val="24"/>
          <w:szCs w:val="24"/>
        </w:rPr>
        <w:t>）</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r w:rsidRPr="00DE445C">
        <w:rPr>
          <w:rFonts w:eastAsia="Arial Unicode MS"/>
          <w:sz w:val="24"/>
          <w:szCs w:val="24"/>
        </w:rPr>
        <w:t>the ability to retrieve a memory partly depends on the similarity between the encoding and retrieving process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r w:rsidRPr="00DE445C">
        <w:rPr>
          <w:rFonts w:eastAsia="Arial Unicode MS"/>
          <w:sz w:val="24"/>
          <w:szCs w:val="24"/>
        </w:rPr>
        <w:t>the process of encoding information is less complex for adults than it is for young adults and infants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infants</w:t>
      </w:r>
      <w:proofErr w:type="gramEnd"/>
      <w:r w:rsidRPr="00DE445C">
        <w:rPr>
          <w:rFonts w:eastAsia="Arial Unicode MS"/>
          <w:sz w:val="24"/>
          <w:szCs w:val="24"/>
        </w:rPr>
        <w:t xml:space="preserve"> and older children are equally dependent on discussion of past events for the retrieval of information</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infants</w:t>
      </w:r>
      <w:proofErr w:type="gramEnd"/>
      <w:r w:rsidRPr="00DE445C">
        <w:rPr>
          <w:rFonts w:eastAsia="Arial Unicode MS"/>
          <w:sz w:val="24"/>
          <w:szCs w:val="24"/>
        </w:rPr>
        <w:t xml:space="preserve"> encode information in the same way older children and adults do</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10. According to paragraphs 5 and 6, one disadvantage very young children face in processing information is that they cannot </w:t>
      </w:r>
      <w:r w:rsidRPr="00DE445C">
        <w:rPr>
          <w:rFonts w:eastAsia="Arial Unicode MS"/>
          <w:vanish/>
          <w:color w:val="0000FF"/>
          <w:sz w:val="24"/>
          <w:szCs w:val="24"/>
        </w:rPr>
        <w:t>(2)</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process</w:t>
      </w:r>
      <w:proofErr w:type="gramEnd"/>
      <w:r w:rsidRPr="00DE445C">
        <w:rPr>
          <w:rFonts w:eastAsia="Arial Unicode MS"/>
          <w:sz w:val="24"/>
          <w:szCs w:val="24"/>
        </w:rPr>
        <w:t xml:space="preserve"> a lot of information at one time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r w:rsidRPr="00DE445C">
        <w:rPr>
          <w:rFonts w:eastAsia="Arial Unicode MS"/>
          <w:sz w:val="24"/>
          <w:szCs w:val="24"/>
        </w:rPr>
        <w:t>organize experiences according to type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block</w:t>
      </w:r>
      <w:proofErr w:type="gramEnd"/>
      <w:r w:rsidRPr="00DE445C">
        <w:rPr>
          <w:rFonts w:eastAsia="Arial Unicode MS"/>
          <w:sz w:val="24"/>
          <w:szCs w:val="24"/>
        </w:rPr>
        <w:t xml:space="preserve"> out interruptions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r w:rsidRPr="00DE445C">
        <w:rPr>
          <w:rFonts w:eastAsia="Arial Unicode MS"/>
          <w:sz w:val="24"/>
          <w:szCs w:val="24"/>
        </w:rPr>
        <w:t>interpret the tone of adult language</w:t>
      </w:r>
    </w:p>
    <w:p w:rsidR="00827AEE" w:rsidRPr="00DE445C" w:rsidRDefault="00827AEE" w:rsidP="00DE445C">
      <w:pPr>
        <w:ind w:firstLineChars="0" w:firstLine="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7: These three explanations of infantile amnesia are not mutually exclusive; indeed, they support each other. </w:t>
      </w:r>
      <w:r w:rsidRPr="00DE445C">
        <w:rPr>
          <w:rFonts w:eastAsia="Arial Unicode MS"/>
          <w:sz w:val="24"/>
          <w:szCs w:val="24"/>
          <w:highlight w:val="lightGray"/>
          <w:u w:val="single"/>
        </w:rPr>
        <w:t>Physiological immaturity may be part of why infants and toddlers do not form extremely enduring memories, even when they hear stories that promote such remembering in preschoolers.</w:t>
      </w:r>
      <w:r w:rsidRPr="00DE445C">
        <w:rPr>
          <w:rFonts w:eastAsia="Arial Unicode MS"/>
          <w:sz w:val="24"/>
          <w:szCs w:val="24"/>
        </w:rPr>
        <w:t xml:space="preserve"> 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explanations—physiological maturation, hearing and producing stories about past events, and improved encoding of key aspects of events—seem likely to be involved in overcoming infantile amnesia.</w:t>
      </w:r>
    </w:p>
    <w:p w:rsidR="00827AEE" w:rsidRPr="00DE445C" w:rsidRDefault="00827AEE" w:rsidP="00DE445C">
      <w:pPr>
        <w:ind w:firstLineChars="0" w:firstLine="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11. Which of the sentences below best expresses the essential information in the </w:t>
      </w:r>
      <w:r w:rsidRPr="00DE445C">
        <w:rPr>
          <w:rFonts w:eastAsia="Arial Unicode MS"/>
          <w:sz w:val="24"/>
          <w:szCs w:val="24"/>
          <w:highlight w:val="lightGray"/>
          <w:u w:val="single"/>
        </w:rPr>
        <w:t>highlighted sentence</w:t>
      </w:r>
      <w:r w:rsidRPr="00DE445C">
        <w:rPr>
          <w:rFonts w:eastAsia="Arial Unicode MS"/>
          <w:sz w:val="24"/>
          <w:szCs w:val="24"/>
        </w:rPr>
        <w:t xml:space="preserve"> in the passage? Incorrect choices change the meaning in important ways or leave out essential information.</w:t>
      </w:r>
      <w:r w:rsidRPr="00DE445C">
        <w:rPr>
          <w:rFonts w:eastAsia="Arial Unicode MS"/>
          <w:vanish/>
          <w:color w:val="0000FF"/>
          <w:sz w:val="24"/>
          <w:szCs w:val="24"/>
        </w:rPr>
        <w:t xml:space="preserve"> (1)</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Incomplete</w:t>
      </w:r>
      <w:proofErr w:type="gramEnd"/>
      <w:r w:rsidRPr="00DE445C">
        <w:rPr>
          <w:rFonts w:eastAsia="Arial Unicode MS"/>
          <w:sz w:val="24"/>
          <w:szCs w:val="24"/>
        </w:rPr>
        <w:t xml:space="preserve"> physiological development may partly explain why hearing stories does not improve long-term memory in infants and toddlers.</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One</w:t>
      </w:r>
      <w:proofErr w:type="gramEnd"/>
      <w:r w:rsidRPr="00DE445C">
        <w:rPr>
          <w:rFonts w:eastAsia="Arial Unicode MS"/>
          <w:sz w:val="24"/>
          <w:szCs w:val="24"/>
        </w:rPr>
        <w:t xml:space="preserve"> reason why preschoolers fail to comprehend the stories they hear is that they are physiologically immature.</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Given</w:t>
      </w:r>
      <w:proofErr w:type="gramEnd"/>
      <w:r w:rsidRPr="00DE445C">
        <w:rPr>
          <w:rFonts w:eastAsia="Arial Unicode MS"/>
          <w:sz w:val="24"/>
          <w:szCs w:val="24"/>
        </w:rPr>
        <w:t xml:space="preserve"> the chance to hear stories, infants and toddlers may form enduring memories despite physiological immaturity.</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 </w:t>
      </w:r>
      <w:proofErr w:type="gramStart"/>
      <w:r w:rsidRPr="00DE445C">
        <w:rPr>
          <w:rFonts w:eastAsia="Arial Unicode MS"/>
          <w:sz w:val="24"/>
          <w:szCs w:val="24"/>
        </w:rPr>
        <w:t>Physiologically</w:t>
      </w:r>
      <w:proofErr w:type="gramEnd"/>
      <w:r w:rsidRPr="00DE445C">
        <w:rPr>
          <w:rFonts w:eastAsia="Arial Unicode MS"/>
          <w:sz w:val="24"/>
          <w:szCs w:val="24"/>
        </w:rPr>
        <w:t xml:space="preserve"> mature children seem to have no difficulty remembering stories they heard as preschoolers.</w:t>
      </w:r>
    </w:p>
    <w:p w:rsidR="00827AEE" w:rsidRPr="00DE445C" w:rsidRDefault="00827AEE" w:rsidP="00DE445C">
      <w:pPr>
        <w:ind w:firstLineChars="100" w:firstLine="240"/>
        <w:rPr>
          <w:rFonts w:eastAsia="Arial Unicode MS"/>
          <w:sz w:val="24"/>
          <w:szCs w:val="24"/>
        </w:rPr>
      </w:pPr>
    </w:p>
    <w:p w:rsidR="00827AEE" w:rsidRPr="00DE445C" w:rsidRDefault="00827AEE" w:rsidP="00DE445C">
      <w:pPr>
        <w:ind w:firstLineChars="100" w:firstLine="24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12. How does paragraph 7 relate to the earlier discussion of infantile amnesia?</w:t>
      </w:r>
      <w:r w:rsidRPr="00DE445C">
        <w:rPr>
          <w:rFonts w:eastAsia="Arial Unicode MS"/>
          <w:vanish/>
          <w:color w:val="0000FF"/>
          <w:sz w:val="24"/>
          <w:szCs w:val="24"/>
        </w:rPr>
        <w:t>(3)</w:t>
      </w:r>
    </w:p>
    <w:p w:rsidR="00827AEE" w:rsidRPr="00DE445C" w:rsidRDefault="00827AEE" w:rsidP="00DE445C">
      <w:pPr>
        <w:ind w:left="600" w:firstLineChars="0" w:firstLine="0"/>
        <w:rPr>
          <w:rFonts w:eastAsia="Arial Unicode MS"/>
          <w:kern w:val="0"/>
          <w:sz w:val="24"/>
          <w:szCs w:val="24"/>
        </w:rPr>
      </w:pPr>
      <w:r w:rsidRPr="00DE445C">
        <w:rPr>
          <w:rFonts w:eastAsia="Arial Unicode MS"/>
          <w:kern w:val="0"/>
          <w:sz w:val="24"/>
          <w:szCs w:val="24"/>
        </w:rPr>
        <w:t xml:space="preserve">○It </w:t>
      </w:r>
      <w:r w:rsidRPr="00DE445C">
        <w:rPr>
          <w:rFonts w:eastAsia="Arial Unicode MS"/>
          <w:sz w:val="24"/>
          <w:szCs w:val="24"/>
        </w:rPr>
        <w:t>introduces</w:t>
      </w:r>
      <w:r w:rsidRPr="00DE445C">
        <w:rPr>
          <w:rFonts w:eastAsia="Arial Unicode MS"/>
          <w:kern w:val="0"/>
          <w:sz w:val="24"/>
          <w:szCs w:val="24"/>
        </w:rPr>
        <w:t xml:space="preserve"> a new theory about the causes of infantile amnesia.</w:t>
      </w:r>
    </w:p>
    <w:p w:rsidR="00827AEE" w:rsidRPr="00DE445C" w:rsidRDefault="00827AEE" w:rsidP="00DE445C">
      <w:pPr>
        <w:ind w:left="600" w:firstLineChars="0" w:firstLine="0"/>
        <w:rPr>
          <w:rFonts w:eastAsia="Arial Unicode MS"/>
          <w:kern w:val="0"/>
          <w:sz w:val="24"/>
          <w:szCs w:val="24"/>
        </w:rPr>
      </w:pPr>
      <w:r w:rsidRPr="00DE445C">
        <w:rPr>
          <w:rFonts w:eastAsia="Arial Unicode MS"/>
          <w:kern w:val="0"/>
          <w:sz w:val="24"/>
          <w:szCs w:val="24"/>
        </w:rPr>
        <w:t xml:space="preserve">○It </w:t>
      </w:r>
      <w:r w:rsidRPr="00DE445C">
        <w:rPr>
          <w:rFonts w:eastAsia="Arial Unicode MS"/>
          <w:sz w:val="24"/>
          <w:szCs w:val="24"/>
        </w:rPr>
        <w:t>argues</w:t>
      </w:r>
      <w:r w:rsidRPr="00DE445C">
        <w:rPr>
          <w:rFonts w:eastAsia="Arial Unicode MS"/>
          <w:kern w:val="0"/>
          <w:sz w:val="24"/>
          <w:szCs w:val="24"/>
        </w:rPr>
        <w:t xml:space="preserve"> that particular theories discussed earlier in the passage require further research.</w:t>
      </w:r>
    </w:p>
    <w:p w:rsidR="00827AEE" w:rsidRPr="00DE445C" w:rsidRDefault="00827AEE" w:rsidP="00DE445C">
      <w:pPr>
        <w:ind w:left="600" w:firstLineChars="0" w:firstLine="0"/>
        <w:rPr>
          <w:rFonts w:eastAsia="Arial Unicode MS"/>
          <w:kern w:val="0"/>
          <w:sz w:val="24"/>
          <w:szCs w:val="24"/>
        </w:rPr>
      </w:pPr>
      <w:r w:rsidRPr="00DE445C">
        <w:rPr>
          <w:rFonts w:eastAsia="Arial Unicode MS"/>
          <w:kern w:val="0"/>
          <w:sz w:val="24"/>
          <w:szCs w:val="24"/>
        </w:rPr>
        <w:t xml:space="preserve">○It </w:t>
      </w:r>
      <w:r w:rsidRPr="00DE445C">
        <w:rPr>
          <w:rFonts w:eastAsia="Arial Unicode MS"/>
          <w:sz w:val="24"/>
          <w:szCs w:val="24"/>
        </w:rPr>
        <w:t>explains</w:t>
      </w:r>
      <w:r w:rsidRPr="00DE445C">
        <w:rPr>
          <w:rFonts w:eastAsia="Arial Unicode MS"/>
          <w:kern w:val="0"/>
          <w:sz w:val="24"/>
          <w:szCs w:val="24"/>
        </w:rPr>
        <w:t xml:space="preserve"> how particular theories discussed earlier in the passage may work in combination.</w:t>
      </w:r>
    </w:p>
    <w:p w:rsidR="00827AEE" w:rsidRPr="00DE445C" w:rsidRDefault="00827AEE" w:rsidP="00DE445C">
      <w:pPr>
        <w:ind w:left="600" w:firstLineChars="0" w:firstLine="0"/>
        <w:rPr>
          <w:rFonts w:eastAsia="Arial Unicode MS"/>
          <w:sz w:val="24"/>
          <w:szCs w:val="24"/>
        </w:rPr>
      </w:pPr>
      <w:r w:rsidRPr="00DE445C">
        <w:rPr>
          <w:rFonts w:eastAsia="Arial Unicode MS"/>
          <w:kern w:val="0"/>
          <w:sz w:val="24"/>
          <w:szCs w:val="24"/>
        </w:rPr>
        <w:t xml:space="preserve">○It </w:t>
      </w:r>
      <w:r w:rsidRPr="00DE445C">
        <w:rPr>
          <w:rFonts w:eastAsia="Arial Unicode MS"/>
          <w:sz w:val="24"/>
          <w:szCs w:val="24"/>
        </w:rPr>
        <w:t>evaluates</w:t>
      </w:r>
      <w:r w:rsidRPr="00DE445C">
        <w:rPr>
          <w:rFonts w:eastAsia="Arial Unicode MS"/>
          <w:kern w:val="0"/>
          <w:sz w:val="24"/>
          <w:szCs w:val="24"/>
        </w:rPr>
        <w:t xml:space="preserve"> which of the theories discussed earlier is most likely to be true.</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Paragraph 1: What do you remember about your life before you were three? </w:t>
      </w:r>
      <w:r w:rsidRPr="00DE445C">
        <w:rPr>
          <w:rFonts w:eastAsia="Arial Unicode MS"/>
          <w:kern w:val="0"/>
          <w:sz w:val="24"/>
          <w:szCs w:val="24"/>
        </w:rPr>
        <w:t>█</w:t>
      </w:r>
      <w:r w:rsidRPr="00DE445C">
        <w:rPr>
          <w:rFonts w:eastAsia="Arial Unicode MS"/>
          <w:sz w:val="24"/>
          <w:szCs w:val="24"/>
        </w:rPr>
        <w:t xml:space="preserve">Few people can remember anything that happened to them in their early years. </w:t>
      </w:r>
      <w:r w:rsidRPr="00DE445C">
        <w:rPr>
          <w:rFonts w:eastAsia="Arial Unicode MS"/>
          <w:kern w:val="0"/>
          <w:sz w:val="24"/>
          <w:szCs w:val="24"/>
        </w:rPr>
        <w:t>█</w:t>
      </w:r>
      <w:r w:rsidRPr="00DE445C">
        <w:rPr>
          <w:rFonts w:eastAsia="Arial Unicode MS"/>
          <w:sz w:val="24"/>
          <w:szCs w:val="24"/>
        </w:rPr>
        <w:t xml:space="preserve">Adults' memories of the next few years also tend to be scanty. </w:t>
      </w:r>
      <w:r w:rsidRPr="00DE445C">
        <w:rPr>
          <w:rFonts w:eastAsia="Arial Unicode MS"/>
          <w:kern w:val="0"/>
          <w:sz w:val="24"/>
          <w:szCs w:val="24"/>
        </w:rPr>
        <w:t>█</w:t>
      </w:r>
      <w:r w:rsidRPr="00DE445C">
        <w:rPr>
          <w:rFonts w:eastAsia="Arial Unicode MS"/>
          <w:sz w:val="24"/>
          <w:szCs w:val="24"/>
        </w:rPr>
        <w:t xml:space="preserve">Most people remember only a few events—usually ones that were meaningful and distinctive, such as being hospitalized or a sibling’s birth. </w:t>
      </w:r>
      <w:r w:rsidRPr="00DE445C">
        <w:rPr>
          <w:rFonts w:eastAsia="Arial Unicode MS"/>
          <w:kern w:val="0"/>
          <w:sz w:val="24"/>
          <w:szCs w:val="24"/>
        </w:rPr>
        <w:t>█</w:t>
      </w:r>
    </w:p>
    <w:p w:rsidR="00827AEE" w:rsidRPr="00DE445C" w:rsidRDefault="00827AEE" w:rsidP="00DE445C">
      <w:pPr>
        <w:ind w:firstLine="480"/>
        <w:rPr>
          <w:rFonts w:eastAsia="Arial Unicode MS"/>
          <w:sz w:val="24"/>
          <w:szCs w:val="24"/>
        </w:rPr>
      </w:pPr>
      <w:bookmarkStart w:id="1" w:name="_GoBack"/>
      <w:bookmarkEnd w:id="1"/>
    </w:p>
    <w:p w:rsidR="00827AEE" w:rsidRPr="00DE445C" w:rsidRDefault="00827AEE" w:rsidP="00DE445C">
      <w:pPr>
        <w:ind w:firstLine="480"/>
        <w:rPr>
          <w:rFonts w:eastAsia="Arial Unicode MS"/>
          <w:sz w:val="24"/>
          <w:szCs w:val="24"/>
        </w:rPr>
      </w:pPr>
      <w:r w:rsidRPr="00DE445C">
        <w:rPr>
          <w:rFonts w:eastAsia="Arial Unicode MS"/>
          <w:sz w:val="24"/>
          <w:szCs w:val="24"/>
        </w:rPr>
        <w:t>13</w:t>
      </w:r>
      <w:r w:rsidR="00F37B7D" w:rsidRPr="00DE445C">
        <w:rPr>
          <w:rFonts w:eastAsia="Arial Unicode MS"/>
          <w:sz w:val="24"/>
          <w:szCs w:val="24"/>
        </w:rPr>
        <w:t>. Look</w:t>
      </w:r>
      <w:r w:rsidRPr="00DE445C">
        <w:rPr>
          <w:rFonts w:eastAsia="Arial Unicode MS"/>
          <w:sz w:val="24"/>
          <w:szCs w:val="24"/>
        </w:rPr>
        <w:t xml:space="preserve"> at the four squares [</w:t>
      </w:r>
      <w:r w:rsidRPr="00DE445C">
        <w:rPr>
          <w:rFonts w:eastAsia="Arial Unicode MS"/>
          <w:kern w:val="0"/>
          <w:sz w:val="24"/>
          <w:szCs w:val="24"/>
        </w:rPr>
        <w:t>█</w:t>
      </w:r>
      <w:r w:rsidRPr="00DE445C">
        <w:rPr>
          <w:rFonts w:eastAsia="Arial Unicode MS"/>
          <w:sz w:val="24"/>
          <w:szCs w:val="24"/>
        </w:rPr>
        <w:t>] that indicate where the following sentence could be added to the passage</w:t>
      </w:r>
    </w:p>
    <w:p w:rsidR="00827AEE" w:rsidRPr="00DE445C" w:rsidRDefault="00827AEE" w:rsidP="00DE445C">
      <w:pPr>
        <w:ind w:firstLine="480"/>
        <w:rPr>
          <w:rFonts w:eastAsia="Arial Unicode MS"/>
          <w:b/>
          <w:sz w:val="24"/>
          <w:szCs w:val="24"/>
        </w:rPr>
      </w:pPr>
      <w:r w:rsidRPr="00DE445C">
        <w:rPr>
          <w:rFonts w:eastAsia="Arial Unicode MS"/>
          <w:b/>
          <w:sz w:val="24"/>
          <w:szCs w:val="24"/>
        </w:rPr>
        <w:t>Other important occasions are school graduations and weddings.</w:t>
      </w:r>
    </w:p>
    <w:p w:rsidR="00827AEE" w:rsidRPr="00DE445C" w:rsidRDefault="00827AEE" w:rsidP="00DE445C">
      <w:pPr>
        <w:ind w:firstLine="480"/>
        <w:rPr>
          <w:rFonts w:eastAsia="Arial Unicode MS"/>
          <w:sz w:val="24"/>
          <w:szCs w:val="24"/>
        </w:rPr>
      </w:pPr>
      <w:r w:rsidRPr="00DE445C">
        <w:rPr>
          <w:rFonts w:eastAsia="Arial Unicode MS"/>
          <w:sz w:val="24"/>
          <w:szCs w:val="24"/>
        </w:rPr>
        <w:t>Where would the sentence best fit?</w:t>
      </w:r>
      <w:r w:rsidRPr="00DE445C">
        <w:rPr>
          <w:rFonts w:eastAsia="Arial Unicode MS"/>
          <w:vanish/>
          <w:color w:val="0000FF"/>
          <w:sz w:val="24"/>
          <w:szCs w:val="24"/>
        </w:rPr>
        <w:t>(4)</w:t>
      </w:r>
    </w:p>
    <w:p w:rsidR="00827AEE" w:rsidRPr="00DE445C" w:rsidRDefault="00827AEE" w:rsidP="00DE445C">
      <w:pPr>
        <w:ind w:left="480" w:hangingChars="200" w:hanging="480"/>
        <w:rPr>
          <w:rFonts w:eastAsia="Arial Unicode MS"/>
          <w:sz w:val="24"/>
          <w:szCs w:val="24"/>
        </w:rPr>
      </w:pPr>
    </w:p>
    <w:p w:rsidR="00827AEE" w:rsidRPr="00DE445C" w:rsidRDefault="00827AEE" w:rsidP="00DE445C">
      <w:pPr>
        <w:ind w:firstLine="480"/>
        <w:rPr>
          <w:rFonts w:eastAsia="Arial Unicode MS"/>
          <w:sz w:val="24"/>
          <w:szCs w:val="24"/>
        </w:rPr>
      </w:pPr>
      <w:r w:rsidRPr="00DE445C">
        <w:rPr>
          <w:rFonts w:eastAsia="Arial Unicode MS"/>
          <w:sz w:val="24"/>
          <w:szCs w:val="24"/>
        </w:rPr>
        <w:t xml:space="preserve">14. </w:t>
      </w:r>
      <w:r w:rsidRPr="00DE445C">
        <w:rPr>
          <w:rFonts w:eastAsia="Arial Unicode MS"/>
          <w:b/>
          <w:sz w:val="24"/>
          <w:szCs w:val="24"/>
        </w:rPr>
        <w:t>Directions:</w:t>
      </w:r>
      <w:r w:rsidRPr="00DE445C">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DE445C">
        <w:rPr>
          <w:rFonts w:eastAsia="Arial Unicode MS"/>
          <w:b/>
          <w:sz w:val="24"/>
          <w:szCs w:val="24"/>
        </w:rPr>
        <w:t>This question is worth 2 points.</w:t>
      </w:r>
    </w:p>
    <w:p w:rsidR="00827AEE" w:rsidRPr="00DE445C" w:rsidRDefault="00827AEE" w:rsidP="00DE445C">
      <w:pPr>
        <w:ind w:firstLine="480"/>
        <w:rPr>
          <w:rFonts w:eastAsia="Arial Unicode MS"/>
          <w:sz w:val="24"/>
          <w:szCs w:val="24"/>
        </w:rPr>
      </w:pPr>
      <w:r w:rsidRPr="00DE445C">
        <w:rPr>
          <w:rFonts w:eastAsia="Arial Unicode MS"/>
          <w:sz w:val="24"/>
          <w:szCs w:val="24"/>
        </w:rPr>
        <w:t>There are several possible explanations why people cannot easily remember their early childhoods.</w:t>
      </w:r>
    </w:p>
    <w:p w:rsidR="00827AEE" w:rsidRPr="00DE445C" w:rsidRDefault="00827AEE" w:rsidP="00DE445C">
      <w:pPr>
        <w:ind w:firstLine="480"/>
        <w:rPr>
          <w:rFonts w:eastAsia="Arial Unicode MS"/>
          <w:sz w:val="24"/>
          <w:szCs w:val="24"/>
        </w:rPr>
      </w:pPr>
    </w:p>
    <w:p w:rsidR="00827AEE" w:rsidRPr="00DE445C" w:rsidRDefault="00827AEE" w:rsidP="00DE445C">
      <w:pPr>
        <w:ind w:firstLine="480"/>
        <w:rPr>
          <w:rFonts w:eastAsia="Arial Unicode MS"/>
          <w:kern w:val="0"/>
          <w:sz w:val="24"/>
          <w:szCs w:val="24"/>
        </w:rPr>
      </w:pPr>
      <w:r w:rsidRPr="00DE445C">
        <w:rPr>
          <w:rFonts w:eastAsia="Arial Unicode MS"/>
          <w:kern w:val="0"/>
          <w:sz w:val="24"/>
          <w:szCs w:val="24"/>
        </w:rPr>
        <w:t>●</w:t>
      </w:r>
      <w:r w:rsidRPr="00DE445C">
        <w:rPr>
          <w:rFonts w:eastAsia="Arial Unicode MS"/>
          <w:vanish/>
          <w:color w:val="0000FF"/>
          <w:sz w:val="24"/>
          <w:szCs w:val="24"/>
        </w:rPr>
        <w:t>Frontal lobe function…</w:t>
      </w:r>
    </w:p>
    <w:p w:rsidR="00827AEE" w:rsidRPr="00DE445C" w:rsidRDefault="00827AEE" w:rsidP="00DE445C">
      <w:pPr>
        <w:ind w:firstLine="480"/>
        <w:rPr>
          <w:rFonts w:eastAsia="Arial Unicode MS"/>
          <w:kern w:val="0"/>
          <w:sz w:val="24"/>
          <w:szCs w:val="24"/>
        </w:rPr>
      </w:pPr>
      <w:r w:rsidRPr="00DE445C">
        <w:rPr>
          <w:rFonts w:eastAsia="Arial Unicode MS"/>
          <w:kern w:val="0"/>
          <w:sz w:val="24"/>
          <w:szCs w:val="24"/>
        </w:rPr>
        <w:t>●</w:t>
      </w:r>
      <w:r w:rsidRPr="00DE445C">
        <w:rPr>
          <w:rFonts w:eastAsia="Arial Unicode MS"/>
          <w:vanish/>
          <w:color w:val="0000FF"/>
          <w:sz w:val="24"/>
          <w:szCs w:val="24"/>
        </w:rPr>
        <w:t>The opportunity to hear…</w:t>
      </w:r>
    </w:p>
    <w:p w:rsidR="00827AEE" w:rsidRPr="00DE445C" w:rsidRDefault="00827AEE" w:rsidP="00DE445C">
      <w:pPr>
        <w:ind w:firstLine="480"/>
        <w:rPr>
          <w:rFonts w:eastAsia="Arial Unicode MS"/>
          <w:kern w:val="0"/>
          <w:sz w:val="24"/>
          <w:szCs w:val="24"/>
        </w:rPr>
      </w:pPr>
      <w:r w:rsidRPr="00DE445C">
        <w:rPr>
          <w:rFonts w:eastAsia="Arial Unicode MS"/>
          <w:kern w:val="0"/>
          <w:sz w:val="24"/>
          <w:szCs w:val="24"/>
        </w:rPr>
        <w:t>●</w:t>
      </w:r>
      <w:r w:rsidRPr="00DE445C">
        <w:rPr>
          <w:rFonts w:eastAsia="Arial Unicode MS"/>
          <w:vanish/>
          <w:color w:val="0000FF"/>
          <w:sz w:val="24"/>
          <w:szCs w:val="24"/>
        </w:rPr>
        <w:t>The contrasting ways in…</w:t>
      </w:r>
    </w:p>
    <w:p w:rsidR="00827AEE" w:rsidRPr="00DE445C" w:rsidRDefault="00827AEE" w:rsidP="00DE445C">
      <w:pPr>
        <w:ind w:firstLineChars="0" w:firstLine="0"/>
        <w:rPr>
          <w:rFonts w:eastAsia="Arial Unicode MS"/>
          <w:sz w:val="24"/>
          <w:szCs w:val="24"/>
        </w:rPr>
      </w:pPr>
      <w:r w:rsidRPr="00DE445C">
        <w:rPr>
          <w:rFonts w:eastAsia="Arial Unicode MS"/>
          <w:sz w:val="24"/>
          <w:szCs w:val="24"/>
        </w:rPr>
        <w:t>Answer Choices</w:t>
      </w:r>
    </w:p>
    <w:p w:rsidR="00827AEE" w:rsidRPr="00DE445C" w:rsidRDefault="00827AEE" w:rsidP="00DE445C">
      <w:pPr>
        <w:ind w:firstLineChars="0"/>
        <w:rPr>
          <w:rFonts w:eastAsia="Arial Unicode MS"/>
          <w:sz w:val="24"/>
          <w:szCs w:val="24"/>
        </w:rPr>
      </w:pPr>
      <w:r w:rsidRPr="00DE445C">
        <w:rPr>
          <w:rFonts w:eastAsia="Arial Unicode MS"/>
          <w:sz w:val="24"/>
          <w:szCs w:val="24"/>
        </w:rPr>
        <w:t>○Preschoolers typically do not recall events from their first year.</w:t>
      </w:r>
    </w:p>
    <w:p w:rsidR="00827AEE" w:rsidRPr="00DE445C" w:rsidRDefault="00827AEE" w:rsidP="00DE445C">
      <w:pPr>
        <w:ind w:firstLineChars="0" w:firstLine="420"/>
        <w:rPr>
          <w:rFonts w:eastAsia="Arial Unicode MS"/>
          <w:sz w:val="24"/>
          <w:szCs w:val="24"/>
        </w:rPr>
      </w:pPr>
      <w:r w:rsidRPr="00DE445C">
        <w:rPr>
          <w:rFonts w:eastAsia="Arial Unicode MS"/>
          <w:kern w:val="0"/>
          <w:sz w:val="24"/>
          <w:szCs w:val="24"/>
        </w:rPr>
        <w:t>○</w:t>
      </w:r>
      <w:r w:rsidRPr="00DE445C">
        <w:rPr>
          <w:rFonts w:eastAsia="Arial Unicode MS"/>
          <w:sz w:val="24"/>
          <w:szCs w:val="24"/>
        </w:rPr>
        <w:t>Frontal lobe function of the brain may need to develop before memory retrieval can occur.</w:t>
      </w:r>
    </w:p>
    <w:p w:rsidR="00827AEE" w:rsidRPr="00DE445C" w:rsidRDefault="00827AEE" w:rsidP="00DE445C">
      <w:pPr>
        <w:ind w:firstLineChars="0" w:firstLine="420"/>
        <w:rPr>
          <w:rFonts w:eastAsia="Arial Unicode MS"/>
          <w:sz w:val="24"/>
          <w:szCs w:val="24"/>
        </w:rPr>
      </w:pPr>
      <w:r w:rsidRPr="00DE445C">
        <w:rPr>
          <w:rFonts w:eastAsia="Arial Unicode MS"/>
          <w:kern w:val="0"/>
          <w:sz w:val="24"/>
          <w:szCs w:val="24"/>
        </w:rPr>
        <w:t>○</w:t>
      </w:r>
      <w:r w:rsidRPr="00DE445C">
        <w:rPr>
          <w:rFonts w:eastAsia="Arial Unicode MS"/>
          <w:sz w:val="24"/>
          <w:szCs w:val="24"/>
        </w:rPr>
        <w:t>Children recall physical activities more easily if they are verbalized.</w:t>
      </w:r>
    </w:p>
    <w:p w:rsidR="00827AEE" w:rsidRPr="00DE445C" w:rsidRDefault="00827AEE" w:rsidP="00DE445C">
      <w:pPr>
        <w:ind w:firstLineChars="0" w:firstLine="420"/>
        <w:rPr>
          <w:rFonts w:eastAsia="Arial Unicode MS"/>
          <w:sz w:val="24"/>
          <w:szCs w:val="24"/>
        </w:rPr>
      </w:pPr>
      <w:r w:rsidRPr="00DE445C">
        <w:rPr>
          <w:rFonts w:eastAsia="Arial Unicode MS"/>
          <w:kern w:val="0"/>
          <w:sz w:val="24"/>
          <w:szCs w:val="24"/>
        </w:rPr>
        <w:t>○</w:t>
      </w:r>
      <w:r w:rsidRPr="00DE445C">
        <w:rPr>
          <w:rFonts w:eastAsia="Arial Unicode MS"/>
          <w:sz w:val="24"/>
          <w:szCs w:val="24"/>
        </w:rPr>
        <w:t>The opportunity to hear chronologically narrated stories may help three-year-old children produce long-lasting memories.</w:t>
      </w:r>
    </w:p>
    <w:p w:rsidR="00827AEE" w:rsidRPr="00DE445C" w:rsidRDefault="00827AEE" w:rsidP="00DE445C">
      <w:pPr>
        <w:ind w:firstLineChars="0" w:firstLine="420"/>
        <w:rPr>
          <w:rFonts w:eastAsia="Arial Unicode MS"/>
          <w:sz w:val="24"/>
          <w:szCs w:val="24"/>
        </w:rPr>
      </w:pPr>
      <w:r w:rsidRPr="00DE445C">
        <w:rPr>
          <w:rFonts w:eastAsia="Arial Unicode MS"/>
          <w:kern w:val="0"/>
          <w:sz w:val="24"/>
          <w:szCs w:val="24"/>
        </w:rPr>
        <w:t>○</w:t>
      </w:r>
      <w:r w:rsidRPr="00DE445C">
        <w:rPr>
          <w:rFonts w:eastAsia="Arial Unicode MS"/>
          <w:sz w:val="24"/>
          <w:szCs w:val="24"/>
        </w:rPr>
        <w:t>The content of a memory determines the way in which it is encoded.</w:t>
      </w:r>
    </w:p>
    <w:p w:rsidR="00827AEE" w:rsidRPr="00DE445C" w:rsidRDefault="00827AEE" w:rsidP="00DE445C">
      <w:pPr>
        <w:ind w:firstLineChars="0" w:firstLine="420"/>
        <w:rPr>
          <w:rFonts w:eastAsia="Arial Unicode MS"/>
          <w:sz w:val="24"/>
          <w:szCs w:val="24"/>
        </w:rPr>
      </w:pPr>
      <w:r w:rsidRPr="00DE445C">
        <w:rPr>
          <w:rFonts w:eastAsia="Arial Unicode MS"/>
          <w:kern w:val="0"/>
          <w:sz w:val="24"/>
          <w:szCs w:val="24"/>
        </w:rPr>
        <w:t>○</w:t>
      </w:r>
      <w:r w:rsidRPr="00DE445C">
        <w:rPr>
          <w:rFonts w:eastAsia="Arial Unicode MS"/>
          <w:sz w:val="24"/>
          <w:szCs w:val="24"/>
        </w:rPr>
        <w:t>The contrasting ways in which young children and adults process information may determine their relative success in remembering.</w:t>
      </w:r>
    </w:p>
    <w:p w:rsidR="00827AEE" w:rsidRPr="00DE445C" w:rsidRDefault="00827AEE" w:rsidP="00DE445C">
      <w:pPr>
        <w:ind w:firstLineChars="0" w:firstLine="0"/>
        <w:rPr>
          <w:rFonts w:eastAsia="Arial Unicode MS"/>
          <w:sz w:val="24"/>
          <w:szCs w:val="24"/>
        </w:rPr>
      </w:pPr>
    </w:p>
    <w:sectPr w:rsidR="00827AEE" w:rsidRPr="00DE44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6FE" w:rsidRDefault="00A376FE" w:rsidP="00827AEE">
      <w:pPr>
        <w:ind w:firstLine="420"/>
      </w:pPr>
      <w:r>
        <w:separator/>
      </w:r>
    </w:p>
  </w:endnote>
  <w:endnote w:type="continuationSeparator" w:id="0">
    <w:p w:rsidR="00A376FE" w:rsidRDefault="00A376FE" w:rsidP="00827AE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6FE" w:rsidRDefault="00A376FE" w:rsidP="00827AEE">
      <w:pPr>
        <w:ind w:firstLine="420"/>
      </w:pPr>
      <w:r>
        <w:separator/>
      </w:r>
    </w:p>
  </w:footnote>
  <w:footnote w:type="continuationSeparator" w:id="0">
    <w:p w:rsidR="00A376FE" w:rsidRDefault="00A376FE" w:rsidP="00827AE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94D"/>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494D"/>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3758"/>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27AEE"/>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376FE"/>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445C"/>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37B7D"/>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AE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827AE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27A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827AEE"/>
  </w:style>
  <w:style w:type="paragraph" w:styleId="Footer">
    <w:name w:val="footer"/>
    <w:basedOn w:val="Normal"/>
    <w:link w:val="FooterChar"/>
    <w:uiPriority w:val="99"/>
    <w:unhideWhenUsed/>
    <w:rsid w:val="00827A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827AEE"/>
  </w:style>
  <w:style w:type="character" w:customStyle="1" w:styleId="Heading2Char">
    <w:name w:val="Heading 2 Char"/>
    <w:basedOn w:val="DefaultParagraphFont"/>
    <w:link w:val="Heading2"/>
    <w:rsid w:val="00827AEE"/>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AE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827AE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27A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827AEE"/>
  </w:style>
  <w:style w:type="paragraph" w:styleId="Footer">
    <w:name w:val="footer"/>
    <w:basedOn w:val="Normal"/>
    <w:link w:val="FooterChar"/>
    <w:uiPriority w:val="99"/>
    <w:unhideWhenUsed/>
    <w:rsid w:val="00827A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827AEE"/>
  </w:style>
  <w:style w:type="character" w:customStyle="1" w:styleId="Heading2Char">
    <w:name w:val="Heading 2 Char"/>
    <w:basedOn w:val="DefaultParagraphFont"/>
    <w:link w:val="Heading2"/>
    <w:rsid w:val="00827AEE"/>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2212</Words>
  <Characters>12614</Characters>
  <Application>Microsoft Office Word</Application>
  <DocSecurity>0</DocSecurity>
  <Lines>105</Lines>
  <Paragraphs>29</Paragraphs>
  <ScaleCrop>false</ScaleCrop>
  <Company/>
  <LinksUpToDate>false</LinksUpToDate>
  <CharactersWithSpaces>14797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2014-02-16T04:55:00Z</dcterms:created>
  <dcterms:modified xsi:type="dcterms:W3CDTF">2015-02-07T06:41:00Z</dcterms:modified>
</cp:coreProperties>
</file>