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174" w:rsidRPr="00510C26" w:rsidRDefault="00410174" w:rsidP="00410174">
      <w:pPr>
        <w:pStyle w:val="Heading2"/>
        <w:rPr>
          <w:rFonts w:ascii="Times New Roman" w:eastAsia="Arial Unicode MS" w:hAnsi="Times New Roman"/>
          <w:kern w:val="0"/>
          <w:sz w:val="24"/>
          <w:szCs w:val="24"/>
        </w:rPr>
      </w:pPr>
      <w:bookmarkStart w:id="0" w:name="_Toc373581774"/>
      <w:r w:rsidRPr="00510C26">
        <w:rPr>
          <w:rFonts w:ascii="Times New Roman" w:eastAsia="Arial Unicode MS" w:hAnsi="Times New Roman"/>
          <w:kern w:val="0"/>
          <w:sz w:val="24"/>
          <w:szCs w:val="24"/>
        </w:rPr>
        <w:t>Pastoralism in Ancient Inner Eurasia</w:t>
      </w:r>
      <w:bookmarkEnd w:id="0"/>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prestige in many regions, though sheep, goats, and cattle could also play a vital role. It is the use of horses for transportation and warfare that explains why Inner Eurasian pastoralism proved the most mobile and the most militaristic of all major forms of pastoralism. The emergence and spread of pastoralism had a profound impact on the history of Inner Eurasia, and also, indirectly, on the parts of Asia and Europe just outside this area. In particular, pastoralism favors a mobile lifestyle, and this mobility helps to explain the impact of pastoralist societies on this part of the world.</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 xml:space="preserve">The mobility of pastoralist societies reflects their dependence on animal-based foods. While agriculturalists rely on domesticated plants, pastoralists rely on domesticated animals. As a result, pastoralists, like carnivores in general, occupy a higher position on the food chain. All else being equal, this means they must exploit larger areas of land than do agriculturalists to 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w:t>
      </w:r>
      <w:proofErr w:type="spellStart"/>
      <w:r w:rsidRPr="00510C26">
        <w:rPr>
          <w:rFonts w:eastAsia="Arial Unicode MS"/>
          <w:kern w:val="0"/>
          <w:sz w:val="24"/>
          <w:szCs w:val="24"/>
        </w:rPr>
        <w:t>lifeways</w:t>
      </w:r>
      <w:proofErr w:type="spellEnd"/>
      <w:r w:rsidRPr="00510C26">
        <w:rPr>
          <w:rFonts w:eastAsia="Arial Unicode MS"/>
          <w:kern w:val="0"/>
          <w:sz w:val="24"/>
          <w:szCs w:val="24"/>
        </w:rPr>
        <w:t xml:space="preserve"> toward nomadism (a mobile lifestyle). As the archaeologist Roger </w:t>
      </w:r>
      <w:proofErr w:type="spellStart"/>
      <w:r w:rsidRPr="00510C26">
        <w:rPr>
          <w:rFonts w:eastAsia="Arial Unicode MS"/>
          <w:kern w:val="0"/>
          <w:sz w:val="24"/>
          <w:szCs w:val="24"/>
        </w:rPr>
        <w:t>Cribb</w:t>
      </w:r>
      <w:proofErr w:type="spellEnd"/>
      <w:r w:rsidRPr="00510C26">
        <w:rPr>
          <w:rFonts w:eastAsia="Arial Unicode MS"/>
          <w:kern w:val="0"/>
          <w:sz w:val="24"/>
          <w:szCs w:val="24"/>
        </w:rPr>
        <w:t xml:space="preserve"> puts it, “The greater the degree of pastoralism, the stronger the tendency toward nomadism.” A modern Turkic nomad interviewed by </w:t>
      </w:r>
      <w:proofErr w:type="spellStart"/>
      <w:r w:rsidRPr="00510C26">
        <w:rPr>
          <w:rFonts w:eastAsia="Arial Unicode MS"/>
          <w:kern w:val="0"/>
          <w:sz w:val="24"/>
          <w:szCs w:val="24"/>
        </w:rPr>
        <w:t>Cribb</w:t>
      </w:r>
      <w:proofErr w:type="spellEnd"/>
      <w:r w:rsidRPr="00510C26">
        <w:rPr>
          <w:rFonts w:eastAsia="Arial Unicode MS"/>
          <w:kern w:val="0"/>
          <w:sz w:val="24"/>
          <w:szCs w:val="24"/>
        </w:rPr>
        <w:t xml:space="preserve"> commented: "The more animals you have, the farther you have to move."</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 xml:space="preserve">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w:t>
      </w:r>
      <w:proofErr w:type="gramStart"/>
      <w:r w:rsidRPr="00510C26">
        <w:rPr>
          <w:rFonts w:eastAsia="Arial Unicode MS"/>
          <w:kern w:val="0"/>
          <w:sz w:val="24"/>
          <w:szCs w:val="24"/>
        </w:rPr>
        <w:t>accident that with the appearance of pastoralist societies there appear</w:t>
      </w:r>
      <w:proofErr w:type="gramEnd"/>
      <w:r w:rsidRPr="00510C26">
        <w:rPr>
          <w:rFonts w:eastAsia="Arial Unicode MS"/>
          <w:kern w:val="0"/>
          <w:sz w:val="24"/>
          <w:szCs w:val="24"/>
        </w:rPr>
        <w:t xml:space="preserve"> large areas that share similar cultural, ecological, and even linguistic features. By the late fourth millennium B.C., there is already evidence of large culture zones reaching from Eastern Europe to the western borders of Mongolia. Perhaps the most striking sign of mobility is the fact that by the third millennium B.C., most pastoralists in this huge region spoke related languages ancestral to the modern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exploit the neighboring steppes.</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sz w:val="24"/>
          <w:szCs w:val="24"/>
        </w:rPr>
      </w:pPr>
      <w:bookmarkStart w:id="1" w:name="OLE_LINK95"/>
      <w:bookmarkStart w:id="2" w:name="OLE_LINK96"/>
      <w:r w:rsidRPr="00510C26">
        <w:rPr>
          <w:rFonts w:eastAsia="Arial Unicode MS"/>
          <w:kern w:val="0"/>
          <w:sz w:val="24"/>
          <w:szCs w:val="24"/>
        </w:rPr>
        <w:t xml:space="preserve">Nomadism also subjects pastoralist communities to strict rules of portability. If you </w:t>
      </w:r>
      <w:r w:rsidRPr="00510C26">
        <w:rPr>
          <w:rFonts w:eastAsia="Arial Unicode MS"/>
          <w:kern w:val="0"/>
          <w:sz w:val="24"/>
          <w:szCs w:val="24"/>
        </w:rPr>
        <w:lastRenderedPageBreak/>
        <w:t xml:space="preserve">are constantly on the move, you cannot afford to accumulate large material surpluses. Such rules limit variations in accumulated material goods between pastoralist households (though they may also encourage a taste for portable goods of high value such as silks or jewelry). So, by and large, 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w:t>
      </w:r>
      <w:r w:rsidRPr="00510C26">
        <w:rPr>
          <w:rFonts w:eastAsia="Arial Unicode MS"/>
          <w:sz w:val="24"/>
          <w:szCs w:val="24"/>
        </w:rPr>
        <w:t xml:space="preserve">  </w:t>
      </w:r>
      <w:r w:rsidRPr="00510C26">
        <w:rPr>
          <w:rFonts w:eastAsia="Arial Unicode MS"/>
          <w:kern w:val="0"/>
          <w:sz w:val="24"/>
          <w:szCs w:val="24"/>
        </w:rPr>
        <w:t>hereditary hierarchies that are usually implied by the use of the term class. Inequalities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bookmarkEnd w:id="1"/>
    <w:bookmarkEnd w:id="2"/>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 xml:space="preserve">Paragraph 1: 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w:t>
      </w:r>
      <w:r w:rsidRPr="00510C26">
        <w:rPr>
          <w:rFonts w:eastAsia="Arial Unicode MS"/>
          <w:spacing w:val="4"/>
          <w:kern w:val="0"/>
          <w:sz w:val="24"/>
          <w:szCs w:val="24"/>
          <w:highlight w:val="lightGray"/>
          <w:u w:val="single"/>
        </w:rPr>
        <w:t>prestige</w:t>
      </w:r>
      <w:r w:rsidRPr="00510C26">
        <w:rPr>
          <w:rFonts w:eastAsia="Arial Unicode MS"/>
          <w:kern w:val="0"/>
          <w:sz w:val="24"/>
          <w:szCs w:val="24"/>
        </w:rPr>
        <w:t xml:space="preserve"> in many regions, though sheep, goats, and cattle could also play a vital role. It is the use of horses for transportation and warfare that explains why Inner Eurasian pastoralism proved the most mobile and the most militaristic of all major forms of pastoralism. The emergence and spread of pastoralism had a </w:t>
      </w:r>
      <w:r w:rsidRPr="00510C26">
        <w:rPr>
          <w:rFonts w:eastAsia="Arial Unicode MS"/>
          <w:spacing w:val="4"/>
          <w:kern w:val="0"/>
          <w:sz w:val="24"/>
          <w:szCs w:val="24"/>
          <w:highlight w:val="lightGray"/>
          <w:u w:val="single"/>
        </w:rPr>
        <w:t>profound</w:t>
      </w:r>
      <w:r w:rsidRPr="00510C26">
        <w:rPr>
          <w:rFonts w:eastAsia="Arial Unicode MS"/>
          <w:kern w:val="0"/>
          <w:sz w:val="24"/>
          <w:szCs w:val="24"/>
        </w:rPr>
        <w:t xml:space="preserve"> impact on the history of Inner Eurasia, and also, indirectly, on the parts of Asia and Europe just outside this area. In particular, pastoralism favors a mobile lifestyle, and this mobility helps to explain the impact of pastoralist societies on this part of the world.</w:t>
      </w:r>
    </w:p>
    <w:p w:rsidR="00410174" w:rsidRPr="00510C26" w:rsidRDefault="00410174" w:rsidP="00410174">
      <w:pPr>
        <w:ind w:firstLineChars="0" w:firstLine="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1. The word “</w:t>
      </w:r>
      <w:r w:rsidRPr="00510C26">
        <w:rPr>
          <w:rFonts w:eastAsia="Arial Unicode MS"/>
          <w:spacing w:val="4"/>
          <w:kern w:val="0"/>
          <w:sz w:val="24"/>
          <w:szCs w:val="24"/>
          <w:highlight w:val="lightGray"/>
          <w:u w:val="single"/>
        </w:rPr>
        <w:t>prestige</w:t>
      </w:r>
      <w:r w:rsidRPr="00510C26">
        <w:rPr>
          <w:rFonts w:eastAsia="Arial Unicode MS"/>
          <w:kern w:val="0"/>
          <w:sz w:val="24"/>
          <w:szCs w:val="24"/>
        </w:rPr>
        <w:t xml:space="preserve">” in the passage is closest in meaning to </w:t>
      </w:r>
      <w:r w:rsidRPr="00510C26">
        <w:rPr>
          <w:rFonts w:eastAsia="Arial Unicode MS"/>
          <w:vanish/>
          <w:color w:val="0000FF"/>
          <w:kern w:val="0"/>
          <w:sz w:val="24"/>
          <w:szCs w:val="24"/>
        </w:rPr>
        <w:t>（</w:t>
      </w:r>
      <w:r w:rsidRPr="00510C26">
        <w:rPr>
          <w:rFonts w:eastAsia="Arial Unicode MS"/>
          <w:vanish/>
          <w:color w:val="0000FF"/>
          <w:kern w:val="0"/>
          <w:sz w:val="24"/>
          <w:szCs w:val="24"/>
        </w:rPr>
        <w:t>2</w:t>
      </w:r>
      <w:r w:rsidRPr="00510C26">
        <w:rPr>
          <w:rFonts w:eastAsia="Arial Unicode MS"/>
          <w:vanish/>
          <w:color w:val="0000FF"/>
          <w:kern w:val="0"/>
          <w:sz w:val="24"/>
          <w:szCs w:val="24"/>
        </w:rPr>
        <w: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○interest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○status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○demand</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○profit</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2. According to paragraph 1, what made it possible for Inner Eurasian pastoralism to become the most mobile and militaristic form of pastoralism?</w:t>
      </w:r>
      <w:r w:rsidRPr="00510C26">
        <w:rPr>
          <w:rFonts w:eastAsia="Arial Unicode MS"/>
          <w:vanish/>
          <w:color w:val="0000FF"/>
          <w:kern w:val="0"/>
          <w:sz w:val="24"/>
          <w:szCs w:val="24"/>
        </w:rPr>
        <w:t>（</w:t>
      </w:r>
      <w:r w:rsidRPr="00510C26">
        <w:rPr>
          <w:rFonts w:eastAsia="Arial Unicode MS"/>
          <w:vanish/>
          <w:color w:val="0000FF"/>
          <w:kern w:val="0"/>
          <w:sz w:val="24"/>
          <w:szCs w:val="24"/>
        </w:rPr>
        <w:t>2</w:t>
      </w:r>
      <w:r w:rsidRPr="00510C26">
        <w:rPr>
          <w:rFonts w:eastAsia="Arial Unicode MS"/>
          <w:vanish/>
          <w:color w:val="0000FF"/>
          <w:kern w:val="0"/>
          <w:sz w:val="24"/>
          <w:szCs w:val="24"/>
        </w:rPr>
        <w: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○It involved the domestication of several types of animals.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○It was based primarily on horses rather than on other animals.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○It borrowed and improved upon European ideas for mobility and warfare.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○It could be adapted to a wide variety of environments. </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3. The word “</w:t>
      </w:r>
      <w:r w:rsidRPr="00510C26">
        <w:rPr>
          <w:rFonts w:eastAsia="Arial Unicode MS"/>
          <w:spacing w:val="4"/>
          <w:kern w:val="0"/>
          <w:sz w:val="24"/>
          <w:szCs w:val="24"/>
          <w:highlight w:val="lightGray"/>
          <w:u w:val="single"/>
        </w:rPr>
        <w:t>profound</w:t>
      </w:r>
      <w:r w:rsidRPr="00510C26">
        <w:rPr>
          <w:rFonts w:eastAsia="Arial Unicode MS"/>
          <w:kern w:val="0"/>
          <w:sz w:val="24"/>
          <w:szCs w:val="24"/>
        </w:rPr>
        <w:t xml:space="preserve">” in the passage is closest in meaning to </w:t>
      </w:r>
      <w:r w:rsidRPr="00510C26">
        <w:rPr>
          <w:rFonts w:eastAsia="Arial Unicode MS"/>
          <w:vanish/>
          <w:color w:val="0000FF"/>
          <w:kern w:val="0"/>
          <w:sz w:val="24"/>
          <w:szCs w:val="24"/>
        </w:rPr>
        <w:t>（</w:t>
      </w:r>
      <w:r w:rsidRPr="00510C26">
        <w:rPr>
          <w:rFonts w:eastAsia="Arial Unicode MS"/>
          <w:vanish/>
          <w:color w:val="0000FF"/>
          <w:kern w:val="0"/>
          <w:sz w:val="24"/>
          <w:szCs w:val="24"/>
        </w:rPr>
        <w:t>4</w:t>
      </w:r>
      <w:r w:rsidRPr="00510C26">
        <w:rPr>
          <w:rFonts w:eastAsia="Arial Unicode MS"/>
          <w:vanish/>
          <w:color w:val="0000FF"/>
          <w:kern w:val="0"/>
          <w:sz w:val="24"/>
          <w:szCs w:val="24"/>
        </w:rPr>
        <w: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○strange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○positive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○direct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○far-reaching</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sz w:val="24"/>
          <w:szCs w:val="24"/>
        </w:rPr>
      </w:pPr>
      <w:r w:rsidRPr="00510C26">
        <w:rPr>
          <w:rFonts w:eastAsia="Arial Unicode MS"/>
          <w:kern w:val="0"/>
          <w:sz w:val="24"/>
          <w:szCs w:val="24"/>
        </w:rPr>
        <w:t xml:space="preserve">Paragraph 2: The mobility of pastoralist societies reflects their dependence on </w:t>
      </w:r>
      <w:r w:rsidRPr="00510C26">
        <w:rPr>
          <w:rFonts w:eastAsia="Arial Unicode MS"/>
          <w:kern w:val="0"/>
          <w:sz w:val="24"/>
          <w:szCs w:val="24"/>
        </w:rPr>
        <w:lastRenderedPageBreak/>
        <w:t xml:space="preserve">animal-based foods. While agriculturalists rely on domesticated plants, pastoralists rely on domesticated animals. As a result, pastoralists, like carnivores in general, occupy a higher position on the food chain. All else being equal, this means they must exploit larger areas of land than do agriculturalists to 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w:t>
      </w:r>
      <w:proofErr w:type="spellStart"/>
      <w:r w:rsidRPr="00510C26">
        <w:rPr>
          <w:rFonts w:eastAsia="Arial Unicode MS"/>
          <w:kern w:val="0"/>
          <w:sz w:val="24"/>
          <w:szCs w:val="24"/>
        </w:rPr>
        <w:t>lifeways</w:t>
      </w:r>
      <w:proofErr w:type="spellEnd"/>
      <w:r w:rsidRPr="00510C26">
        <w:rPr>
          <w:rFonts w:eastAsia="Arial Unicode MS"/>
          <w:kern w:val="0"/>
          <w:sz w:val="24"/>
          <w:szCs w:val="24"/>
        </w:rPr>
        <w:t xml:space="preserve"> toward nomadism (a mobile lifestyle). As the archaeologist Roger </w:t>
      </w:r>
      <w:proofErr w:type="spellStart"/>
      <w:r w:rsidRPr="00510C26">
        <w:rPr>
          <w:rFonts w:eastAsia="Arial Unicode MS"/>
          <w:kern w:val="0"/>
          <w:sz w:val="24"/>
          <w:szCs w:val="24"/>
        </w:rPr>
        <w:t>Cribb</w:t>
      </w:r>
      <w:proofErr w:type="spellEnd"/>
      <w:r w:rsidRPr="00510C26">
        <w:rPr>
          <w:rFonts w:eastAsia="Arial Unicode MS"/>
          <w:kern w:val="0"/>
          <w:sz w:val="24"/>
          <w:szCs w:val="24"/>
        </w:rPr>
        <w:t xml:space="preserve"> puts it, “The greater the degree of pastoralism, the stronger the tendency toward nomadism.” A modern Turkic nomad interviewed by </w:t>
      </w:r>
      <w:proofErr w:type="spellStart"/>
      <w:r w:rsidRPr="00510C26">
        <w:rPr>
          <w:rFonts w:eastAsia="Arial Unicode MS"/>
          <w:kern w:val="0"/>
          <w:sz w:val="24"/>
          <w:szCs w:val="24"/>
        </w:rPr>
        <w:t>Cribb</w:t>
      </w:r>
      <w:proofErr w:type="spellEnd"/>
      <w:r w:rsidRPr="00510C26">
        <w:rPr>
          <w:rFonts w:eastAsia="Arial Unicode MS"/>
          <w:kern w:val="0"/>
          <w:sz w:val="24"/>
          <w:szCs w:val="24"/>
        </w:rPr>
        <w:t xml:space="preserve"> </w:t>
      </w:r>
      <w:r w:rsidRPr="00510C26">
        <w:rPr>
          <w:rFonts w:eastAsia="Arial Unicode MS"/>
          <w:sz w:val="24"/>
          <w:szCs w:val="24"/>
        </w:rPr>
        <w:t xml:space="preserve">  </w:t>
      </w:r>
      <w:r w:rsidRPr="00510C26">
        <w:rPr>
          <w:rFonts w:eastAsia="Arial Unicode MS"/>
          <w:kern w:val="0"/>
          <w:sz w:val="24"/>
          <w:szCs w:val="24"/>
        </w:rPr>
        <w:t>commented: "The more animals you have, the farther you have to move."</w:t>
      </w:r>
    </w:p>
    <w:p w:rsidR="00410174" w:rsidRPr="00510C26" w:rsidRDefault="00410174" w:rsidP="00410174">
      <w:pPr>
        <w:ind w:firstLineChars="0" w:firstLine="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4. In paragraph 2, why does the author contrast pastoralists with agriculturalists?</w:t>
      </w:r>
      <w:r w:rsidRPr="00510C26">
        <w:rPr>
          <w:rFonts w:eastAsia="Arial Unicode MS"/>
          <w:vanish/>
          <w:color w:val="0000FF"/>
          <w:kern w:val="0"/>
          <w:sz w:val="24"/>
          <w:szCs w:val="24"/>
        </w:rPr>
        <w:t>（</w:t>
      </w:r>
      <w:r w:rsidRPr="00510C26">
        <w:rPr>
          <w:rFonts w:eastAsia="Arial Unicode MS"/>
          <w:vanish/>
          <w:color w:val="0000FF"/>
          <w:kern w:val="0"/>
          <w:sz w:val="24"/>
          <w:szCs w:val="24"/>
        </w:rPr>
        <w:t>1</w:t>
      </w:r>
      <w:r w:rsidRPr="00510C26">
        <w:rPr>
          <w:rFonts w:eastAsia="Arial Unicode MS"/>
          <w:vanish/>
          <w:color w:val="0000FF"/>
          <w:kern w:val="0"/>
          <w:sz w:val="24"/>
          <w:szCs w:val="24"/>
        </w:rPr>
        <w: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○To explain why pastoralism requires more land than </w:t>
      </w:r>
      <w:proofErr w:type="spellStart"/>
      <w:r w:rsidRPr="00510C26">
        <w:rPr>
          <w:rFonts w:eastAsia="Arial Unicode MS"/>
          <w:kern w:val="0"/>
          <w:sz w:val="24"/>
          <w:szCs w:val="24"/>
        </w:rPr>
        <w:t>agriculturalism</w:t>
      </w:r>
      <w:proofErr w:type="spellEnd"/>
      <w:r w:rsidRPr="00510C26">
        <w:rPr>
          <w:rFonts w:eastAsia="Arial Unicode MS"/>
          <w:kern w:val="0"/>
          <w:sz w:val="24"/>
          <w:szCs w:val="24"/>
        </w:rPr>
        <w:t xml:space="preserve"> to support basic needs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○To identify some advantages that mobile societies have over immobile societies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○To demonstrate that ecological principles that apply to pastoralism do not apply to </w:t>
      </w:r>
      <w:proofErr w:type="spellStart"/>
      <w:r w:rsidRPr="00510C26">
        <w:rPr>
          <w:rFonts w:eastAsia="Arial Unicode MS"/>
          <w:kern w:val="0"/>
          <w:sz w:val="24"/>
          <w:szCs w:val="24"/>
        </w:rPr>
        <w:t>agriculturalism</w:t>
      </w:r>
      <w:proofErr w:type="spellEnd"/>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○To argue that </w:t>
      </w:r>
      <w:proofErr w:type="spellStart"/>
      <w:r w:rsidRPr="00510C26">
        <w:rPr>
          <w:rFonts w:eastAsia="Arial Unicode MS"/>
          <w:kern w:val="0"/>
          <w:sz w:val="24"/>
          <w:szCs w:val="24"/>
        </w:rPr>
        <w:t>agriculturalism</w:t>
      </w:r>
      <w:proofErr w:type="spellEnd"/>
      <w:r w:rsidRPr="00510C26">
        <w:rPr>
          <w:rFonts w:eastAsia="Arial Unicode MS"/>
          <w:kern w:val="0"/>
          <w:sz w:val="24"/>
          <w:szCs w:val="24"/>
        </w:rPr>
        <w:t xml:space="preserve"> eventually developed out of pastoralism </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5. According to paragraph 2, pastoralists tend to</w:t>
      </w:r>
      <w:r w:rsidRPr="00510C26">
        <w:rPr>
          <w:rFonts w:eastAsia="Arial Unicode MS"/>
          <w:vanish/>
          <w:color w:val="0000FF"/>
          <w:kern w:val="0"/>
          <w:sz w:val="24"/>
          <w:szCs w:val="24"/>
        </w:rPr>
        <w:t>（</w:t>
      </w:r>
      <w:r w:rsidRPr="00510C26">
        <w:rPr>
          <w:rFonts w:eastAsia="Arial Unicode MS"/>
          <w:vanish/>
          <w:color w:val="0000FF"/>
          <w:kern w:val="0"/>
          <w:sz w:val="24"/>
          <w:szCs w:val="24"/>
        </w:rPr>
        <w:t>4</w:t>
      </w:r>
      <w:r w:rsidRPr="00510C26">
        <w:rPr>
          <w:rFonts w:eastAsia="Arial Unicode MS"/>
          <w:vanish/>
          <w:color w:val="0000FF"/>
          <w:kern w:val="0"/>
          <w:sz w:val="24"/>
          <w:szCs w:val="24"/>
        </w:rPr>
        <w: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○prefer grazing their animals on agricultural lands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○consume comparatively large amounts of food and clothing </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○avoid eating plant foods</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○move from place to place frequently</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 xml:space="preserve">Paragraph 3: 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w:t>
      </w:r>
      <w:proofErr w:type="gramStart"/>
      <w:r w:rsidRPr="00510C26">
        <w:rPr>
          <w:rFonts w:eastAsia="Arial Unicode MS"/>
          <w:kern w:val="0"/>
          <w:sz w:val="24"/>
          <w:szCs w:val="24"/>
        </w:rPr>
        <w:t>accident that with the appearance of pastoralist societies there appear</w:t>
      </w:r>
      <w:proofErr w:type="gramEnd"/>
      <w:r w:rsidRPr="00510C26">
        <w:rPr>
          <w:rFonts w:eastAsia="Arial Unicode MS"/>
          <w:kern w:val="0"/>
          <w:sz w:val="24"/>
          <w:szCs w:val="24"/>
        </w:rPr>
        <w:t xml:space="preserve"> large areas that share similar cultural, ecological, and even linguistic features. By the late fourth millennium B.C., there is already evidence of large culture zones reaching from Eastern Europe to the western borders of Mongolia. Perhaps the most </w:t>
      </w:r>
      <w:r w:rsidRPr="00510C26">
        <w:rPr>
          <w:rFonts w:eastAsia="Arial Unicode MS"/>
          <w:spacing w:val="4"/>
          <w:kern w:val="0"/>
          <w:sz w:val="24"/>
          <w:szCs w:val="24"/>
          <w:highlight w:val="lightGray"/>
          <w:u w:val="single"/>
        </w:rPr>
        <w:t>striking</w:t>
      </w:r>
      <w:r w:rsidRPr="00510C26">
        <w:rPr>
          <w:rFonts w:eastAsia="Arial Unicode MS"/>
          <w:kern w:val="0"/>
          <w:sz w:val="24"/>
          <w:szCs w:val="24"/>
        </w:rPr>
        <w:t xml:space="preserve"> sign of mobility is the fact that by the third millennium B.C., most pastoralists in this huge region spoke related languages ancestral to the modern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w:t>
      </w:r>
      <w:r w:rsidRPr="00510C26">
        <w:rPr>
          <w:rFonts w:eastAsia="Arial Unicode MS"/>
          <w:spacing w:val="4"/>
          <w:kern w:val="0"/>
          <w:sz w:val="24"/>
          <w:szCs w:val="24"/>
          <w:highlight w:val="lightGray"/>
          <w:u w:val="single"/>
        </w:rPr>
        <w:t>exploit</w:t>
      </w:r>
      <w:r w:rsidRPr="00510C26">
        <w:rPr>
          <w:rFonts w:eastAsia="Arial Unicode MS"/>
          <w:kern w:val="0"/>
          <w:sz w:val="24"/>
          <w:szCs w:val="24"/>
        </w:rPr>
        <w:t xml:space="preserve"> the neighboring steppes.</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6. In paragraph 3, why does the author discuss languages spoken in the region spanning from Eastern Europe to the western borders of Mongolia?</w:t>
      </w:r>
      <w:r w:rsidRPr="00510C26">
        <w:rPr>
          <w:rFonts w:eastAsia="Arial Unicode MS"/>
          <w:vanish/>
          <w:color w:val="0000FF"/>
          <w:kern w:val="0"/>
          <w:sz w:val="24"/>
          <w:szCs w:val="24"/>
        </w:rPr>
        <w:t>(4)</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○To emphasize the frequency with which Indo-European languages changed as a </w:t>
      </w:r>
      <w:r w:rsidRPr="00510C26">
        <w:rPr>
          <w:rFonts w:eastAsia="Arial Unicode MS"/>
          <w:kern w:val="0"/>
          <w:sz w:val="24"/>
          <w:szCs w:val="24"/>
        </w:rPr>
        <w:lastRenderedPageBreak/>
        <w:t>result of the mobile nature of pastoralism</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○To indicate one method linguists use to determine that inhabitants of the Don and Dnieper river area had taken up stock breeding</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○To provide evidence that Indo-European languages have their roots in what is now Turkey</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○To provide evidence that pastoralist societies can exercise cultural influence over a large area</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7. The word "</w:t>
      </w:r>
      <w:r w:rsidRPr="00510C26">
        <w:rPr>
          <w:rFonts w:eastAsia="Arial Unicode MS"/>
          <w:spacing w:val="4"/>
          <w:kern w:val="0"/>
          <w:sz w:val="24"/>
          <w:szCs w:val="24"/>
          <w:highlight w:val="lightGray"/>
          <w:u w:val="single"/>
        </w:rPr>
        <w:t>striking</w:t>
      </w:r>
      <w:r w:rsidRPr="00510C26">
        <w:rPr>
          <w:rFonts w:eastAsia="Arial Unicode MS"/>
          <w:kern w:val="0"/>
          <w:sz w:val="24"/>
          <w:szCs w:val="24"/>
        </w:rPr>
        <w:t>” in the passage is closest in meaning to</w:t>
      </w:r>
      <w:r w:rsidRPr="00510C26">
        <w:rPr>
          <w:rFonts w:eastAsia="Arial Unicode MS"/>
          <w:vanish/>
          <w:color w:val="0000FF"/>
          <w:kern w:val="0"/>
          <w:sz w:val="24"/>
          <w:szCs w:val="24"/>
        </w:rPr>
        <w:t xml:space="preserve"> (2)</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○reliable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○noticeable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○convincing</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○violent</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8. The word "</w:t>
      </w:r>
      <w:r w:rsidRPr="00510C26">
        <w:rPr>
          <w:rFonts w:eastAsia="Arial Unicode MS"/>
          <w:spacing w:val="4"/>
          <w:kern w:val="0"/>
          <w:sz w:val="24"/>
          <w:szCs w:val="24"/>
          <w:highlight w:val="lightGray"/>
          <w:u w:val="single"/>
        </w:rPr>
        <w:t>exploit</w:t>
      </w:r>
      <w:r w:rsidRPr="00510C26">
        <w:rPr>
          <w:rFonts w:eastAsia="Arial Unicode MS"/>
          <w:kern w:val="0"/>
          <w:sz w:val="24"/>
          <w:szCs w:val="24"/>
        </w:rPr>
        <w:t>” in the passage is closest in meaning to</w:t>
      </w:r>
      <w:r w:rsidRPr="00510C26">
        <w:rPr>
          <w:rFonts w:eastAsia="Arial Unicode MS"/>
          <w:color w:val="0000FF"/>
          <w:kern w:val="0"/>
          <w:sz w:val="24"/>
          <w:szCs w:val="24"/>
        </w:rPr>
        <w:t xml:space="preserve"> </w:t>
      </w:r>
      <w:r w:rsidRPr="00510C26">
        <w:rPr>
          <w:rFonts w:eastAsia="Arial Unicode MS"/>
          <w:vanish/>
          <w:color w:val="0000FF"/>
          <w:kern w:val="0"/>
          <w:sz w:val="24"/>
          <w:szCs w:val="24"/>
        </w:rPr>
        <w:t>(1)</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○use to advantage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○depart from</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○pay attention to</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○travel across</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 xml:space="preserve">Paragraph 4: Nomadism also subjects pastoralist communities to </w:t>
      </w:r>
      <w:r w:rsidRPr="00510C26">
        <w:rPr>
          <w:rFonts w:eastAsia="Arial Unicode MS"/>
          <w:spacing w:val="4"/>
          <w:kern w:val="0"/>
          <w:sz w:val="24"/>
          <w:szCs w:val="24"/>
          <w:highlight w:val="lightGray"/>
          <w:u w:val="single"/>
        </w:rPr>
        <w:t>strict rules of portability</w:t>
      </w:r>
      <w:r w:rsidRPr="00510C26">
        <w:rPr>
          <w:rFonts w:eastAsia="Arial Unicode MS"/>
          <w:kern w:val="0"/>
          <w:sz w:val="24"/>
          <w:szCs w:val="24"/>
        </w:rPr>
        <w:t xml:space="preserve">. If you are constantly on the move, you cannot afford to accumulate large material surpluses. Such rules limit variations in accumulated material goods between pastoralist households (though they may also encourage a taste for portable goods of high value such as silks or jewelry). So, by and large, 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hereditary hierarchies that are usually implied by the use of the term class. </w:t>
      </w:r>
      <w:r w:rsidRPr="00510C26">
        <w:rPr>
          <w:rFonts w:eastAsia="Arial Unicode MS"/>
          <w:spacing w:val="4"/>
          <w:kern w:val="0"/>
          <w:sz w:val="24"/>
          <w:szCs w:val="24"/>
          <w:highlight w:val="lightGray"/>
          <w:u w:val="single"/>
        </w:rPr>
        <w:t>Inequalities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9. According to paragraph 4, the fact that pastoralist communities are subject to “</w:t>
      </w:r>
      <w:r w:rsidRPr="00510C26">
        <w:rPr>
          <w:rFonts w:eastAsia="Arial Unicode MS"/>
          <w:spacing w:val="4"/>
          <w:kern w:val="0"/>
          <w:sz w:val="24"/>
          <w:szCs w:val="24"/>
          <w:highlight w:val="lightGray"/>
          <w:u w:val="single"/>
        </w:rPr>
        <w:t>strict rules of portability</w:t>
      </w:r>
      <w:r w:rsidRPr="00510C26">
        <w:rPr>
          <w:rFonts w:eastAsia="Arial Unicode MS"/>
          <w:kern w:val="0"/>
          <w:sz w:val="24"/>
          <w:szCs w:val="24"/>
        </w:rPr>
        <w:t>” encourages such communities to</w:t>
      </w:r>
      <w:r w:rsidRPr="00510C26">
        <w:rPr>
          <w:rFonts w:eastAsia="Arial Unicode MS"/>
          <w:color w:val="0000FF"/>
          <w:kern w:val="0"/>
          <w:sz w:val="24"/>
          <w:szCs w:val="24"/>
        </w:rPr>
        <w:t xml:space="preserve"> </w:t>
      </w:r>
      <w:r w:rsidRPr="00510C26">
        <w:rPr>
          <w:rFonts w:eastAsia="Arial Unicode MS"/>
          <w:vanish/>
          <w:color w:val="0000FF"/>
          <w:kern w:val="0"/>
          <w:sz w:val="24"/>
          <w:szCs w:val="24"/>
        </w:rPr>
        <w:t>(2)</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○relocate less frequently than they would otherwise</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○have households that are more or less equal in wealth</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○become self-sufficient in the manufacture of silk and jewelry </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○share large material surpluses with neighboring communities </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 xml:space="preserve">10. </w:t>
      </w:r>
      <w:r w:rsidRPr="00510C26">
        <w:rPr>
          <w:rFonts w:eastAsia="Arial Unicode MS"/>
          <w:color w:val="000000"/>
          <w:kern w:val="0"/>
          <w:sz w:val="24"/>
          <w:szCs w:val="24"/>
        </w:rPr>
        <w:t>According</w:t>
      </w:r>
      <w:r w:rsidRPr="00510C26">
        <w:rPr>
          <w:rFonts w:eastAsia="Arial Unicode MS"/>
          <w:kern w:val="0"/>
          <w:sz w:val="24"/>
          <w:szCs w:val="24"/>
        </w:rPr>
        <w:t xml:space="preserve"> to paragraph 4, all of the following are true of social inequality in pastoralist societies EXCEPT: </w:t>
      </w:r>
      <w:r w:rsidRPr="00510C26">
        <w:rPr>
          <w:rFonts w:eastAsia="Arial Unicode MS"/>
          <w:vanish/>
          <w:color w:val="0000FF"/>
          <w:kern w:val="0"/>
          <w:sz w:val="24"/>
          <w:szCs w:val="24"/>
        </w:rPr>
        <w:t>(3)</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 xml:space="preserve">○It exists and has existed to some degree in most pastoral societies. </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○It is most marked during periods of military conquest.</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lastRenderedPageBreak/>
        <w:t>○It is expressed in the form of a rigid hierarchy based largely on heredity.</w:t>
      </w:r>
    </w:p>
    <w:p w:rsidR="00410174" w:rsidRPr="00510C26" w:rsidRDefault="00410174" w:rsidP="00410174">
      <w:pPr>
        <w:ind w:left="600" w:firstLineChars="0" w:firstLine="0"/>
        <w:rPr>
          <w:rFonts w:eastAsia="Arial Unicode MS"/>
          <w:kern w:val="0"/>
          <w:sz w:val="24"/>
          <w:szCs w:val="24"/>
        </w:rPr>
      </w:pPr>
      <w:r w:rsidRPr="00510C26">
        <w:rPr>
          <w:rFonts w:eastAsia="Arial Unicode MS"/>
          <w:kern w:val="0"/>
          <w:sz w:val="24"/>
          <w:szCs w:val="24"/>
        </w:rPr>
        <w:t>○It is usually too insignificant to be discussed in terms of class differences.</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color w:val="000000"/>
          <w:kern w:val="0"/>
          <w:sz w:val="24"/>
          <w:szCs w:val="24"/>
        </w:rPr>
      </w:pPr>
      <w:r w:rsidRPr="00510C26">
        <w:rPr>
          <w:rFonts w:eastAsia="Arial Unicode MS"/>
          <w:color w:val="000000"/>
          <w:kern w:val="0"/>
          <w:sz w:val="24"/>
          <w:szCs w:val="24"/>
        </w:rPr>
        <w:t xml:space="preserve">11. Which of the sentences below best expresses the essential information in the </w:t>
      </w:r>
      <w:r w:rsidRPr="00510C26">
        <w:rPr>
          <w:rFonts w:eastAsia="Arial Unicode MS"/>
          <w:spacing w:val="4"/>
          <w:kern w:val="0"/>
          <w:sz w:val="24"/>
          <w:szCs w:val="24"/>
          <w:highlight w:val="lightGray"/>
          <w:u w:val="single"/>
        </w:rPr>
        <w:t>highlighted sentence</w:t>
      </w:r>
      <w:r w:rsidRPr="00510C26">
        <w:rPr>
          <w:rFonts w:eastAsia="Arial Unicode MS"/>
          <w:color w:val="000000"/>
          <w:kern w:val="0"/>
          <w:sz w:val="24"/>
          <w:szCs w:val="24"/>
        </w:rPr>
        <w:t xml:space="preserve"> in the passage? Incorrect choices change the meaning in important ways or leave out essential information.</w:t>
      </w:r>
      <w:r w:rsidRPr="00510C26">
        <w:rPr>
          <w:rFonts w:eastAsia="Arial Unicode MS"/>
          <w:vanish/>
          <w:color w:val="0000FF"/>
          <w:kern w:val="0"/>
          <w:sz w:val="24"/>
          <w:szCs w:val="24"/>
        </w:rPr>
        <w:t>(4)</w:t>
      </w:r>
    </w:p>
    <w:p w:rsidR="00410174" w:rsidRPr="00510C26" w:rsidRDefault="00410174" w:rsidP="00410174">
      <w:pPr>
        <w:ind w:left="600" w:firstLineChars="0" w:firstLine="0"/>
        <w:rPr>
          <w:rFonts w:eastAsia="Arial Unicode MS"/>
          <w:color w:val="000000"/>
          <w:kern w:val="0"/>
          <w:sz w:val="24"/>
          <w:szCs w:val="24"/>
        </w:rPr>
      </w:pPr>
      <w:r w:rsidRPr="00510C26">
        <w:rPr>
          <w:rFonts w:eastAsia="Arial Unicode MS"/>
          <w:color w:val="000000"/>
          <w:kern w:val="0"/>
          <w:sz w:val="24"/>
          <w:szCs w:val="24"/>
        </w:rPr>
        <w:t xml:space="preserve">○Despite the fact that wealth is relatively evenly distributed in pastoral societies, </w:t>
      </w:r>
      <w:r w:rsidRPr="00510C26">
        <w:rPr>
          <w:rFonts w:eastAsia="Arial Unicode MS"/>
          <w:kern w:val="0"/>
          <w:sz w:val="24"/>
          <w:szCs w:val="24"/>
        </w:rPr>
        <w:t>gender</w:t>
      </w:r>
      <w:r w:rsidRPr="00510C26">
        <w:rPr>
          <w:rFonts w:eastAsia="Arial Unicode MS"/>
          <w:color w:val="000000"/>
          <w:kern w:val="0"/>
          <w:sz w:val="24"/>
          <w:szCs w:val="24"/>
        </w:rPr>
        <w:t xml:space="preserve"> inequality still exists because only men can acquire military skills and social status.</w:t>
      </w:r>
    </w:p>
    <w:p w:rsidR="00410174" w:rsidRPr="00510C26" w:rsidRDefault="00410174" w:rsidP="00410174">
      <w:pPr>
        <w:ind w:left="600" w:firstLineChars="0" w:firstLine="0"/>
        <w:rPr>
          <w:rFonts w:eastAsia="Arial Unicode MS"/>
          <w:color w:val="000000"/>
          <w:kern w:val="0"/>
          <w:sz w:val="24"/>
          <w:szCs w:val="24"/>
        </w:rPr>
      </w:pPr>
      <w:r w:rsidRPr="00510C26">
        <w:rPr>
          <w:rFonts w:eastAsia="Arial Unicode MS"/>
          <w:color w:val="000000"/>
          <w:kern w:val="0"/>
          <w:sz w:val="24"/>
          <w:szCs w:val="24"/>
        </w:rPr>
        <w:t>○</w:t>
      </w:r>
      <w:r w:rsidRPr="00510C26">
        <w:rPr>
          <w:rFonts w:eastAsia="Arial Unicode MS"/>
          <w:kern w:val="0"/>
          <w:sz w:val="24"/>
          <w:szCs w:val="24"/>
        </w:rPr>
        <w:t>Inequalities</w:t>
      </w:r>
      <w:r w:rsidRPr="00510C26">
        <w:rPr>
          <w:rFonts w:eastAsia="Arial Unicode MS"/>
          <w:color w:val="000000"/>
          <w:kern w:val="0"/>
          <w:sz w:val="24"/>
          <w:szCs w:val="24"/>
        </w:rPr>
        <w:t xml:space="preserve"> of gender existed in pastoralist societies until most communities began to require women to possess the same skills as men and take part in the military.</w:t>
      </w:r>
    </w:p>
    <w:p w:rsidR="00410174" w:rsidRPr="00510C26" w:rsidRDefault="00410174" w:rsidP="00410174">
      <w:pPr>
        <w:ind w:left="600" w:firstLineChars="0" w:firstLine="0"/>
        <w:rPr>
          <w:rFonts w:eastAsia="Arial Unicode MS"/>
          <w:color w:val="000000"/>
          <w:kern w:val="0"/>
          <w:sz w:val="24"/>
          <w:szCs w:val="24"/>
        </w:rPr>
      </w:pPr>
      <w:r w:rsidRPr="00510C26">
        <w:rPr>
          <w:rFonts w:eastAsia="Arial Unicode MS"/>
          <w:color w:val="000000"/>
          <w:kern w:val="0"/>
          <w:sz w:val="24"/>
          <w:szCs w:val="24"/>
        </w:rPr>
        <w:t>○</w:t>
      </w:r>
      <w:r w:rsidRPr="00510C26">
        <w:rPr>
          <w:rFonts w:eastAsia="Arial Unicode MS"/>
          <w:kern w:val="0"/>
          <w:sz w:val="24"/>
          <w:szCs w:val="24"/>
        </w:rPr>
        <w:t>Inequalities</w:t>
      </w:r>
      <w:r w:rsidRPr="00510C26">
        <w:rPr>
          <w:rFonts w:eastAsia="Arial Unicode MS"/>
          <w:color w:val="000000"/>
          <w:kern w:val="0"/>
          <w:sz w:val="24"/>
          <w:szCs w:val="24"/>
        </w:rPr>
        <w:t xml:space="preserve"> of gender in pastoralist societies were caused by steep hierarchies of wealth and differences in military training between men and women.</w:t>
      </w:r>
    </w:p>
    <w:p w:rsidR="00410174" w:rsidRPr="00510C26" w:rsidRDefault="00410174" w:rsidP="00410174">
      <w:pPr>
        <w:ind w:left="600" w:firstLineChars="0" w:firstLine="0"/>
        <w:rPr>
          <w:rFonts w:eastAsia="Arial Unicode MS"/>
          <w:color w:val="000000"/>
          <w:kern w:val="0"/>
          <w:sz w:val="24"/>
          <w:szCs w:val="24"/>
        </w:rPr>
      </w:pPr>
      <w:r w:rsidRPr="00510C26">
        <w:rPr>
          <w:rFonts w:eastAsia="Arial Unicode MS"/>
          <w:color w:val="000000"/>
          <w:kern w:val="0"/>
          <w:sz w:val="24"/>
          <w:szCs w:val="24"/>
        </w:rPr>
        <w:t xml:space="preserve">○In pastoral societies, gender inequality is comparatively mild because wealth is relatively </w:t>
      </w:r>
      <w:r w:rsidRPr="00510C26">
        <w:rPr>
          <w:rFonts w:eastAsia="Arial Unicode MS"/>
          <w:kern w:val="0"/>
          <w:sz w:val="24"/>
          <w:szCs w:val="24"/>
        </w:rPr>
        <w:t>evenly</w:t>
      </w:r>
      <w:r w:rsidRPr="00510C26">
        <w:rPr>
          <w:rFonts w:eastAsia="Arial Unicode MS"/>
          <w:color w:val="000000"/>
          <w:kern w:val="0"/>
          <w:sz w:val="24"/>
          <w:szCs w:val="24"/>
        </w:rPr>
        <w:t xml:space="preserve"> distributed and women have to learn most of the same skills that men do.</w:t>
      </w:r>
    </w:p>
    <w:p w:rsidR="00410174" w:rsidRPr="00510C26" w:rsidRDefault="00410174" w:rsidP="00510C26">
      <w:pPr>
        <w:ind w:firstLine="480"/>
        <w:rPr>
          <w:rFonts w:eastAsia="Arial Unicode MS"/>
          <w:color w:val="000000"/>
          <w:kern w:val="0"/>
          <w:sz w:val="24"/>
          <w:szCs w:val="24"/>
        </w:rPr>
      </w:pPr>
    </w:p>
    <w:p w:rsidR="00410174" w:rsidRPr="00510C26" w:rsidRDefault="00410174" w:rsidP="00510C26">
      <w:pPr>
        <w:ind w:firstLine="480"/>
        <w:rPr>
          <w:rFonts w:eastAsia="Arial Unicode MS"/>
          <w:sz w:val="24"/>
          <w:szCs w:val="24"/>
        </w:rPr>
      </w:pPr>
      <w:r w:rsidRPr="00510C26">
        <w:rPr>
          <w:rFonts w:eastAsia="Arial Unicode MS"/>
          <w:kern w:val="0"/>
          <w:sz w:val="24"/>
          <w:szCs w:val="24"/>
        </w:rPr>
        <w:t xml:space="preserve">Paragraph 4: Nomadism also subjects pastoralist communities to strict rules of portability. </w:t>
      </w:r>
      <w:r w:rsidRPr="00510C26">
        <w:rPr>
          <w:rFonts w:eastAsia="Arial Unicode MS"/>
          <w:color w:val="000000"/>
          <w:spacing w:val="4"/>
          <w:w w:val="105"/>
          <w:sz w:val="24"/>
          <w:szCs w:val="24"/>
        </w:rPr>
        <w:t>■</w:t>
      </w:r>
      <w:r w:rsidRPr="00510C26">
        <w:rPr>
          <w:rFonts w:eastAsia="Arial Unicode MS"/>
          <w:kern w:val="0"/>
          <w:sz w:val="24"/>
          <w:szCs w:val="24"/>
        </w:rPr>
        <w:t xml:space="preserve">If you are constantly on the move, you cannot afford to accumulate large material surpluses. </w:t>
      </w:r>
      <w:r w:rsidRPr="00510C26">
        <w:rPr>
          <w:rFonts w:eastAsia="Arial Unicode MS"/>
          <w:color w:val="000000"/>
          <w:spacing w:val="4"/>
          <w:w w:val="105"/>
          <w:sz w:val="24"/>
          <w:szCs w:val="24"/>
        </w:rPr>
        <w:t>■</w:t>
      </w:r>
      <w:r w:rsidRPr="00510C26">
        <w:rPr>
          <w:rFonts w:eastAsia="Arial Unicode MS"/>
          <w:kern w:val="0"/>
          <w:sz w:val="24"/>
          <w:szCs w:val="24"/>
        </w:rPr>
        <w:t xml:space="preserve">Such rules limit variations in accumulated material goods between pastoralist households (though they may also encourage a taste for portable goods of high value such as silks or jewelry). </w:t>
      </w:r>
      <w:r w:rsidRPr="00510C26">
        <w:rPr>
          <w:rFonts w:eastAsia="Arial Unicode MS"/>
          <w:color w:val="000000"/>
          <w:spacing w:val="4"/>
          <w:w w:val="105"/>
          <w:sz w:val="24"/>
          <w:szCs w:val="24"/>
        </w:rPr>
        <w:t>■</w:t>
      </w:r>
      <w:r w:rsidRPr="00510C26">
        <w:rPr>
          <w:rFonts w:eastAsia="Arial Unicode MS"/>
          <w:kern w:val="0"/>
          <w:sz w:val="24"/>
          <w:szCs w:val="24"/>
        </w:rPr>
        <w:t>So, by and large, nomadism implies a high degree of se</w:t>
      </w:r>
      <w:r w:rsidR="003872CF">
        <w:rPr>
          <w:rFonts w:eastAsia="Arial Unicode MS"/>
          <w:kern w:val="0"/>
          <w:sz w:val="24"/>
          <w:szCs w:val="24"/>
        </w:rPr>
        <w:t xml:space="preserve">lf-sufficiency and inhibits the </w:t>
      </w:r>
      <w:bookmarkStart w:id="3" w:name="_GoBack"/>
      <w:bookmarkEnd w:id="3"/>
      <w:r w:rsidRPr="00510C26">
        <w:rPr>
          <w:rFonts w:eastAsia="Arial Unicode MS"/>
          <w:kern w:val="0"/>
          <w:sz w:val="24"/>
          <w:szCs w:val="24"/>
        </w:rPr>
        <w:t xml:space="preserve">appearance of an extensive division of labor. </w:t>
      </w:r>
      <w:r w:rsidRPr="00510C26">
        <w:rPr>
          <w:rFonts w:eastAsia="Arial Unicode MS"/>
          <w:color w:val="000000"/>
          <w:spacing w:val="4"/>
          <w:w w:val="105"/>
          <w:sz w:val="24"/>
          <w:szCs w:val="24"/>
        </w:rPr>
        <w:t>■</w:t>
      </w:r>
      <w:r w:rsidRPr="00510C26">
        <w:rPr>
          <w:rFonts w:eastAsia="Arial Unicode MS"/>
          <w:kern w:val="0"/>
          <w:sz w:val="24"/>
          <w:szCs w:val="24"/>
        </w:rPr>
        <w:t>Inequalities of wealth and rank certainly exist, and have probably existed in most pastoralist societies, but except in periods of military conquest, they are normally too slight to generate the stable, hereditary hierarchies that are usually implied by the use of the term class. Inequalities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p w:rsidR="00410174" w:rsidRPr="00510C26" w:rsidRDefault="00410174" w:rsidP="00410174">
      <w:pPr>
        <w:ind w:firstLineChars="0" w:firstLine="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 xml:space="preserve">12. </w:t>
      </w:r>
      <w:r w:rsidRPr="00510C26">
        <w:rPr>
          <w:rFonts w:eastAsia="Arial Unicode MS"/>
          <w:spacing w:val="4"/>
          <w:kern w:val="0"/>
          <w:sz w:val="24"/>
          <w:szCs w:val="24"/>
        </w:rPr>
        <w:t>Look</w:t>
      </w:r>
      <w:r w:rsidRPr="00510C26">
        <w:rPr>
          <w:rFonts w:eastAsia="Arial Unicode MS"/>
          <w:kern w:val="0"/>
          <w:sz w:val="24"/>
          <w:szCs w:val="24"/>
        </w:rPr>
        <w:t xml:space="preserve"> at the four squares [</w:t>
      </w:r>
      <w:r w:rsidRPr="00510C26">
        <w:rPr>
          <w:rFonts w:eastAsia="Arial Unicode MS"/>
          <w:spacing w:val="4"/>
          <w:w w:val="105"/>
          <w:sz w:val="24"/>
          <w:szCs w:val="24"/>
        </w:rPr>
        <w:t>■</w:t>
      </w:r>
      <w:r w:rsidRPr="00510C26">
        <w:rPr>
          <w:rFonts w:eastAsia="Arial Unicode MS"/>
          <w:kern w:val="0"/>
          <w:sz w:val="24"/>
          <w:szCs w:val="24"/>
        </w:rPr>
        <w:t>] that indicate where the following sentence could be added to the passage</w:t>
      </w:r>
    </w:p>
    <w:p w:rsidR="00410174" w:rsidRPr="00510C26" w:rsidRDefault="00410174" w:rsidP="00510C26">
      <w:pPr>
        <w:ind w:firstLine="480"/>
        <w:rPr>
          <w:rFonts w:eastAsia="Arial Unicode MS"/>
          <w:b/>
          <w:bCs/>
          <w:kern w:val="0"/>
          <w:sz w:val="24"/>
          <w:szCs w:val="24"/>
        </w:rPr>
      </w:pPr>
      <w:r w:rsidRPr="00510C26">
        <w:rPr>
          <w:rFonts w:eastAsia="Arial Unicode MS"/>
          <w:b/>
          <w:bCs/>
          <w:kern w:val="0"/>
          <w:sz w:val="24"/>
          <w:szCs w:val="24"/>
        </w:rPr>
        <w:t>There is a good reason for this.</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Where would the sentence best fit? Click on a square to add the sentence to the passage</w:t>
      </w:r>
      <w:r w:rsidRPr="00510C26">
        <w:rPr>
          <w:rFonts w:eastAsia="Arial Unicode MS"/>
          <w:color w:val="0000FF"/>
          <w:kern w:val="0"/>
          <w:sz w:val="24"/>
          <w:szCs w:val="24"/>
        </w:rPr>
        <w:t>.</w:t>
      </w:r>
      <w:r w:rsidRPr="00510C26">
        <w:rPr>
          <w:rFonts w:eastAsia="Arial Unicode MS"/>
          <w:vanish/>
          <w:color w:val="0000FF"/>
          <w:kern w:val="0"/>
          <w:sz w:val="24"/>
          <w:szCs w:val="24"/>
        </w:rPr>
        <w:t>(1)</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Chars="213" w:firstLine="511"/>
        <w:rPr>
          <w:rFonts w:eastAsia="Arial Unicode MS"/>
          <w:kern w:val="0"/>
          <w:sz w:val="24"/>
          <w:szCs w:val="24"/>
        </w:rPr>
      </w:pPr>
      <w:r w:rsidRPr="00510C26">
        <w:rPr>
          <w:rFonts w:eastAsia="Arial Unicode MS"/>
          <w:kern w:val="0"/>
          <w:sz w:val="24"/>
          <w:szCs w:val="24"/>
        </w:rPr>
        <w:t xml:space="preserve">13. </w:t>
      </w:r>
      <w:r w:rsidRPr="00510C26">
        <w:rPr>
          <w:rFonts w:eastAsia="Arial Unicode MS"/>
          <w:b/>
          <w:spacing w:val="4"/>
          <w:kern w:val="0"/>
          <w:sz w:val="24"/>
          <w:szCs w:val="24"/>
        </w:rPr>
        <w:t>Directions</w:t>
      </w:r>
      <w:r w:rsidRPr="00510C26">
        <w:rPr>
          <w:rFonts w:eastAsia="Arial Unicode MS"/>
          <w:b/>
          <w:kern w:val="0"/>
          <w:sz w:val="24"/>
          <w:szCs w:val="24"/>
        </w:rPr>
        <w:t>:</w:t>
      </w:r>
      <w:r w:rsidRPr="00510C26">
        <w:rPr>
          <w:rFonts w:eastAsia="Arial Unicode MS"/>
          <w:kern w:val="0"/>
          <w:sz w:val="24"/>
          <w:szCs w:val="24"/>
        </w:rPr>
        <w:t xml:space="preserve"> An introductory sentence for a brief summary of the passage is provided below. Complete the summary by selecting the THREE </w:t>
      </w:r>
      <w:proofErr w:type="gramStart"/>
      <w:r w:rsidRPr="00510C26">
        <w:rPr>
          <w:rFonts w:eastAsia="Arial Unicode MS"/>
          <w:kern w:val="0"/>
          <w:sz w:val="24"/>
          <w:szCs w:val="24"/>
        </w:rPr>
        <w:t>answer</w:t>
      </w:r>
      <w:proofErr w:type="gramEnd"/>
      <w:r w:rsidRPr="00510C26">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 </w:t>
      </w:r>
      <w:r w:rsidRPr="00510C26">
        <w:rPr>
          <w:rFonts w:eastAsia="Arial Unicode MS"/>
          <w:b/>
          <w:iCs/>
          <w:kern w:val="0"/>
          <w:sz w:val="24"/>
          <w:szCs w:val="24"/>
        </w:rPr>
        <w:t>This question is worth 2 points.</w:t>
      </w:r>
      <w:r w:rsidRPr="00510C26">
        <w:rPr>
          <w:rFonts w:eastAsia="Arial Unicode MS"/>
          <w:b/>
          <w:kern w:val="0"/>
          <w:sz w:val="24"/>
          <w:szCs w:val="24"/>
        </w:rPr>
        <w:t xml:space="preserve"> </w:t>
      </w:r>
    </w:p>
    <w:p w:rsidR="00410174" w:rsidRPr="00510C26" w:rsidRDefault="00410174" w:rsidP="00510C26">
      <w:pPr>
        <w:ind w:firstLine="480"/>
        <w:rPr>
          <w:rFonts w:eastAsia="Arial Unicode MS"/>
          <w:kern w:val="0"/>
          <w:sz w:val="24"/>
          <w:szCs w:val="24"/>
        </w:rPr>
      </w:pPr>
    </w:p>
    <w:p w:rsidR="00410174" w:rsidRPr="00510C26" w:rsidRDefault="00410174" w:rsidP="00510C26">
      <w:pPr>
        <w:ind w:firstLine="480"/>
        <w:rPr>
          <w:rFonts w:eastAsia="Arial Unicode MS"/>
          <w:kern w:val="0"/>
          <w:sz w:val="24"/>
          <w:szCs w:val="24"/>
        </w:rPr>
      </w:pPr>
      <w:r w:rsidRPr="00510C26">
        <w:rPr>
          <w:rFonts w:eastAsia="Arial Unicode MS"/>
          <w:bCs/>
          <w:kern w:val="0"/>
          <w:sz w:val="24"/>
          <w:szCs w:val="24"/>
        </w:rPr>
        <w:t xml:space="preserve">By 3000 B.C., a distinctive form of pastoralism had appeared on the steppes </w:t>
      </w:r>
      <w:r w:rsidRPr="00510C26">
        <w:rPr>
          <w:rFonts w:eastAsia="Arial Unicode MS"/>
          <w:kern w:val="0"/>
          <w:sz w:val="24"/>
          <w:szCs w:val="24"/>
        </w:rPr>
        <w:t xml:space="preserve">of Inner </w:t>
      </w:r>
      <w:r w:rsidRPr="00510C26">
        <w:rPr>
          <w:rFonts w:eastAsia="Arial Unicode MS"/>
          <w:bCs/>
          <w:kern w:val="0"/>
          <w:sz w:val="24"/>
          <w:szCs w:val="24"/>
        </w:rPr>
        <w:lastRenderedPageBreak/>
        <w:t>Eurasia.</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w:t>
      </w:r>
      <w:r w:rsidRPr="00510C26">
        <w:rPr>
          <w:rFonts w:eastAsia="Arial Unicode MS"/>
          <w:vanish/>
          <w:color w:val="0000FF"/>
          <w:kern w:val="0"/>
          <w:sz w:val="24"/>
          <w:szCs w:val="24"/>
        </w:rPr>
        <w:t>The domesticated horse…</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w:t>
      </w:r>
      <w:r w:rsidRPr="00510C26">
        <w:rPr>
          <w:rFonts w:eastAsia="Arial Unicode MS"/>
          <w:vanish/>
          <w:color w:val="0000FF"/>
          <w:kern w:val="0"/>
          <w:sz w:val="24"/>
          <w:szCs w:val="24"/>
        </w:rPr>
        <w:t>Because pastoralists are…</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w:t>
      </w:r>
      <w:r w:rsidRPr="00510C26">
        <w:rPr>
          <w:rFonts w:eastAsia="Arial Unicode MS"/>
          <w:vanish/>
          <w:color w:val="0000FF"/>
          <w:kern w:val="0"/>
          <w:sz w:val="24"/>
          <w:szCs w:val="24"/>
        </w:rPr>
        <w:t>Because pastoralism requires…</w:t>
      </w:r>
    </w:p>
    <w:p w:rsidR="00410174" w:rsidRPr="00510C26" w:rsidRDefault="00410174" w:rsidP="00410174">
      <w:pPr>
        <w:ind w:firstLineChars="0" w:firstLine="0"/>
        <w:jc w:val="center"/>
        <w:rPr>
          <w:rFonts w:eastAsia="Arial Unicode MS"/>
          <w:bCs/>
          <w:kern w:val="0"/>
          <w:sz w:val="24"/>
          <w:szCs w:val="24"/>
        </w:rPr>
      </w:pPr>
      <w:r w:rsidRPr="00510C26">
        <w:rPr>
          <w:rFonts w:eastAsia="Arial Unicode MS"/>
          <w:bCs/>
          <w:kern w:val="0"/>
          <w:sz w:val="24"/>
          <w:szCs w:val="24"/>
        </w:rPr>
        <w:t>Answer Choices</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○The domesticated horse is primarily responsible for Inner Eurasian pastoralism's success in mobility and warfare.</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○As pastoralists traveled across large areas of terrain with their domesticated animals, they traded valuable material goods such as silks and jewelry.</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○Because pastoralists are highly mobile, they tend to have few material possessions and can influence the culture, ecology, and language of very large areas.</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w:t>
      </w:r>
      <w:bookmarkStart w:id="4" w:name="OLE_LINK123"/>
      <w:bookmarkStart w:id="5" w:name="OLE_LINK124"/>
      <w:r w:rsidRPr="00510C26">
        <w:rPr>
          <w:rFonts w:eastAsia="Arial Unicode MS"/>
          <w:kern w:val="0"/>
          <w:sz w:val="24"/>
          <w:szCs w:val="24"/>
        </w:rPr>
        <w:t xml:space="preserve">Because pastoralism requires </w:t>
      </w:r>
      <w:bookmarkEnd w:id="4"/>
      <w:bookmarkEnd w:id="5"/>
      <w:r w:rsidRPr="00510C26">
        <w:rPr>
          <w:rFonts w:eastAsia="Arial Unicode MS"/>
          <w:kern w:val="0"/>
          <w:sz w:val="24"/>
          <w:szCs w:val="24"/>
        </w:rPr>
        <w:t xml:space="preserve">a great deal of land to support its animal-based </w:t>
      </w:r>
      <w:proofErr w:type="gramStart"/>
      <w:r w:rsidRPr="00510C26">
        <w:rPr>
          <w:rFonts w:eastAsia="Arial Unicode MS"/>
          <w:kern w:val="0"/>
          <w:sz w:val="24"/>
          <w:szCs w:val="24"/>
        </w:rPr>
        <w:t>lifeway,</w:t>
      </w:r>
      <w:proofErr w:type="gramEnd"/>
      <w:r w:rsidRPr="00510C26">
        <w:rPr>
          <w:rFonts w:eastAsia="Arial Unicode MS"/>
          <w:kern w:val="0"/>
          <w:sz w:val="24"/>
          <w:szCs w:val="24"/>
        </w:rPr>
        <w:t xml:space="preserve"> pastoralists must continually relocate and have comparatively egalitarian societies.</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○Most scholars now believe that Indo-European languages probably evolved during the Neolithic period in the region of the Don and Dnieper rivers.</w:t>
      </w:r>
    </w:p>
    <w:p w:rsidR="00410174" w:rsidRPr="00510C26" w:rsidRDefault="00410174" w:rsidP="00510C26">
      <w:pPr>
        <w:ind w:firstLine="480"/>
        <w:rPr>
          <w:rFonts w:eastAsia="Arial Unicode MS"/>
          <w:kern w:val="0"/>
          <w:sz w:val="24"/>
          <w:szCs w:val="24"/>
        </w:rPr>
      </w:pPr>
      <w:r w:rsidRPr="00510C26">
        <w:rPr>
          <w:rFonts w:eastAsia="Arial Unicode MS"/>
          <w:kern w:val="0"/>
          <w:sz w:val="24"/>
          <w:szCs w:val="24"/>
        </w:rPr>
        <w:t>○Pastoralist communities do not have social classes in the usual sense because they value spiritual attainment over material wealth.</w:t>
      </w:r>
    </w:p>
    <w:p w:rsidR="00124A1B" w:rsidRPr="00510C26" w:rsidRDefault="00124A1B" w:rsidP="00510C26">
      <w:pPr>
        <w:ind w:firstLineChars="0" w:firstLine="0"/>
        <w:rPr>
          <w:rFonts w:eastAsia="Arial Unicode MS"/>
          <w:sz w:val="24"/>
          <w:szCs w:val="24"/>
        </w:rPr>
      </w:pPr>
    </w:p>
    <w:sectPr w:rsidR="00124A1B" w:rsidRPr="00510C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8E6" w:rsidRDefault="002038E6" w:rsidP="00410174">
      <w:pPr>
        <w:ind w:firstLine="420"/>
      </w:pPr>
      <w:r>
        <w:separator/>
      </w:r>
    </w:p>
  </w:endnote>
  <w:endnote w:type="continuationSeparator" w:id="0">
    <w:p w:rsidR="002038E6" w:rsidRDefault="002038E6" w:rsidP="0041017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8E6" w:rsidRDefault="002038E6" w:rsidP="00410174">
      <w:pPr>
        <w:ind w:firstLine="420"/>
      </w:pPr>
      <w:r>
        <w:separator/>
      </w:r>
    </w:p>
  </w:footnote>
  <w:footnote w:type="continuationSeparator" w:id="0">
    <w:p w:rsidR="002038E6" w:rsidRDefault="002038E6" w:rsidP="00410174">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67"/>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038E6"/>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872CF"/>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0174"/>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6267"/>
    <w:rsid w:val="004F7E0D"/>
    <w:rsid w:val="00501E71"/>
    <w:rsid w:val="00502D7A"/>
    <w:rsid w:val="00502DC6"/>
    <w:rsid w:val="00505973"/>
    <w:rsid w:val="00506DEA"/>
    <w:rsid w:val="005070AC"/>
    <w:rsid w:val="00510C26"/>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6F71D6"/>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5BD0"/>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7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1017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1017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10174"/>
  </w:style>
  <w:style w:type="paragraph" w:styleId="Footer">
    <w:name w:val="footer"/>
    <w:basedOn w:val="Normal"/>
    <w:link w:val="FooterChar"/>
    <w:uiPriority w:val="99"/>
    <w:unhideWhenUsed/>
    <w:rsid w:val="0041017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10174"/>
  </w:style>
  <w:style w:type="character" w:customStyle="1" w:styleId="Heading2Char">
    <w:name w:val="Heading 2 Char"/>
    <w:basedOn w:val="DefaultParagraphFont"/>
    <w:link w:val="Heading2"/>
    <w:rsid w:val="00410174"/>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7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1017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1017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10174"/>
  </w:style>
  <w:style w:type="paragraph" w:styleId="Footer">
    <w:name w:val="footer"/>
    <w:basedOn w:val="Normal"/>
    <w:link w:val="FooterChar"/>
    <w:uiPriority w:val="99"/>
    <w:unhideWhenUsed/>
    <w:rsid w:val="0041017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10174"/>
  </w:style>
  <w:style w:type="character" w:customStyle="1" w:styleId="Heading2Char">
    <w:name w:val="Heading 2 Char"/>
    <w:basedOn w:val="DefaultParagraphFont"/>
    <w:link w:val="Heading2"/>
    <w:rsid w:val="00410174"/>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2298</Words>
  <Characters>13101</Characters>
  <Application>Microsoft Office Word</Application>
  <DocSecurity>0</DocSecurity>
  <Lines>109</Lines>
  <Paragraphs>30</Paragraphs>
  <ScaleCrop>false</ScaleCrop>
  <Company/>
  <LinksUpToDate>false</LinksUpToDate>
  <CharactersWithSpaces>15369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2014-02-16T05:18:00Z</dcterms:created>
  <dcterms:modified xsi:type="dcterms:W3CDTF">2015-02-07T07:01:00Z</dcterms:modified>
</cp:coreProperties>
</file>