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37DEE" w:rsidP="00337DEE" w:rsidRDefault="00337DEE" w14:paraId="09A19BD8" w14:textId="77777777">
      <w:r>
        <w:tab/>
      </w:r>
      <w:r w:rsidR="00337DEE">
        <w:rPr/>
        <w:t>1.</w:t>
      </w:r>
      <w:r>
        <w:tab/>
      </w:r>
      <w:r w:rsidR="00337DEE">
        <w:rPr/>
        <w:t>Analizar</w:t>
      </w:r>
      <w:r w:rsidR="00337DEE">
        <w:rPr/>
        <w:t xml:space="preserve"> a </w:t>
      </w:r>
      <w:r w:rsidR="00337DEE">
        <w:rPr/>
        <w:t>fondo</w:t>
      </w:r>
      <w:r w:rsidR="00337DEE">
        <w:rPr/>
        <w:t xml:space="preserve"> Life360 y </w:t>
      </w:r>
      <w:r w:rsidR="00337DEE">
        <w:rPr/>
        <w:t>otras</w:t>
      </w:r>
      <w:r w:rsidR="00337DEE">
        <w:rPr/>
        <w:t xml:space="preserve"> apps </w:t>
      </w:r>
      <w:r w:rsidR="00337DEE">
        <w:rPr/>
        <w:t>similares</w:t>
      </w:r>
      <w:r w:rsidR="00337DEE">
        <w:rPr/>
        <w:t>.</w:t>
      </w:r>
    </w:p>
    <w:p w:rsidR="07ED7522" w:rsidRDefault="07ED7522" w14:paraId="068662AE" w14:textId="283C2BFB"/>
    <w:p w:rsidR="047D900E" w:rsidP="07ED7522" w:rsidRDefault="047D900E" w14:paraId="26E1C181" w14:textId="1BE0724E">
      <w:pPr>
        <w:rPr>
          <w:b w:val="1"/>
          <w:bCs w:val="1"/>
          <w:highlight w:val="yellow"/>
        </w:rPr>
      </w:pPr>
      <w:r w:rsidRPr="07ED7522" w:rsidR="047D900E">
        <w:rPr>
          <w:b w:val="1"/>
          <w:bCs w:val="1"/>
          <w:highlight w:val="yellow"/>
        </w:rPr>
        <w:t>Andres</w:t>
      </w:r>
      <w:r w:rsidRPr="07ED7522" w:rsidR="564548C6">
        <w:rPr>
          <w:b w:val="1"/>
          <w:bCs w:val="1"/>
          <w:highlight w:val="yellow"/>
        </w:rPr>
        <w:t xml:space="preserve"> – Life 360 </w:t>
      </w:r>
    </w:p>
    <w:p w:rsidR="07ED7522" w:rsidRDefault="07ED7522" w14:paraId="520E2F04" w14:textId="45CADE4F"/>
    <w:p w:rsidR="047D900E" w:rsidP="07ED7522" w:rsidRDefault="047D900E" w14:paraId="643CE48B" w14:textId="45EA1211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="047D900E">
        <w:rPr/>
        <w:t xml:space="preserve">First </w:t>
      </w:r>
      <w:r w:rsidR="1FA05338">
        <w:rPr/>
        <w:t xml:space="preserve">screen: </w:t>
      </w:r>
    </w:p>
    <w:p w:rsidR="4C2EBD2B" w:rsidP="07ED7522" w:rsidRDefault="4C2EBD2B" w14:paraId="5C4D5736" w14:textId="60BC00B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sz w:val="24"/>
          <w:szCs w:val="24"/>
        </w:rPr>
      </w:pPr>
      <w:r w:rsidR="4C2EBD2B">
        <w:rPr/>
        <w:t xml:space="preserve">Logo </w:t>
      </w:r>
      <w:r w:rsidR="1FA05338">
        <w:rPr/>
        <w:t>Life 360</w:t>
      </w:r>
    </w:p>
    <w:p w:rsidR="1BED21BD" w:rsidP="07ED7522" w:rsidRDefault="1BED21BD" w14:paraId="5F146992" w14:textId="014F6EEC">
      <w:pPr>
        <w:pStyle w:val="ListParagraph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  <w:rPr>
          <w:sz w:val="24"/>
          <w:szCs w:val="24"/>
        </w:rPr>
      </w:pPr>
      <w:r w:rsidRPr="07ED7522" w:rsidR="1BED21BD">
        <w:rPr>
          <w:sz w:val="24"/>
          <w:szCs w:val="24"/>
        </w:rPr>
        <w:t>Two options:</w:t>
      </w:r>
    </w:p>
    <w:p w:rsidR="1BED21BD" w:rsidP="07ED7522" w:rsidRDefault="1BED21BD" w14:paraId="01057EA0" w14:textId="66CCFE67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color w:val="000000" w:themeColor="text1" w:themeTint="FF" w:themeShade="FF"/>
          <w:lang w:val="en-US"/>
        </w:rPr>
      </w:pPr>
      <w:r w:rsidRPr="07ED7522" w:rsidR="1BED21BD">
        <w:rPr>
          <w:sz w:val="24"/>
          <w:szCs w:val="24"/>
        </w:rPr>
        <w:t xml:space="preserve">Get started </w:t>
      </w:r>
      <w:r w:rsidRPr="07ED7522" w:rsidR="1BED21BD">
        <w:rPr>
          <w:noProof w:val="0"/>
          <w:color w:val="000000" w:themeColor="text1" w:themeTint="FF" w:themeShade="FF"/>
          <w:lang w:val="en-US"/>
        </w:rPr>
        <w:t>button: if you click this option –&gt; “Let’s get started what’s your number?” Country code + cell phone</w:t>
      </w:r>
    </w:p>
    <w:p w:rsidR="1BED21BD" w:rsidP="07ED7522" w:rsidRDefault="1BED21BD" w14:paraId="65E784B6" w14:textId="518D31FF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color w:val="000000" w:themeColor="text1" w:themeTint="FF" w:themeShade="FF"/>
          <w:lang w:val="en-US"/>
        </w:rPr>
      </w:pPr>
      <w:r w:rsidRPr="07ED7522" w:rsidR="1BED21BD">
        <w:rPr>
          <w:noProof w:val="0"/>
          <w:color w:val="000000" w:themeColor="text1" w:themeTint="FF" w:themeShade="FF"/>
          <w:lang w:val="en-US"/>
        </w:rPr>
        <w:t>Already</w:t>
      </w:r>
      <w:r w:rsidRPr="07ED7522" w:rsidR="1BED21BD">
        <w:rPr>
          <w:noProof w:val="0"/>
          <w:color w:val="000000" w:themeColor="text1" w:themeTint="FF" w:themeShade="FF"/>
          <w:lang w:val="en-US"/>
        </w:rPr>
        <w:t xml:space="preserve"> have an </w:t>
      </w:r>
      <w:r w:rsidRPr="07ED7522" w:rsidR="1BED21BD">
        <w:rPr>
          <w:noProof w:val="0"/>
          <w:color w:val="000000" w:themeColor="text1" w:themeTint="FF" w:themeShade="FF"/>
          <w:lang w:val="en-US"/>
        </w:rPr>
        <w:t>account?</w:t>
      </w:r>
      <w:r w:rsidRPr="07ED7522" w:rsidR="1BED21BD">
        <w:rPr>
          <w:noProof w:val="0"/>
          <w:color w:val="000000" w:themeColor="text1" w:themeTint="FF" w:themeShade="FF"/>
          <w:lang w:val="en-US"/>
        </w:rPr>
        <w:t xml:space="preserve"> Sign in</w:t>
      </w:r>
    </w:p>
    <w:p w:rsidR="07ED7522" w:rsidRDefault="07ED7522" w14:paraId="21DF9A3B" w14:textId="0A302185"/>
    <w:p w:rsidR="1716A236" w:rsidRDefault="1716A236" w14:paraId="17AA1C27" w14:textId="4AD812F3">
      <w:r w:rsidR="1716A236">
        <w:rPr/>
        <w:t>Pricing Options de Live360:</w:t>
      </w:r>
    </w:p>
    <w:p w:rsidR="07ED7522" w:rsidP="07ED7522" w:rsidRDefault="07ED7522" w14:paraId="0ADDC8C7" w14:textId="51AF1610">
      <w:pPr>
        <w:pStyle w:val="Normal"/>
      </w:pPr>
    </w:p>
    <w:p w:rsidR="1716A236" w:rsidRDefault="1716A236" w14:paraId="7E6A7DC4" w14:textId="60B0B12F">
      <w:r w:rsidR="1716A236">
        <w:drawing>
          <wp:inline wp14:editId="58A88ACD" wp14:anchorId="28F2383D">
            <wp:extent cx="5257862" cy="2914677"/>
            <wp:effectExtent l="0" t="0" r="0" b="0"/>
            <wp:docPr id="20039114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3911457" name=""/>
                    <pic:cNvPicPr/>
                  </pic:nvPicPr>
                  <pic:blipFill>
                    <a:blip xmlns:r="http://schemas.openxmlformats.org/officeDocument/2006/relationships" r:embed="rId1364293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4326" t="13194" r="3826" b="15972"/>
                  </pic:blipFill>
                  <pic:spPr>
                    <a:xfrm rot="0">
                      <a:off x="0" y="0"/>
                      <a:ext cx="5257862" cy="291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D7522" w:rsidRDefault="07ED7522" w14:paraId="23F85347" w14:textId="4D08448F"/>
    <w:p w:rsidR="07ED7522" w:rsidRDefault="07ED7522" w14:paraId="7CAA186B" w14:textId="490543E0"/>
    <w:p w:rsidR="249D68D5" w:rsidP="07ED7522" w:rsidRDefault="249D68D5" w14:paraId="5C85EA34" w14:textId="477CA8D9">
      <w:pPr>
        <w:rPr>
          <w:b w:val="1"/>
          <w:bCs w:val="1"/>
        </w:rPr>
      </w:pPr>
      <w:r w:rsidR="249D68D5">
        <w:rPr/>
        <w:t>I already had an account, so I click</w:t>
      </w:r>
      <w:r w:rsidR="494E6E3F">
        <w:rPr/>
        <w:t>ed</w:t>
      </w:r>
      <w:r w:rsidR="249D68D5">
        <w:rPr/>
        <w:t xml:space="preserve"> on </w:t>
      </w:r>
      <w:r w:rsidRPr="07ED7522" w:rsidR="249D68D5">
        <w:rPr>
          <w:b w:val="1"/>
          <w:bCs w:val="1"/>
        </w:rPr>
        <w:t xml:space="preserve">option 2: </w:t>
      </w:r>
    </w:p>
    <w:p w:rsidR="00337DEE" w:rsidP="00337DEE" w:rsidRDefault="00337DEE" w14:paraId="17E45E7A" w14:textId="77777777"/>
    <w:p w:rsidR="00337DEE" w:rsidP="00337DEE" w:rsidRDefault="00337DEE" w14:paraId="2F0919DB" w14:textId="77777777">
      <w:r>
        <w:tab/>
      </w:r>
      <w:r>
        <w:t>2.</w:t>
      </w:r>
      <w:r>
        <w:tab/>
      </w:r>
      <w:proofErr w:type="spellStart"/>
      <w:r>
        <w:t>Definir</w:t>
      </w:r>
      <w:proofErr w:type="spellEnd"/>
      <w:r>
        <w:t xml:space="preserve"> </w:t>
      </w:r>
      <w:proofErr w:type="spellStart"/>
      <w:r>
        <w:t>claramente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que </w:t>
      </w:r>
      <w:proofErr w:type="spellStart"/>
      <w:r>
        <w:t>tenga</w:t>
      </w:r>
      <w:proofErr w:type="spellEnd"/>
      <w:r>
        <w:t xml:space="preserve"> la app, </w:t>
      </w:r>
      <w:proofErr w:type="spellStart"/>
      <w:r>
        <w:t>enfocándonos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factores</w:t>
      </w:r>
      <w:proofErr w:type="spellEnd"/>
      <w:r>
        <w:t xml:space="preserve"> </w:t>
      </w:r>
      <w:proofErr w:type="spellStart"/>
      <w:r>
        <w:t>diferenciadores</w:t>
      </w:r>
      <w:proofErr w:type="spellEnd"/>
      <w:r>
        <w:t>.</w:t>
      </w:r>
    </w:p>
    <w:p w:rsidR="00337DEE" w:rsidP="00337DEE" w:rsidRDefault="00337DEE" w14:paraId="0B31AE7E" w14:textId="77777777"/>
    <w:p w:rsidR="00337DEE" w:rsidP="00337DEE" w:rsidRDefault="00337DEE" w14:paraId="0BFFD9A4" w14:textId="3081A47E">
      <w:r>
        <w:tab/>
      </w:r>
      <w:r w:rsidRPr="07ED7522" w:rsidR="00337DEE">
        <w:rPr>
          <w:lang w:val="es-ES"/>
        </w:rPr>
        <w:t>3.</w:t>
      </w:r>
      <w:r>
        <w:tab/>
      </w:r>
      <w:r w:rsidRPr="07ED7522" w:rsidR="00337DEE">
        <w:rPr>
          <w:lang w:val="es-ES"/>
        </w:rPr>
        <w:t xml:space="preserve">Una </w:t>
      </w:r>
      <w:r w:rsidRPr="07ED7522" w:rsidR="00337DEE">
        <w:rPr>
          <w:lang w:val="es-ES"/>
        </w:rPr>
        <w:t>vez</w:t>
      </w:r>
      <w:r w:rsidRPr="07ED7522" w:rsidR="00337DEE">
        <w:rPr>
          <w:lang w:val="es-ES"/>
        </w:rPr>
        <w:t xml:space="preserve"> </w:t>
      </w:r>
      <w:r w:rsidRPr="07ED7522" w:rsidR="00337DEE">
        <w:rPr>
          <w:lang w:val="es-ES"/>
        </w:rPr>
        <w:t>tengamos</w:t>
      </w:r>
      <w:r w:rsidRPr="07ED7522" w:rsidR="00337DEE">
        <w:rPr>
          <w:lang w:val="es-ES"/>
        </w:rPr>
        <w:t xml:space="preserve"> </w:t>
      </w:r>
      <w:r w:rsidRPr="07ED7522" w:rsidR="00337DEE">
        <w:rPr>
          <w:lang w:val="es-ES"/>
        </w:rPr>
        <w:t>una</w:t>
      </w:r>
      <w:r w:rsidRPr="07ED7522" w:rsidR="00337DEE">
        <w:rPr>
          <w:lang w:val="es-ES"/>
        </w:rPr>
        <w:t xml:space="preserve"> idea </w:t>
      </w:r>
      <w:r w:rsidRPr="07ED7522" w:rsidR="00337DEE">
        <w:rPr>
          <w:lang w:val="es-ES"/>
        </w:rPr>
        <w:t>clara</w:t>
      </w:r>
      <w:r w:rsidRPr="07ED7522" w:rsidR="00337DEE">
        <w:rPr>
          <w:lang w:val="es-ES"/>
        </w:rPr>
        <w:t xml:space="preserve">, </w:t>
      </w:r>
      <w:r w:rsidRPr="07ED7522" w:rsidR="00337DEE">
        <w:rPr>
          <w:lang w:val="es-ES"/>
        </w:rPr>
        <w:t>buscar</w:t>
      </w:r>
      <w:r w:rsidRPr="07ED7522" w:rsidR="00337DEE">
        <w:rPr>
          <w:lang w:val="es-ES"/>
        </w:rPr>
        <w:t xml:space="preserve"> un(a) UX/UI designer que </w:t>
      </w:r>
      <w:r w:rsidRPr="07ED7522" w:rsidR="00337DEE">
        <w:rPr>
          <w:lang w:val="es-ES"/>
        </w:rPr>
        <w:t>nos</w:t>
      </w:r>
      <w:r w:rsidRPr="07ED7522" w:rsidR="00337DEE">
        <w:rPr>
          <w:lang w:val="es-ES"/>
        </w:rPr>
        <w:t xml:space="preserve"> </w:t>
      </w:r>
      <w:r w:rsidRPr="07ED7522" w:rsidR="00337DEE">
        <w:rPr>
          <w:lang w:val="es-ES"/>
        </w:rPr>
        <w:t>ayude</w:t>
      </w:r>
      <w:r w:rsidRPr="07ED7522" w:rsidR="26890B18">
        <w:rPr>
          <w:lang w:val="es-ES"/>
        </w:rPr>
        <w:t xml:space="preserve"> </w:t>
      </w:r>
      <w:r w:rsidRPr="07ED7522" w:rsidR="00337DEE">
        <w:rPr>
          <w:lang w:val="es-ES"/>
        </w:rPr>
        <w:t xml:space="preserve">con </w:t>
      </w:r>
      <w:r w:rsidRPr="07ED7522" w:rsidR="00337DEE">
        <w:rPr>
          <w:lang w:val="es-ES"/>
        </w:rPr>
        <w:t>el</w:t>
      </w:r>
      <w:r w:rsidRPr="07ED7522" w:rsidR="00337DEE">
        <w:rPr>
          <w:lang w:val="es-ES"/>
        </w:rPr>
        <w:t xml:space="preserve"> </w:t>
      </w:r>
      <w:r w:rsidRPr="07ED7522" w:rsidR="00337DEE">
        <w:rPr>
          <w:lang w:val="es-ES"/>
        </w:rPr>
        <w:t>diseño</w:t>
      </w:r>
      <w:r w:rsidRPr="07ED7522" w:rsidR="00337DEE">
        <w:rPr>
          <w:lang w:val="es-ES"/>
        </w:rPr>
        <w:t>.</w:t>
      </w:r>
    </w:p>
    <w:p w:rsidR="00337DEE" w:rsidP="00337DEE" w:rsidRDefault="00337DEE" w14:paraId="714D0F17" w14:textId="77777777"/>
    <w:p w:rsidR="00337DEE" w:rsidP="00337DEE" w:rsidRDefault="00337DEE" w14:paraId="2F9025D8" w14:textId="3448CD22">
      <w:r>
        <w:tab/>
      </w:r>
      <w:r w:rsidR="00337DEE">
        <w:rPr/>
        <w:t>4.</w:t>
      </w:r>
      <w:r>
        <w:tab/>
      </w:r>
      <w:r w:rsidR="00337DEE">
        <w:rPr/>
        <w:t>Empezar</w:t>
      </w:r>
      <w:r w:rsidR="00337DEE">
        <w:rPr/>
        <w:t xml:space="preserve"> a </w:t>
      </w:r>
      <w:r w:rsidR="00337DEE">
        <w:rPr/>
        <w:t>escribir</w:t>
      </w:r>
      <w:r w:rsidR="00337DEE">
        <w:rPr/>
        <w:t xml:space="preserve"> </w:t>
      </w:r>
      <w:r w:rsidR="00337DEE">
        <w:rPr/>
        <w:t>el</w:t>
      </w:r>
      <w:r w:rsidR="00337DEE">
        <w:rPr/>
        <w:t xml:space="preserve"> </w:t>
      </w:r>
      <w:r w:rsidR="00337DEE">
        <w:rPr/>
        <w:t>código</w:t>
      </w:r>
      <w:r w:rsidR="00337DEE">
        <w:rPr/>
        <w:t xml:space="preserve"> y, </w:t>
      </w:r>
      <w:r w:rsidR="00337DEE">
        <w:rPr/>
        <w:t>si</w:t>
      </w:r>
      <w:r w:rsidR="00337DEE">
        <w:rPr/>
        <w:t xml:space="preserve"> es </w:t>
      </w:r>
      <w:r w:rsidR="00337DEE">
        <w:rPr/>
        <w:t>necesario</w:t>
      </w:r>
      <w:r w:rsidR="00337DEE">
        <w:rPr/>
        <w:t xml:space="preserve">, </w:t>
      </w:r>
      <w:r w:rsidR="00337DEE">
        <w:rPr/>
        <w:t>buscar</w:t>
      </w:r>
      <w:r w:rsidR="00337DEE">
        <w:rPr/>
        <w:t xml:space="preserve"> personas </w:t>
      </w:r>
      <w:r w:rsidR="00337DEE">
        <w:rPr/>
        <w:t>adicionales</w:t>
      </w:r>
      <w:r w:rsidR="00337DEE">
        <w:rPr/>
        <w:t xml:space="preserve"> para </w:t>
      </w:r>
      <w:r w:rsidR="00337DEE">
        <w:rPr/>
        <w:t>apoyar</w:t>
      </w:r>
      <w:r w:rsidR="00337DEE">
        <w:rPr/>
        <w:t xml:space="preserve"> </w:t>
      </w:r>
      <w:r w:rsidR="00337DEE">
        <w:rPr/>
        <w:t>en</w:t>
      </w:r>
      <w:r w:rsidR="00337DEE">
        <w:rPr/>
        <w:t xml:space="preserve"> </w:t>
      </w:r>
      <w:r w:rsidR="00337DEE">
        <w:rPr/>
        <w:t>esa</w:t>
      </w:r>
      <w:r w:rsidR="00337DEE">
        <w:rPr/>
        <w:t xml:space="preserve"> </w:t>
      </w:r>
      <w:r w:rsidR="00337DEE">
        <w:rPr/>
        <w:t>parte</w:t>
      </w:r>
      <w:r w:rsidR="00337DEE">
        <w:rPr/>
        <w:t>.</w:t>
      </w:r>
    </w:p>
    <w:p w:rsidR="07ED7522" w:rsidRDefault="07ED7522" w14:paraId="3774B468" w14:textId="19D4AA97"/>
    <w:p w:rsidR="07ED7522" w:rsidRDefault="07ED7522" w14:paraId="66EFF64E" w14:textId="35FD8C32"/>
    <w:p w:rsidR="07ED7522" w:rsidRDefault="07ED7522" w14:paraId="3FF28611" w14:textId="4406E5F8"/>
    <w:p w:rsidR="3EA76E5B" w:rsidRDefault="3EA76E5B" w14:paraId="1FC27A42" w14:textId="00517D22">
      <w:r w:rsidR="3EA76E5B">
        <w:rPr/>
        <w:t>-------------------------------------------------------------------------------------------------------------------------</w:t>
      </w:r>
    </w:p>
    <w:p w:rsidR="07ED7522" w:rsidRDefault="07ED7522" w14:paraId="6FBBFC32" w14:textId="74E5D037"/>
    <w:p w:rsidR="3EA76E5B" w:rsidP="07ED7522" w:rsidRDefault="3EA76E5B" w14:paraId="1E1A7900" w14:textId="6F8147DC">
      <w:pPr>
        <w:rPr>
          <w:b w:val="1"/>
          <w:bCs w:val="1"/>
          <w:highlight w:val="green"/>
        </w:rPr>
      </w:pPr>
      <w:r w:rsidRPr="07ED7522" w:rsidR="3EA76E5B">
        <w:rPr>
          <w:b w:val="1"/>
          <w:bCs w:val="1"/>
          <w:highlight w:val="green"/>
        </w:rPr>
        <w:t>ChatGPT:</w:t>
      </w:r>
    </w:p>
    <w:p w:rsidR="3EA76E5B" w:rsidP="07ED7522" w:rsidRDefault="3EA76E5B" w14:paraId="7F0F9142" w14:textId="0D38DD03">
      <w:pPr>
        <w:pStyle w:val="Heading3"/>
        <w:spacing w:before="281" w:beforeAutospacing="off" w:after="281" w:afterAutospacing="off"/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🔍 1. Privacy-First Design</w:t>
      </w:r>
    </w:p>
    <w:p w:rsidR="3EA76E5B" w:rsidP="07ED7522" w:rsidRDefault="3EA76E5B" w14:paraId="23F75A8C" w14:textId="175FD33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Life360 has faced criticism for invasive tracking and over-monitoring, especially by parents or partners.</w:t>
      </w:r>
    </w:p>
    <w:p w:rsidR="3EA76E5B" w:rsidP="07ED7522" w:rsidRDefault="3EA76E5B" w14:paraId="2271AA07" w14:textId="7674CDFF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Offer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granular privacy controls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(e.g., temporary location sharing, “ghost mode,” zone-based visibility).</w:t>
      </w:r>
    </w:p>
    <w:p w:rsidR="3EA76E5B" w:rsidP="07ED7522" w:rsidRDefault="3EA76E5B" w14:paraId="326C5056" w14:textId="54502C20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Consider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anonymous alerts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or “just-in-case” location updates without real-time tracking.</w:t>
      </w:r>
    </w:p>
    <w:p w:rsidR="3EA76E5B" w:rsidP="07ED7522" w:rsidRDefault="3EA76E5B" w14:paraId="5E5EF648" w14:textId="1285A9B4">
      <w:pPr>
        <w:pStyle w:val="Heading3"/>
        <w:spacing w:before="281" w:beforeAutospacing="off" w:after="281" w:afterAutospacing="off"/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🛡️ 2. Safety-First, Not Surveillance-First</w:t>
      </w:r>
    </w:p>
    <w:p w:rsidR="3EA76E5B" w:rsidP="07ED7522" w:rsidRDefault="3EA76E5B" w14:paraId="3B5ABDDC" w14:textId="5CC45E0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Life360 is often seen more as a tracker than a safety tool.</w:t>
      </w:r>
    </w:p>
    <w:p w:rsidR="3EA76E5B" w:rsidP="07ED7522" w:rsidRDefault="3EA76E5B" w14:paraId="155B0F6A" w14:textId="3E9BD13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Position your app around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protection, emergency response, and social trust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not surveillance.</w:t>
      </w:r>
    </w:p>
    <w:p w:rsidR="3EA76E5B" w:rsidP="07ED7522" w:rsidRDefault="3EA76E5B" w14:paraId="40F482C5" w14:textId="57A095B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Add features like:</w:t>
      </w:r>
    </w:p>
    <w:p w:rsidR="3EA76E5B" w:rsidP="07ED7522" w:rsidRDefault="3EA76E5B" w14:paraId="58D50A9C" w14:textId="1D26009A">
      <w:pPr>
        <w:pStyle w:val="ListParagraph"/>
        <w:numPr>
          <w:ilvl w:val="1"/>
          <w:numId w:val="4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Emergency signal via discreet tap</w:t>
      </w:r>
    </w:p>
    <w:p w:rsidR="3EA76E5B" w:rsidP="07ED7522" w:rsidRDefault="3EA76E5B" w14:paraId="49640A81" w14:textId="6AE4CAA5">
      <w:pPr>
        <w:pStyle w:val="ListParagraph"/>
        <w:numPr>
          <w:ilvl w:val="1"/>
          <w:numId w:val="4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Fake call or escape plan</w:t>
      </w:r>
    </w:p>
    <w:p w:rsidR="3EA76E5B" w:rsidP="07ED7522" w:rsidRDefault="3EA76E5B" w14:paraId="27376313" w14:textId="191CCBE5">
      <w:pPr>
        <w:pStyle w:val="ListParagraph"/>
        <w:numPr>
          <w:ilvl w:val="1"/>
          <w:numId w:val="4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Verified “safety wires” (trusted network feature)</w:t>
      </w:r>
    </w:p>
    <w:p w:rsidR="07ED7522" w:rsidRDefault="07ED7522" w14:paraId="4CFF8A7A" w14:textId="34D2F6E7"/>
    <w:p w:rsidR="3EA76E5B" w:rsidP="07ED7522" w:rsidRDefault="3EA76E5B" w14:paraId="206AB4A0" w14:textId="4EF658AE">
      <w:pPr>
        <w:pStyle w:val="Heading3"/>
        <w:spacing w:before="281" w:beforeAutospacing="off" w:after="281" w:afterAutospacing="off"/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💬 3. Social + Cultural Layer</w:t>
      </w:r>
    </w:p>
    <w:p w:rsidR="3EA76E5B" w:rsidP="07ED7522" w:rsidRDefault="3EA76E5B" w14:paraId="5D59ED26" w14:textId="19F453F4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Life360 lacks a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community feel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or cultural customization.</w:t>
      </w:r>
    </w:p>
    <w:p w:rsidR="3EA76E5B" w:rsidP="07ED7522" w:rsidRDefault="3EA76E5B" w14:paraId="0489DA62" w14:textId="27923B7F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Embrace local culture and social dynamics:</w:t>
      </w:r>
    </w:p>
    <w:p w:rsidR="3EA76E5B" w:rsidP="07ED7522" w:rsidRDefault="3EA76E5B" w14:paraId="4A5B6D15" w14:textId="11C1DBC3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Customizable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chat groups for families, friends, partners, or events</w:t>
      </w:r>
    </w:p>
    <w:p w:rsidR="3EA76E5B" w:rsidP="07ED7522" w:rsidRDefault="3EA76E5B" w14:paraId="18B5824E" w14:textId="0392C3CA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Localized interface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(slang, colors, visual style)</w:t>
      </w:r>
    </w:p>
    <w:p w:rsidR="3EA76E5B" w:rsidP="07ED7522" w:rsidRDefault="3EA76E5B" w14:paraId="6C85B08E" w14:textId="0160B48A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Integrate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cultural safety tips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(e.g., what to do if stopped in the street in Bogotá or Rio)</w:t>
      </w:r>
    </w:p>
    <w:p w:rsidR="07ED7522" w:rsidRDefault="07ED7522" w14:paraId="3360BB91" w14:textId="61B1A0CA"/>
    <w:p w:rsidR="3EA76E5B" w:rsidP="07ED7522" w:rsidRDefault="3EA76E5B" w14:paraId="1142C6F7" w14:textId="1C5485B7">
      <w:pPr>
        <w:pStyle w:val="Heading3"/>
        <w:spacing w:before="281" w:beforeAutospacing="off" w:after="281" w:afterAutospacing="off"/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🌎 4. Offline Mode or Low-Data Version</w:t>
      </w:r>
    </w:p>
    <w:p w:rsidR="3EA76E5B" w:rsidP="07ED7522" w:rsidRDefault="3EA76E5B" w14:paraId="16B3869A" w14:textId="49233D2D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Latin America has inconsistent internet coverage and expensive mobile data.</w:t>
      </w:r>
    </w:p>
    <w:p w:rsidR="3EA76E5B" w:rsidP="07ED7522" w:rsidRDefault="3EA76E5B" w14:paraId="48C738EE" w14:textId="2985E1B5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Offer a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lightweight or offline-compatible mode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for emergency check-ins or location caching.</w:t>
      </w:r>
    </w:p>
    <w:p w:rsidR="07ED7522" w:rsidRDefault="07ED7522" w14:paraId="5A669C5C" w14:textId="491AD894"/>
    <w:p w:rsidR="3EA76E5B" w:rsidP="07ED7522" w:rsidRDefault="3EA76E5B" w14:paraId="293B4256" w14:textId="4BDE513B">
      <w:pPr>
        <w:pStyle w:val="Heading3"/>
        <w:spacing w:before="281" w:beforeAutospacing="off" w:after="281" w:afterAutospacing="off"/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🧠 5. AI-Powered Safety Insights</w:t>
      </w:r>
    </w:p>
    <w:p w:rsidR="3EA76E5B" w:rsidP="07ED7522" w:rsidRDefault="3EA76E5B" w14:paraId="69293074" w14:textId="103FDBD5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Detect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unusual movement patterns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, suggest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safer routes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, or send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proactive alerts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like:</w:t>
      </w:r>
    </w:p>
    <w:p w:rsidR="3EA76E5B" w:rsidP="07ED7522" w:rsidRDefault="3EA76E5B" w14:paraId="0B44FDBE" w14:textId="082AA7A2">
      <w:pPr>
        <w:spacing w:before="240" w:beforeAutospacing="off" w:after="240" w:afterAutospacing="off"/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“You usually reach home by 8 PM—do you want to send a delay notification to your wire?”</w:t>
      </w:r>
    </w:p>
    <w:p w:rsidR="3EA76E5B" w:rsidP="07ED7522" w:rsidRDefault="3EA76E5B" w14:paraId="7934C82D" w14:textId="0D1806C1">
      <w:pPr>
        <w:pStyle w:val="Heading3"/>
        <w:spacing w:before="281" w:beforeAutospacing="off" w:after="281" w:afterAutospacing="off"/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🧩 6. Integrations and Expansions</w:t>
      </w:r>
    </w:p>
    <w:p w:rsidR="3EA76E5B" w:rsidP="07ED7522" w:rsidRDefault="3EA76E5B" w14:paraId="3A437214" w14:textId="266078D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Panic button linked to 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local emergency numbers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(with auto-translations)</w:t>
      </w:r>
    </w:p>
    <w:p w:rsidR="3EA76E5B" w:rsidP="07ED7522" w:rsidRDefault="3EA76E5B" w14:paraId="063AF905" w14:textId="6CA57C2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Insurance partnerships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(e.g., lost phone, assault protection)</w:t>
      </w:r>
    </w:p>
    <w:p w:rsidR="3EA76E5B" w:rsidP="07ED7522" w:rsidRDefault="3EA76E5B" w14:paraId="2E99E05A" w14:textId="4BB1F47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Wearables or fashion accessory integration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(like your bracelet idea)</w:t>
      </w:r>
      <w:r w:rsidRPr="07ED7522" w:rsidR="7FD5DB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FD5DBC1" w:rsidP="07ED7522" w:rsidRDefault="7FD5DBC1" w14:paraId="0FAB0688" w14:textId="20C4F99E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FD5DB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Life360 created tile which is like an </w:t>
      </w:r>
      <w:r w:rsidRPr="07ED7522" w:rsidR="7FD5DB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airtag</w:t>
      </w:r>
      <w:r w:rsidRPr="07ED7522" w:rsidR="7FD5DB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but cheaper, and integrated seamlessly with the app (essentially a competitor to this wearable idea, except it’s not a wearable so the marketing strategy should be to advertise as a weara</w:t>
      </w:r>
      <w:r w:rsidRPr="07ED7522" w:rsidR="59B22BC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ble, fashionable, it’s a fashion statement --&gt; later can transition to becoming an apple watch or smart watch app (basically making the bracelet </w:t>
      </w:r>
      <w:r w:rsidRPr="07ED7522" w:rsidR="40E47FF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pointless</w:t>
      </w:r>
      <w:r w:rsidRPr="07ED7522" w:rsidR="59B22BC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07ED7522" w:rsidR="56D607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so think about how to market this wearable technology in a form that’s long lasting, people </w:t>
      </w:r>
      <w:r w:rsidRPr="07ED7522" w:rsidR="56D607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wanna</w:t>
      </w:r>
      <w:r w:rsidRPr="07ED7522" w:rsidR="56D607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wear both or choose the bracelet over apple watch</w:t>
      </w:r>
    </w:p>
    <w:p w:rsidR="3EA76E5B" w:rsidP="07ED7522" w:rsidRDefault="3EA76E5B" w14:paraId="48C66C2C" w14:textId="7FCA113B">
      <w:pPr>
        <w:pStyle w:val="Heading3"/>
        <w:spacing w:before="281" w:beforeAutospacing="off" w:after="281" w:afterAutospacing="off"/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📣 7. Hyperlocal Marketing Strategy</w:t>
      </w:r>
    </w:p>
    <w:p w:rsidR="3EA76E5B" w:rsidP="07ED7522" w:rsidRDefault="3EA76E5B" w14:paraId="1CF71EC0" w14:textId="6C9D34FD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Partner with:</w:t>
      </w:r>
    </w:p>
    <w:p w:rsidR="3EA76E5B" w:rsidP="07ED7522" w:rsidRDefault="3EA76E5B" w14:paraId="32393B63" w14:textId="13857704">
      <w:pPr>
        <w:pStyle w:val="ListParagraph"/>
        <w:numPr>
          <w:ilvl w:val="1"/>
          <w:numId w:val="9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Schools and universities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(for student safety)</w:t>
      </w:r>
    </w:p>
    <w:p w:rsidR="3EA76E5B" w:rsidP="07ED7522" w:rsidRDefault="3EA76E5B" w14:paraId="6A703FCF" w14:textId="2A5A67A8">
      <w:pPr>
        <w:pStyle w:val="ListParagraph"/>
        <w:numPr>
          <w:ilvl w:val="1"/>
          <w:numId w:val="9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Nightlife venues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(for personal safety at night)</w:t>
      </w:r>
    </w:p>
    <w:p w:rsidR="3EA76E5B" w:rsidP="07ED7522" w:rsidRDefault="3EA76E5B" w14:paraId="0DB8DEBB" w14:textId="1EE41EBE">
      <w:pPr>
        <w:pStyle w:val="ListParagraph"/>
        <w:numPr>
          <w:ilvl w:val="1"/>
          <w:numId w:val="9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Rappi</w:t>
      </w:r>
      <w:r w:rsidRPr="07ED7522" w:rsidR="3EA76E5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/Didi/Uber-style delivery networks</w:t>
      </w:r>
      <w:r w:rsidRPr="07ED7522" w:rsidR="3EA76E5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for worker protection</w:t>
      </w:r>
    </w:p>
    <w:p w:rsidR="07ED7522" w:rsidRDefault="07ED7522" w14:paraId="7E984AAC" w14:textId="294E3D4E">
      <w:r>
        <w:br w:type="page"/>
      </w:r>
    </w:p>
    <w:p w:rsidR="7DC4B0FD" w:rsidP="07ED7522" w:rsidRDefault="7DC4B0FD" w14:paraId="0C02F90F" w14:textId="0E78024D">
      <w:pPr>
        <w:pStyle w:val="Heading3"/>
        <w:spacing w:before="281" w:beforeAutospacing="off" w:after="281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📱 Find My (Apple) – Strategic Competitor Breakdown</w:t>
      </w:r>
    </w:p>
    <w:p w:rsidR="7DC4B0FD" w:rsidP="07ED7522" w:rsidRDefault="7DC4B0FD" w14:paraId="7D66E160" w14:textId="7A0A4B14">
      <w:pPr>
        <w:pStyle w:val="Heading4"/>
        <w:spacing w:before="319" w:beforeAutospacing="off" w:after="319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🔍 1. Privacy-First Design</w:t>
      </w:r>
    </w:p>
    <w:p w:rsidR="7DC4B0FD" w:rsidP="07ED7522" w:rsidRDefault="7DC4B0FD" w14:paraId="35AFFB9E" w14:textId="2EF9963E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>
        <w:br/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Find My is deeply embedded into the Apple ecosystem, offering limited visibility or customization around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who sees what, when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. Once someone has access to your location, there’s no in-app granularity beyond removing them entirely.</w:t>
      </w:r>
    </w:p>
    <w:p w:rsidR="7DC4B0FD" w:rsidP="07ED7522" w:rsidRDefault="7DC4B0FD" w14:paraId="0004EF4D" w14:textId="1A02CC6A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</w:p>
    <w:p w:rsidR="7DC4B0FD" w:rsidP="07ED7522" w:rsidRDefault="7DC4B0FD" w14:paraId="4CE38D13" w14:textId="03BF876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Offer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timed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sharing (e.g., "Share until 8 PM")</w:t>
      </w:r>
    </w:p>
    <w:p w:rsidR="7DC4B0FD" w:rsidP="07ED7522" w:rsidRDefault="7DC4B0FD" w14:paraId="5FEB6400" w14:textId="0C33025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Blurred location zones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(e.g., “in the neighborhood” but not precise)</w:t>
      </w:r>
    </w:p>
    <w:p w:rsidR="7DC4B0FD" w:rsidP="07ED7522" w:rsidRDefault="7DC4B0FD" w14:paraId="56BD6C87" w14:textId="0BDB1771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“Invisible” mode with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decoy location pulses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for high-risk moments</w:t>
      </w:r>
    </w:p>
    <w:p w:rsidR="7DC4B0FD" w:rsidP="07ED7522" w:rsidRDefault="7DC4B0FD" w14:paraId="0E36937E" w14:textId="7D598ECA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Auto-expire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shares or enable sharing </w:t>
      </w:r>
      <w:r w:rsidRPr="07ED7522" w:rsidR="7DC4B0FD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only if an emergency signal is triggered</w:t>
      </w:r>
    </w:p>
    <w:p w:rsidR="7DC4B0FD" w:rsidP="07ED7522" w:rsidRDefault="7DC4B0FD" w14:paraId="3165C840" w14:textId="6E2CA220">
      <w:pPr>
        <w:pStyle w:val="Heading4"/>
        <w:spacing w:before="319" w:beforeAutospacing="off" w:after="319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🛡️ 2. Safety-First, Not Surveillance-First</w:t>
      </w:r>
    </w:p>
    <w:p w:rsidR="7DC4B0FD" w:rsidP="07ED7522" w:rsidRDefault="7DC4B0FD" w14:paraId="6E1F27C1" w14:textId="50E6FA1A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>
        <w:br/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Find My is utility-focused, not purpose-driven around safety. No panic button, no predictive safety logic, no check-ins.</w:t>
      </w:r>
    </w:p>
    <w:p w:rsidR="7DC4B0FD" w:rsidP="07ED7522" w:rsidRDefault="7DC4B0FD" w14:paraId="41DE5345" w14:textId="71FBCB0E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</w:p>
    <w:p w:rsidR="7DC4B0FD" w:rsidP="07ED7522" w:rsidRDefault="7DC4B0FD" w14:paraId="724F11FE" w14:textId="740A0E53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Add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AI-powered check-in nudges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(e.g., “Still at club X, want to check in with your group?”)</w:t>
      </w:r>
    </w:p>
    <w:p w:rsidR="7DC4B0FD" w:rsidP="07ED7522" w:rsidRDefault="7DC4B0FD" w14:paraId="05DB8E94" w14:textId="03C6952E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One-tap alert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sends pre-set message and location</w:t>
      </w:r>
    </w:p>
    <w:p w:rsidR="7DC4B0FD" w:rsidP="07ED7522" w:rsidRDefault="7DC4B0FD" w14:paraId="5AE94DA6" w14:textId="54D90765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Safety route sharing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lets someone follow without continuous GPS drain</w:t>
      </w:r>
    </w:p>
    <w:p w:rsidR="7DC4B0FD" w:rsidP="07ED7522" w:rsidRDefault="7DC4B0FD" w14:paraId="257E2BC0" w14:textId="31DB82B4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Promote the idea of a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“Safety Companion”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not just a map pin</w:t>
      </w:r>
    </w:p>
    <w:p w:rsidR="7DC4B0FD" w:rsidP="07ED7522" w:rsidRDefault="7DC4B0FD" w14:paraId="00278CF9" w14:textId="1445FC85">
      <w:pPr>
        <w:pStyle w:val="Heading4"/>
        <w:spacing w:before="319" w:beforeAutospacing="off" w:after="319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💬 3. Social + Cultural Layer</w:t>
      </w:r>
    </w:p>
    <w:p w:rsidR="7DC4B0FD" w:rsidP="07ED7522" w:rsidRDefault="7DC4B0FD" w14:paraId="09A62FB3" w14:textId="68682C0B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>
        <w:br/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Find My is extremely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transactional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. No chat, no group dynamics, no cultural context.</w:t>
      </w:r>
    </w:p>
    <w:p w:rsidR="7DC4B0FD" w:rsidP="07ED7522" w:rsidRDefault="7DC4B0FD" w14:paraId="6A10878D" w14:textId="5DC19301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</w:p>
    <w:p w:rsidR="7DC4B0FD" w:rsidP="07ED7522" w:rsidRDefault="7DC4B0FD" w14:paraId="5743947E" w14:textId="2B63BEC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Enable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culturally relevant safety tips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like how to handle specific situations in cities like Lima or Medellín</w:t>
      </w:r>
    </w:p>
    <w:p w:rsidR="7DC4B0FD" w:rsidP="07ED7522" w:rsidRDefault="7DC4B0FD" w14:paraId="3823E53C" w14:textId="1948E0E1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Latino-inspired UI themes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with vibrant visuals and intuitive interactions</w:t>
      </w:r>
    </w:p>
    <w:p w:rsidR="7DC4B0FD" w:rsidP="07ED7522" w:rsidRDefault="7DC4B0FD" w14:paraId="1F21369C" w14:textId="78C5DD6A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Use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family-oriented language and groups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(e.g., “mi círculo seguro”) instead of technical terms</w:t>
      </w:r>
    </w:p>
    <w:p w:rsidR="7DC4B0FD" w:rsidP="07ED7522" w:rsidRDefault="7DC4B0FD" w14:paraId="5D45C149" w14:textId="501FD5A1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Build a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community layer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e.g., “trusted friends near me,” local crime reports, or peer alerts</w:t>
      </w:r>
    </w:p>
    <w:p w:rsidR="7DC4B0FD" w:rsidP="07ED7522" w:rsidRDefault="7DC4B0FD" w14:paraId="1A966943" w14:textId="232B3DC6">
      <w:pPr>
        <w:pStyle w:val="Heading4"/>
        <w:spacing w:before="319" w:beforeAutospacing="off" w:after="319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🌎 4. Offline or Low-Data Compatibility</w:t>
      </w:r>
    </w:p>
    <w:p w:rsidR="7DC4B0FD" w:rsidP="07ED7522" w:rsidRDefault="7DC4B0FD" w14:paraId="017449C9" w14:textId="51143C16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>
        <w:br/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Find My needs iCloud and internet access; it’s almost useless in data-restricted environments.</w:t>
      </w:r>
    </w:p>
    <w:p w:rsidR="7DC4B0FD" w:rsidP="07ED7522" w:rsidRDefault="7DC4B0FD" w14:paraId="75194F52" w14:textId="2F569314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</w:p>
    <w:p w:rsidR="7DC4B0FD" w:rsidP="07ED7522" w:rsidRDefault="7DC4B0FD" w14:paraId="2B44B0DD" w14:textId="66EF541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Enable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Bluetooth-based mesh alerts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(can work via nearby phones)</w:t>
      </w:r>
    </w:p>
    <w:p w:rsidR="7DC4B0FD" w:rsidP="07ED7522" w:rsidRDefault="7DC4B0FD" w14:paraId="46F9AA3E" w14:textId="5DA3CD0C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Offer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cached location sharing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SMS-based check-ins</w:t>
      </w:r>
    </w:p>
    <w:p w:rsidR="7DC4B0FD" w:rsidP="07ED7522" w:rsidRDefault="7DC4B0FD" w14:paraId="6301E4C7" w14:textId="59A46D38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Develop a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Lite app version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for underpowered devices</w:t>
      </w:r>
    </w:p>
    <w:p w:rsidR="7DC4B0FD" w:rsidP="07ED7522" w:rsidRDefault="7DC4B0FD" w14:paraId="75D05465" w14:textId="357EC690">
      <w:pPr>
        <w:pStyle w:val="Heading4"/>
        <w:spacing w:before="319" w:beforeAutospacing="off" w:after="319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🧠 5. AI Safety Intelligence</w:t>
      </w:r>
    </w:p>
    <w:p w:rsidR="7DC4B0FD" w:rsidP="07ED7522" w:rsidRDefault="7DC4B0FD" w14:paraId="5F02ECC7" w14:textId="106D7AA2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>
        <w:br/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No intelligence; it's reactive, not proactive.</w:t>
      </w:r>
    </w:p>
    <w:p w:rsidR="7DC4B0FD" w:rsidP="07ED7522" w:rsidRDefault="7DC4B0FD" w14:paraId="5DE8B188" w14:textId="6C5ABC39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</w:p>
    <w:p w:rsidR="7DC4B0FD" w:rsidP="07ED7522" w:rsidRDefault="7DC4B0FD" w14:paraId="10F84678" w14:textId="4D580AC3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Notify users if someone they’re following deviates from routine</w:t>
      </w:r>
    </w:p>
    <w:p w:rsidR="7DC4B0FD" w:rsidP="07ED7522" w:rsidRDefault="7DC4B0FD" w14:paraId="712A355F" w14:textId="276C2A6E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Suggest safe meeting spots dynamically based on time, lighting, local reports</w:t>
      </w:r>
    </w:p>
    <w:p w:rsidR="7DC4B0FD" w:rsidP="07ED7522" w:rsidRDefault="7DC4B0FD" w14:paraId="1EDE5646" w14:textId="3ECB33C6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Predict risks based on movement + context (e.g., rapid movement at odd hours in a high-risk zone)</w:t>
      </w:r>
    </w:p>
    <w:p w:rsidR="7DC4B0FD" w:rsidP="07ED7522" w:rsidRDefault="7DC4B0FD" w14:paraId="6017049F" w14:textId="293385FF">
      <w:pPr>
        <w:pStyle w:val="Heading4"/>
        <w:spacing w:before="319" w:beforeAutospacing="off" w:after="319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🧩 6. Integrations + Hardware Edge</w:t>
      </w:r>
    </w:p>
    <w:p w:rsidR="7DC4B0FD" w:rsidP="07ED7522" w:rsidRDefault="7DC4B0FD" w14:paraId="141C06D8" w14:textId="7AC1DC4B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>
        <w:br/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Find My is limited to Apple devices + AirTags (which aren’t wearables and are often used for items, not people).</w:t>
      </w:r>
    </w:p>
    <w:p w:rsidR="7DC4B0FD" w:rsidP="07ED7522" w:rsidRDefault="7DC4B0FD" w14:paraId="7BF687F8" w14:textId="234FEE8B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</w:p>
    <w:p w:rsidR="7DC4B0FD" w:rsidP="07ED7522" w:rsidRDefault="7DC4B0FD" w14:paraId="599796BF" w14:textId="44981BC0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Launch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fashion-forward wearables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hidden tech: bracelets, pendants, shoe clips</w:t>
      </w:r>
    </w:p>
    <w:p w:rsidR="7DC4B0FD" w:rsidP="07ED7522" w:rsidRDefault="7DC4B0FD" w14:paraId="7F548B81" w14:textId="4A120B14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Unlike AirTags, focus on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active safety features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not just passive tracking</w:t>
      </w:r>
    </w:p>
    <w:p w:rsidR="7DC4B0FD" w:rsidP="07ED7522" w:rsidRDefault="7DC4B0FD" w14:paraId="64E3A74C" w14:textId="5F155739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Build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emotional branding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: “Not just a device—your guardian angel.”</w:t>
      </w:r>
    </w:p>
    <w:p w:rsidR="7DC4B0FD" w:rsidP="07ED7522" w:rsidRDefault="7DC4B0FD" w14:paraId="59BAD8F1" w14:textId="2E643035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Expand to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Android + iOS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covering the entire market unlike Find My</w:t>
      </w:r>
    </w:p>
    <w:p w:rsidR="7DC4B0FD" w:rsidP="07ED7522" w:rsidRDefault="7DC4B0FD" w14:paraId="07921CDC" w14:textId="0585C2F4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Important: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As AirTags get banned or restricted in some countries due to stalking concerns, your wearable must highlight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consent-based sharing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making it safer and more acceptable.</w:t>
      </w:r>
    </w:p>
    <w:p w:rsidR="7DC4B0FD" w:rsidP="07ED7522" w:rsidRDefault="7DC4B0FD" w14:paraId="162A8275" w14:textId="43CF2940">
      <w:pPr>
        <w:pStyle w:val="Heading4"/>
        <w:spacing w:before="319" w:beforeAutospacing="off" w:after="319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📣 7. Hyperlocal &amp; Emotional Marketing</w:t>
      </w:r>
    </w:p>
    <w:p w:rsidR="7DC4B0FD" w:rsidP="07ED7522" w:rsidRDefault="7DC4B0FD" w14:paraId="74BFFE14" w14:textId="7CA25DB3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Problem:</w:t>
      </w:r>
      <w:r>
        <w:br/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Apple markets broadly. No regional customization.</w:t>
      </w:r>
    </w:p>
    <w:p w:rsidR="7DC4B0FD" w:rsidP="07ED7522" w:rsidRDefault="7DC4B0FD" w14:paraId="5F0EA4DA" w14:textId="28F695D9">
      <w:pPr>
        <w:spacing w:before="240" w:beforeAutospacing="off" w:after="240" w:afterAutospacing="off"/>
      </w:pP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Your Opportunity:</w:t>
      </w:r>
    </w:p>
    <w:p w:rsidR="7DC4B0FD" w:rsidP="07ED7522" w:rsidRDefault="7DC4B0FD" w14:paraId="5EF8E981" w14:textId="79DFDBB0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Partner with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LatAm influencers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student orgs, and nightlife communities</w:t>
      </w:r>
    </w:p>
    <w:p w:rsidR="7DC4B0FD" w:rsidP="07ED7522" w:rsidRDefault="7DC4B0FD" w14:paraId="4E263FB2" w14:textId="55951248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Campaigns like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“Llévame Contigo”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(Take me with you) or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“Nunca Solo”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(Never Alone)</w:t>
      </w:r>
    </w:p>
    <w:p w:rsidR="7DC4B0FD" w:rsidP="07ED7522" w:rsidRDefault="7DC4B0FD" w14:paraId="59D7AEE1" w14:textId="713981CE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Offer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branded safety kits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to delivery riders (bracelet + app + training)</w:t>
      </w:r>
    </w:p>
    <w:p w:rsidR="7DC4B0FD" w:rsidP="07ED7522" w:rsidRDefault="7DC4B0FD" w14:paraId="79DEBED4" w14:textId="58DD4621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viral stories around </w:t>
      </w:r>
      <w:r w:rsidRPr="07ED7522" w:rsidR="7DC4B0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real saves</w:t>
      </w:r>
      <w:r w:rsidRPr="07ED7522" w:rsidR="7DC4B0F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your tech</w:t>
      </w:r>
    </w:p>
    <w:p w:rsidR="07ED7522" w:rsidRDefault="07ED7522" w14:paraId="7F59456A" w14:textId="64A0B895">
      <w:r>
        <w:br w:type="page"/>
      </w:r>
    </w:p>
    <w:p w:rsidR="6481DD63" w:rsidP="07ED7522" w:rsidRDefault="6481DD63" w14:paraId="36F5D5DD" w14:textId="53A2608C">
      <w:pPr>
        <w:pStyle w:val="Normal"/>
        <w:spacing w:before="299" w:beforeAutospacing="off" w:after="299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7ED7522" w:rsidR="6481DD6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🧠 2. Naming Ideas for the Wearable Tech (Bracelet)</w:t>
      </w:r>
    </w:p>
    <w:p w:rsidR="6481DD63" w:rsidP="07ED7522" w:rsidRDefault="6481DD63" w14:paraId="5DA17D57" w14:textId="2FA1A4D4">
      <w:pPr>
        <w:pStyle w:val="Heading3"/>
        <w:spacing w:before="281" w:beforeAutospacing="off" w:after="281" w:afterAutospacing="off"/>
      </w:pPr>
      <w:r w:rsidRPr="07ED7522" w:rsidR="6481DD6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Concept: It’s more than a device — it’s a symbol of </w:t>
      </w:r>
      <w:r w:rsidRPr="07ED7522" w:rsidR="6481DD63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en-US"/>
        </w:rPr>
        <w:t>personal freedom + protection</w:t>
      </w:r>
      <w:r w:rsidRPr="07ED7522" w:rsidR="6481DD6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tbl>
      <w:tblPr>
        <w:tblStyle w:val="TableNormal"/>
        <w:bidiVisual w:val="0"/>
        <w:tblW w:w="0" w:type="auto"/>
        <w:tblInd w:w="-120" w:type="dxa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058"/>
        <w:gridCol w:w="4866"/>
        <w:gridCol w:w="4659"/>
      </w:tblGrid>
      <w:tr w:rsidR="07ED7522" w:rsidTr="07ED7522" w14:paraId="654C50D4">
        <w:trPr>
          <w:trHeight w:val="300"/>
        </w:trPr>
        <w:tc>
          <w:tcPr>
            <w:tcW w:w="1058" w:type="dxa"/>
            <w:tcMar/>
            <w:vAlign w:val="center"/>
          </w:tcPr>
          <w:p w:rsidR="07ED7522" w:rsidP="07ED7522" w:rsidRDefault="07ED7522" w14:paraId="72C96B4F" w14:textId="777684DF">
            <w:pPr>
              <w:spacing w:before="0" w:beforeAutospacing="off" w:after="0" w:afterAutospacing="off"/>
              <w:jc w:val="center"/>
            </w:pPr>
            <w:r w:rsidRPr="07ED7522" w:rsidR="07ED7522">
              <w:rPr>
                <w:b w:val="1"/>
                <w:bCs w:val="1"/>
              </w:rPr>
              <w:t>Name</w:t>
            </w:r>
          </w:p>
        </w:tc>
        <w:tc>
          <w:tcPr>
            <w:tcW w:w="4866" w:type="dxa"/>
            <w:tcMar/>
            <w:vAlign w:val="center"/>
          </w:tcPr>
          <w:p w:rsidR="07ED7522" w:rsidP="07ED7522" w:rsidRDefault="07ED7522" w14:paraId="4823A126" w14:textId="4924A620">
            <w:pPr>
              <w:spacing w:before="0" w:beforeAutospacing="off" w:after="0" w:afterAutospacing="off"/>
              <w:jc w:val="center"/>
            </w:pPr>
            <w:r w:rsidRPr="07ED7522" w:rsidR="07ED7522">
              <w:rPr>
                <w:b w:val="1"/>
                <w:bCs w:val="1"/>
              </w:rPr>
              <w:t>Inspiration</w:t>
            </w:r>
          </w:p>
        </w:tc>
        <w:tc>
          <w:tcPr>
            <w:tcW w:w="4659" w:type="dxa"/>
            <w:tcMar/>
            <w:vAlign w:val="center"/>
          </w:tcPr>
          <w:p w:rsidR="07ED7522" w:rsidP="07ED7522" w:rsidRDefault="07ED7522" w14:paraId="0C6968CE" w14:textId="634181E5">
            <w:pPr>
              <w:spacing w:before="0" w:beforeAutospacing="off" w:after="0" w:afterAutospacing="off"/>
              <w:jc w:val="center"/>
            </w:pPr>
            <w:r w:rsidRPr="07ED7522" w:rsidR="07ED7522">
              <w:rPr>
                <w:b w:val="1"/>
                <w:bCs w:val="1"/>
              </w:rPr>
              <w:t>Positioning Angle</w:t>
            </w:r>
          </w:p>
        </w:tc>
      </w:tr>
      <w:tr w:rsidR="07ED7522" w:rsidTr="07ED7522" w14:paraId="24529DA0">
        <w:trPr>
          <w:trHeight w:val="300"/>
        </w:trPr>
        <w:tc>
          <w:tcPr>
            <w:tcW w:w="1058" w:type="dxa"/>
            <w:tcMar/>
            <w:vAlign w:val="center"/>
          </w:tcPr>
          <w:p w:rsidR="07ED7522" w:rsidP="07ED7522" w:rsidRDefault="07ED7522" w14:paraId="123DDA7C" w14:textId="3DDF4984">
            <w:pPr>
              <w:spacing w:before="0" w:beforeAutospacing="off" w:after="0" w:afterAutospacing="off"/>
            </w:pPr>
            <w:r w:rsidRPr="07ED7522" w:rsidR="07ED7522">
              <w:rPr>
                <w:b w:val="1"/>
                <w:bCs w:val="1"/>
              </w:rPr>
              <w:t>Alma</w:t>
            </w:r>
          </w:p>
        </w:tc>
        <w:tc>
          <w:tcPr>
            <w:tcW w:w="4866" w:type="dxa"/>
            <w:tcMar/>
            <w:vAlign w:val="center"/>
          </w:tcPr>
          <w:p w:rsidR="07ED7522" w:rsidP="07ED7522" w:rsidRDefault="07ED7522" w14:paraId="4FBC149F" w14:textId="35348450">
            <w:pPr>
              <w:spacing w:before="0" w:beforeAutospacing="off" w:after="0" w:afterAutospacing="off"/>
            </w:pPr>
            <w:r w:rsidR="07ED7522">
              <w:rPr/>
              <w:t>“Soul” in Spanish — poetic, human-centric</w:t>
            </w:r>
          </w:p>
        </w:tc>
        <w:tc>
          <w:tcPr>
            <w:tcW w:w="4659" w:type="dxa"/>
            <w:tcMar/>
            <w:vAlign w:val="center"/>
          </w:tcPr>
          <w:p w:rsidR="07ED7522" w:rsidP="07ED7522" w:rsidRDefault="07ED7522" w14:paraId="73B2BEA2" w14:textId="39E135AC">
            <w:pPr>
              <w:spacing w:before="0" w:beforeAutospacing="off" w:after="0" w:afterAutospacing="off"/>
            </w:pPr>
            <w:r w:rsidR="07ED7522">
              <w:rPr/>
              <w:t>“Keep your soul safe wherever you go.”</w:t>
            </w:r>
          </w:p>
        </w:tc>
      </w:tr>
      <w:tr w:rsidR="07ED7522" w:rsidTr="07ED7522" w14:paraId="3115F408">
        <w:trPr>
          <w:trHeight w:val="300"/>
        </w:trPr>
        <w:tc>
          <w:tcPr>
            <w:tcW w:w="1058" w:type="dxa"/>
            <w:tcMar/>
            <w:vAlign w:val="center"/>
          </w:tcPr>
          <w:p w:rsidR="07ED7522" w:rsidP="07ED7522" w:rsidRDefault="07ED7522" w14:paraId="0D1BD73C" w14:textId="0C5CB06E">
            <w:pPr>
              <w:spacing w:before="0" w:beforeAutospacing="off" w:after="0" w:afterAutospacing="off"/>
            </w:pPr>
            <w:r w:rsidRPr="07ED7522" w:rsidR="07ED7522">
              <w:rPr>
                <w:b w:val="1"/>
                <w:bCs w:val="1"/>
              </w:rPr>
              <w:t>Senda</w:t>
            </w:r>
          </w:p>
        </w:tc>
        <w:tc>
          <w:tcPr>
            <w:tcW w:w="4866" w:type="dxa"/>
            <w:tcMar/>
            <w:vAlign w:val="center"/>
          </w:tcPr>
          <w:p w:rsidR="07ED7522" w:rsidP="07ED7522" w:rsidRDefault="07ED7522" w14:paraId="34D3AE8B" w14:textId="5A498F7C">
            <w:pPr>
              <w:spacing w:before="0" w:beforeAutospacing="off" w:after="0" w:afterAutospacing="off"/>
            </w:pPr>
            <w:r w:rsidR="07ED7522">
              <w:rPr/>
              <w:t>Means “path” or “journey”</w:t>
            </w:r>
          </w:p>
        </w:tc>
        <w:tc>
          <w:tcPr>
            <w:tcW w:w="4659" w:type="dxa"/>
            <w:tcMar/>
            <w:vAlign w:val="center"/>
          </w:tcPr>
          <w:p w:rsidR="07ED7522" w:rsidP="07ED7522" w:rsidRDefault="07ED7522" w14:paraId="1648D803" w14:textId="446BF91E">
            <w:pPr>
              <w:spacing w:before="0" w:beforeAutospacing="off" w:after="0" w:afterAutospacing="off"/>
            </w:pPr>
            <w:r w:rsidR="07ED7522">
              <w:rPr/>
              <w:t>“Your path, your safety, your way.”</w:t>
            </w:r>
          </w:p>
        </w:tc>
      </w:tr>
      <w:tr w:rsidR="07ED7522" w:rsidTr="07ED7522" w14:paraId="0E3C510E">
        <w:trPr>
          <w:trHeight w:val="300"/>
        </w:trPr>
        <w:tc>
          <w:tcPr>
            <w:tcW w:w="1058" w:type="dxa"/>
            <w:tcMar/>
            <w:vAlign w:val="center"/>
          </w:tcPr>
          <w:p w:rsidR="07ED7522" w:rsidP="07ED7522" w:rsidRDefault="07ED7522" w14:paraId="6CADAF87" w14:textId="3C360158">
            <w:pPr>
              <w:spacing w:before="0" w:beforeAutospacing="off" w:after="0" w:afterAutospacing="off"/>
            </w:pPr>
            <w:r w:rsidRPr="07ED7522" w:rsidR="07ED7522">
              <w:rPr>
                <w:b w:val="1"/>
                <w:bCs w:val="1"/>
              </w:rPr>
              <w:t>Lazo</w:t>
            </w:r>
          </w:p>
        </w:tc>
        <w:tc>
          <w:tcPr>
            <w:tcW w:w="4866" w:type="dxa"/>
            <w:tcMar/>
            <w:vAlign w:val="center"/>
          </w:tcPr>
          <w:p w:rsidR="07ED7522" w:rsidP="07ED7522" w:rsidRDefault="07ED7522" w14:paraId="1554CB44" w14:textId="44CE5019">
            <w:pPr>
              <w:spacing w:before="0" w:beforeAutospacing="off" w:after="0" w:afterAutospacing="off"/>
            </w:pPr>
            <w:r w:rsidR="07ED7522">
              <w:rPr/>
              <w:t>Spanish for “bond,” “tie,” or “ribbon”</w:t>
            </w:r>
          </w:p>
        </w:tc>
        <w:tc>
          <w:tcPr>
            <w:tcW w:w="4659" w:type="dxa"/>
            <w:tcMar/>
            <w:vAlign w:val="center"/>
          </w:tcPr>
          <w:p w:rsidR="07ED7522" w:rsidP="07ED7522" w:rsidRDefault="07ED7522" w14:paraId="071ABE61" w14:textId="16429BAE">
            <w:pPr>
              <w:spacing w:before="0" w:beforeAutospacing="off" w:after="0" w:afterAutospacing="off"/>
            </w:pPr>
            <w:r w:rsidR="07ED7522">
              <w:rPr/>
              <w:t>“Stay connected. Stay protected.”</w:t>
            </w:r>
          </w:p>
        </w:tc>
      </w:tr>
      <w:tr w:rsidR="07ED7522" w:rsidTr="07ED7522" w14:paraId="592839AA">
        <w:trPr>
          <w:trHeight w:val="300"/>
        </w:trPr>
        <w:tc>
          <w:tcPr>
            <w:tcW w:w="1058" w:type="dxa"/>
            <w:tcMar/>
            <w:vAlign w:val="center"/>
          </w:tcPr>
          <w:p w:rsidR="07ED7522" w:rsidP="07ED7522" w:rsidRDefault="07ED7522" w14:paraId="12907692" w14:textId="3A074BDC">
            <w:pPr>
              <w:spacing w:before="0" w:beforeAutospacing="off" w:after="0" w:afterAutospacing="off"/>
            </w:pPr>
            <w:r w:rsidRPr="07ED7522" w:rsidR="07ED7522">
              <w:rPr>
                <w:b w:val="1"/>
                <w:bCs w:val="1"/>
              </w:rPr>
              <w:t>Onda</w:t>
            </w:r>
          </w:p>
        </w:tc>
        <w:tc>
          <w:tcPr>
            <w:tcW w:w="4866" w:type="dxa"/>
            <w:tcMar/>
            <w:vAlign w:val="center"/>
          </w:tcPr>
          <w:p w:rsidR="07ED7522" w:rsidP="07ED7522" w:rsidRDefault="07ED7522" w14:paraId="3B3BE958" w14:textId="22DE0239">
            <w:pPr>
              <w:spacing w:before="0" w:beforeAutospacing="off" w:after="0" w:afterAutospacing="off"/>
            </w:pPr>
            <w:r w:rsidR="07ED7522">
              <w:rPr/>
              <w:t>“Wave” or “vibe” — modern, fluid, youthful</w:t>
            </w:r>
          </w:p>
        </w:tc>
        <w:tc>
          <w:tcPr>
            <w:tcW w:w="4659" w:type="dxa"/>
            <w:tcMar/>
            <w:vAlign w:val="center"/>
          </w:tcPr>
          <w:p w:rsidR="07ED7522" w:rsidP="07ED7522" w:rsidRDefault="07ED7522" w14:paraId="11F3C4CF" w14:textId="732C2856">
            <w:pPr>
              <w:spacing w:before="0" w:beforeAutospacing="off" w:after="0" w:afterAutospacing="off"/>
            </w:pPr>
            <w:r w:rsidR="07ED7522">
              <w:rPr/>
              <w:t>“Send the right wave when something’s wrong.”</w:t>
            </w:r>
          </w:p>
        </w:tc>
      </w:tr>
      <w:tr w:rsidR="07ED7522" w:rsidTr="07ED7522" w14:paraId="420B7BCB">
        <w:trPr>
          <w:trHeight w:val="300"/>
        </w:trPr>
        <w:tc>
          <w:tcPr>
            <w:tcW w:w="1058" w:type="dxa"/>
            <w:tcMar/>
            <w:vAlign w:val="center"/>
          </w:tcPr>
          <w:p w:rsidR="07ED7522" w:rsidP="07ED7522" w:rsidRDefault="07ED7522" w14:paraId="794A6F62" w14:textId="1DFB7487">
            <w:pPr>
              <w:spacing w:before="0" w:beforeAutospacing="off" w:after="0" w:afterAutospacing="off"/>
            </w:pPr>
            <w:r w:rsidRPr="07ED7522" w:rsidR="07ED7522">
              <w:rPr>
                <w:b w:val="1"/>
                <w:bCs w:val="1"/>
              </w:rPr>
              <w:t>WireBand</w:t>
            </w:r>
          </w:p>
        </w:tc>
        <w:tc>
          <w:tcPr>
            <w:tcW w:w="4866" w:type="dxa"/>
            <w:tcMar/>
            <w:vAlign w:val="center"/>
          </w:tcPr>
          <w:p w:rsidR="07ED7522" w:rsidP="07ED7522" w:rsidRDefault="07ED7522" w14:paraId="65294004" w14:textId="79DB283B">
            <w:pPr>
              <w:spacing w:before="0" w:beforeAutospacing="off" w:after="0" w:afterAutospacing="off"/>
            </w:pPr>
            <w:r w:rsidR="07ED7522">
              <w:rPr/>
              <w:t>Aligned with the app name, tech-forward</w:t>
            </w:r>
          </w:p>
        </w:tc>
        <w:tc>
          <w:tcPr>
            <w:tcW w:w="4659" w:type="dxa"/>
            <w:tcMar/>
            <w:vAlign w:val="center"/>
          </w:tcPr>
          <w:p w:rsidR="07ED7522" w:rsidP="07ED7522" w:rsidRDefault="07ED7522" w14:paraId="1C9AA438" w14:textId="0BE17AB7">
            <w:pPr>
              <w:spacing w:before="0" w:beforeAutospacing="off" w:after="0" w:afterAutospacing="off"/>
            </w:pPr>
            <w:r w:rsidR="07ED7522">
              <w:rPr/>
              <w:t>“Not just fashion — it’s your safety wire.”</w:t>
            </w:r>
          </w:p>
        </w:tc>
      </w:tr>
      <w:tr w:rsidR="07ED7522" w:rsidTr="07ED7522" w14:paraId="67CB7874">
        <w:trPr>
          <w:trHeight w:val="300"/>
        </w:trPr>
        <w:tc>
          <w:tcPr>
            <w:tcW w:w="1058" w:type="dxa"/>
            <w:tcMar/>
            <w:vAlign w:val="center"/>
          </w:tcPr>
          <w:p w:rsidR="07ED7522" w:rsidP="07ED7522" w:rsidRDefault="07ED7522" w14:paraId="6D0AC325" w14:textId="23F25E19">
            <w:pPr>
              <w:spacing w:before="0" w:beforeAutospacing="off" w:after="0" w:afterAutospacing="off"/>
            </w:pPr>
            <w:r w:rsidRPr="07ED7522" w:rsidR="07ED7522">
              <w:rPr>
                <w:b w:val="1"/>
                <w:bCs w:val="1"/>
              </w:rPr>
              <w:t>Kipu</w:t>
            </w:r>
          </w:p>
        </w:tc>
        <w:tc>
          <w:tcPr>
            <w:tcW w:w="4866" w:type="dxa"/>
            <w:tcMar/>
            <w:vAlign w:val="center"/>
          </w:tcPr>
          <w:p w:rsidR="07ED7522" w:rsidP="07ED7522" w:rsidRDefault="07ED7522" w14:paraId="266563B6" w14:textId="6B6E395B">
            <w:pPr>
              <w:spacing w:before="0" w:beforeAutospacing="off" w:after="0" w:afterAutospacing="off"/>
            </w:pPr>
            <w:r w:rsidR="07ED7522">
              <w:rPr/>
              <w:t>Inspired by Andean knots used for communication</w:t>
            </w:r>
          </w:p>
        </w:tc>
        <w:tc>
          <w:tcPr>
            <w:tcW w:w="4659" w:type="dxa"/>
            <w:tcMar/>
            <w:vAlign w:val="center"/>
          </w:tcPr>
          <w:p w:rsidR="07ED7522" w:rsidP="07ED7522" w:rsidRDefault="07ED7522" w14:paraId="4859C14A" w14:textId="754BB9E9">
            <w:pPr>
              <w:spacing w:before="0" w:beforeAutospacing="off" w:after="0" w:afterAutospacing="off"/>
            </w:pPr>
            <w:r w:rsidR="07ED7522">
              <w:rPr/>
              <w:t>“Modern protection rooted in ancient wisdom.”</w:t>
            </w:r>
          </w:p>
        </w:tc>
      </w:tr>
    </w:tbl>
    <w:p w:rsidR="07ED7522" w:rsidP="07ED7522" w:rsidRDefault="07ED7522" w14:paraId="24495BD3" w14:textId="2F1E8EA7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</w:p>
    <w:sectPr w:rsidR="00337DEE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34f4ce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4ad0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5c9f1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bff2a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b4121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0d09b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bf259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5d0e7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39960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8a701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0f04f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9cbbb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49ae0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bd65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fc65a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6a69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DEE"/>
    <w:rsid w:val="00337DEE"/>
    <w:rsid w:val="01FFBCB9"/>
    <w:rsid w:val="047D900E"/>
    <w:rsid w:val="07ED7522"/>
    <w:rsid w:val="0A658FAC"/>
    <w:rsid w:val="0DA65553"/>
    <w:rsid w:val="0F59FA08"/>
    <w:rsid w:val="1716A236"/>
    <w:rsid w:val="1A9D6921"/>
    <w:rsid w:val="1BED21BD"/>
    <w:rsid w:val="1FA05338"/>
    <w:rsid w:val="2407CF72"/>
    <w:rsid w:val="249D68D5"/>
    <w:rsid w:val="250B0E26"/>
    <w:rsid w:val="26890B18"/>
    <w:rsid w:val="27D334CE"/>
    <w:rsid w:val="29F2BEE6"/>
    <w:rsid w:val="2E009003"/>
    <w:rsid w:val="3227D27B"/>
    <w:rsid w:val="37698090"/>
    <w:rsid w:val="38CC1F2F"/>
    <w:rsid w:val="3EA76E5B"/>
    <w:rsid w:val="402FE842"/>
    <w:rsid w:val="40E47FF7"/>
    <w:rsid w:val="42F3CB0F"/>
    <w:rsid w:val="47DBC9D9"/>
    <w:rsid w:val="494E6E3F"/>
    <w:rsid w:val="4BBE66E9"/>
    <w:rsid w:val="4C2EBD2B"/>
    <w:rsid w:val="4C5F27E9"/>
    <w:rsid w:val="4F095C86"/>
    <w:rsid w:val="50A4F13D"/>
    <w:rsid w:val="533CEEAB"/>
    <w:rsid w:val="564548C6"/>
    <w:rsid w:val="56D60718"/>
    <w:rsid w:val="59B22BC8"/>
    <w:rsid w:val="5B8DDC9C"/>
    <w:rsid w:val="64377F09"/>
    <w:rsid w:val="6481DD63"/>
    <w:rsid w:val="7DC4B0FD"/>
    <w:rsid w:val="7FD5D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D61598"/>
  <w15:chartTrackingRefBased/>
  <w15:docId w15:val="{6FB8D8DE-A4E8-CF4D-97D0-1B1D89B6EE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07ED7522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07ED7522"/>
    <w:rPr>
      <w:rFonts w:eastAsia="" w:cs="" w:eastAsiaTheme="majorEastAsia" w:cstheme="majorBidi"/>
      <w:color w:val="2F5496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07ED7522"/>
    <w:rPr>
      <w:rFonts w:eastAsia="" w:cs="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36429387" /><Relationship Type="http://schemas.openxmlformats.org/officeDocument/2006/relationships/numbering" Target="numbering.xml" Id="Rdd55b4f964bd466f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Aparicio Manrique, Hernando (aparicho)</dc:creator>
  <keywords/>
  <dc:description/>
  <lastModifiedBy>aaryaman04@gmail.com</lastModifiedBy>
  <revision>2</revision>
  <dcterms:created xsi:type="dcterms:W3CDTF">2025-07-17T16:48:00.0000000Z</dcterms:created>
  <dcterms:modified xsi:type="dcterms:W3CDTF">2025-07-23T05:06:04.8045740Z</dcterms:modified>
</coreProperties>
</file>