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b/>
          <w:bCs/>
          <w:color w:val="1F3864"/>
          <w:sz w:val="56"/>
          <w:szCs w:val="56"/>
        </w:rPr>
        <w:t xml:space="preserve">Client Monitor AI</w:t>
      </w:r>
    </w:p>
    <w:p>
      <w:pPr>
        <w:spacing w:after="80" w:before="0"/>
      </w:pPr>
      <w:r>
        <w:rPr>
          <w:color w:val="666666"/>
          <w:sz w:val="28"/>
          <w:szCs w:val="28"/>
        </w:rPr>
        <w:t xml:space="preserve">Descritivo Técnico para Desenvolvimento</w:t>
      </w:r>
    </w:p>
    <w:p>
      <w:pPr>
        <w:spacing w:after="600" w:before="0"/>
      </w:pPr>
      <w:r>
        <w:rPr>
          <w:color w:val="999999"/>
          <w:sz w:val="20"/>
          <w:szCs w:val="20"/>
        </w:rPr>
        <w:t xml:space="preserve">Versão 1.0  •  Março 2026</w:t>
      </w:r>
    </w:p>
    <w:p>
      <w:pPr>
        <w:pBdr>
          <w:bottom w:val="single" w:color="CCCCCC" w:sz="3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28"/>
          <w:szCs w:val="28"/>
        </w:rPr>
        <w:t xml:space="preserve">1. Resumo Executivo</w:t>
      </w:r>
    </w:p>
    <w:p>
      <w:pPr>
        <w:spacing w:after="60" w:before="60"/>
      </w:pPr>
      <w:r>
        <w:rPr>
          <w:color w:val="444444"/>
          <w:sz w:val="20"/>
          <w:szCs w:val="20"/>
        </w:rPr>
        <w:t xml:space="preserve">Sistema backend multitenant para monitoramento contínuo de clientes via WhatsApp e reuniões transcritas. A IA analisa as interações, detecta sinais de risco ou insatisfação e dispara alertas automáticos — criando tasks no ClickUp e enviando avisos em um número de WhatsApp privado.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NestJS (Node.js)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PostgreSQL + TypeORM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Deploy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Coolify (self-hosted)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WhatsApp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UazAPI (webhook receptor)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Reuniões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Google Drive polling + Docs 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IA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OpenAI GPT-5.4 (análise de risco)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Notificação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ClickUp API + UazAPI (privado)</w:t>
            </w:r>
          </w:p>
        </w:tc>
      </w:tr>
    </w:tbl>
    <w:p>
      <w:pPr>
        <w:pBdr>
          <w:bottom w:val="single" w:color="CCCCCC" w:sz="3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28"/>
          <w:szCs w:val="28"/>
        </w:rPr>
        <w:t xml:space="preserve">2. Arquitetura do Sistema</w:t>
      </w:r>
    </w:p>
    <w:p>
      <w:pPr>
        <w:pStyle w:val="Heading2"/>
        <w:spacing w:after="100" w:before="240"/>
      </w:pPr>
      <w:r>
        <w:rPr>
          <w:b/>
          <w:bCs/>
          <w:color w:val="2E5FA3"/>
          <w:sz w:val="24"/>
          <w:szCs w:val="24"/>
        </w:rPr>
        <w:t xml:space="preserve">2.1 Visão Geral do Fluxo</w:t>
      </w:r>
    </w:p>
    <w:p>
      <w:pPr>
        <w:spacing w:after="60" w:before="60"/>
      </w:pPr>
      <w:r>
        <w:rPr>
          <w:color w:val="444444"/>
          <w:sz w:val="20"/>
          <w:szCs w:val="20"/>
        </w:rPr>
        <w:t xml:space="preserve">O sistema opera em dois fluxos paralelos de ingestão de dados: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Fluxo WhatsApp: UazAPI envia webhook para o backend a cada mensagem recebida no grupo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Fluxo Reuniões: Job agendado faz polling no Google Drive a cada 30 minutos procurando novos documentos de transcrição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Ambos os fluxos salvam os dados brutos no PostgreSQL e marcam os registros como pendentes de análise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Um segundo scheduler processa os registros pendentes, envia para o GPT-5.4 e gera relatórios de risco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Se risco detectado (score &gt;= threshold configurável), cria task no ClickUp e envia mensagem no WhatsApp privado</w:t>
      </w:r>
    </w:p>
    <w:p>
      <w:pPr>
        <w:spacing w:after="120" w:before="120"/>
      </w:pPr>
    </w:p>
    <w:p>
      <w:pPr>
        <w:pStyle w:val="Heading2"/>
        <w:spacing w:after="100" w:before="240"/>
      </w:pPr>
      <w:r>
        <w:rPr>
          <w:b/>
          <w:bCs/>
          <w:color w:val="2E5FA3"/>
          <w:sz w:val="24"/>
          <w:szCs w:val="24"/>
        </w:rPr>
        <w:t xml:space="preserve">2.2 Módulos NestJS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ClientsModule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CRUD de clientes. Cada cliente tem: group_id do WhatsApp, folder_id do Drive, list_id do ClickUp, número privado para alertas e threshold de risco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WhatsappModule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Recebe webhook da UazAPI, valida autenticidade, persiste mensagem na tabela messages com status analyzed=false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DocsModule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Polling agendado no Google Drive. Detecta docs novos na pasta do cliente, extrai conteúdo via Docs API, salva em transcriptions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AnalysisModule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Consome mensagens e transcrições pendentes, agrupa por cliente e janela de tempo, envia para GPT-5.4 com prompt de risco, persiste RiskReport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NotificationModule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Recebe eventos de risco detectado. Cria task no ClickUp com contexto completo. Envia mensagem no WhatsApp privado via UazAPI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SchedulerModule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Dois jobs: (1) polling Google Drive, (2) disparar análise dos registros pendentes</w:t>
            </w:r>
          </w:p>
        </w:tc>
      </w:tr>
    </w:tbl>
    <w:p>
      <w:pPr>
        <w:pBdr>
          <w:bottom w:val="single" w:color="CCCCCC" w:sz="3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28"/>
          <w:szCs w:val="28"/>
        </w:rPr>
        <w:t xml:space="preserve">3. Modelo de Dados</w:t>
      </w:r>
    </w:p>
    <w:p>
      <w:pPr>
        <w:pStyle w:val="Heading2"/>
        <w:spacing w:after="100" w:before="240"/>
      </w:pPr>
      <w:r>
        <w:rPr>
          <w:b/>
          <w:bCs/>
          <w:color w:val="2E5FA3"/>
          <w:sz w:val="24"/>
          <w:szCs w:val="24"/>
        </w:rPr>
        <w:t xml:space="preserve">Entidades PostgreSQL</w:t>
      </w:r>
    </w:p>
    <w:p>
      <w:pPr>
        <w:spacing w:after="80" w:before="80"/>
      </w:pPr>
    </w:p>
    <w:p>
      <w:pPr>
        <w:spacing w:after="80" w:before="200"/>
      </w:pPr>
      <w:r>
        <w:rPr>
          <w:b/>
          <w:bCs/>
          <w:color w:val="333333"/>
          <w:sz w:val="22"/>
          <w:szCs w:val="22"/>
        </w:rPr>
        <w:t xml:space="preserve">clients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Tipo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Nome do cliente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whatsapp_group_id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ID do grupo no UazAPI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drive_folder_id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ID da pasta no Google Drive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clickup_list_id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ID da lista no ClickUp para tasks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alert_whatsapp_number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Número privado para receber alertas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risk_threshold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Score mínimo para disparar alerta (0-100)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Controle de monitoramento ativo/pausado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Data de cadastro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b/>
          <w:bCs/>
          <w:color w:val="333333"/>
          <w:sz w:val="22"/>
          <w:szCs w:val="22"/>
        </w:rPr>
        <w:t xml:space="preserve">messages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Tipo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Referência a clients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Conteúdo da mensagem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sender_name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Nome do remetente no grupo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sender_phone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Telefone do remetente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sent_at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Horário original da mensagem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analyzed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Se já foi processada pela 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b/>
          <w:bCs/>
          <w:color w:val="333333"/>
          <w:sz w:val="22"/>
          <w:szCs w:val="22"/>
        </w:rPr>
        <w:t xml:space="preserve">transcriptions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Tipo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Referência a clients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doc_id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ID do Google Doc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doc_title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Título do documento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Texto completo da transcrição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meeting_date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date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Data da reunião (extraída do doc)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analyzed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Se já foi processada pela 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b/>
          <w:bCs/>
          <w:color w:val="333333"/>
          <w:sz w:val="22"/>
          <w:szCs w:val="22"/>
        </w:rPr>
        <w:t xml:space="preserve">risk_reports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Tipo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uuid PK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uuid FK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Referência a clients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risk_score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integer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Score de 0 a 100 gerado pela 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risk_level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low | medium | high | critical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summary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Resumo do risco identificado pela 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indicators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jsonb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Array de indicadores detectados (ex: prazo, frustração)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whatsapp | transcription | mixed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source_ids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uuid[]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IDs das messages/transcriptions analisadas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clickup_task_id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varchar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ID da task criada (null se não criou)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notification_sent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Se o alerta WhatsApp foi enviado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CCCCCC" w:sz="3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28"/>
          <w:szCs w:val="28"/>
        </w:rPr>
        <w:t xml:space="preserve">4. Integrações Externas</w:t>
      </w:r>
    </w:p>
    <w:p>
      <w:pPr>
        <w:pStyle w:val="Heading2"/>
        <w:spacing w:after="100" w:before="240"/>
      </w:pPr>
      <w:r>
        <w:rPr>
          <w:b/>
          <w:bCs/>
          <w:color w:val="2E5FA3"/>
          <w:sz w:val="24"/>
          <w:szCs w:val="24"/>
        </w:rPr>
        <w:t xml:space="preserve">4.1 UazAPI (WhatsApp)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Configurar webhook no UazAPI apontando para POST /webhooks/whatsapp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O backend valida o payload e extrai: group_id, sender, message,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Mapear group_id para o client_id correspondente na tabela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Para envio de alertas: usar a rota de envio de mensagem privada da UazAPI com o alert_whatsapp_number do cliente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b/>
          <w:bCs/>
          <w:color w:val="2E5FA3"/>
          <w:sz w:val="24"/>
          <w:szCs w:val="24"/>
        </w:rPr>
        <w:t xml:space="preserve">4.2 Google Drive + Docs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Autenticação via Google Service Account (JSON de credenciais como variável de ambiente)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Job a cada 30 minutos: para cada cliente ativo, listar arquivos criados/modificados após o último polling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Filtrar docs com padrão de nome de transcrição do Google Meet (ex: contém 'Transcrição' ou 'Transcript')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Extrair texto via Google Docs API (documents.get) e salvar em transcriptions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Registrar doc_id para evitar reprocessamento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b/>
          <w:bCs/>
          <w:color w:val="2E5FA3"/>
          <w:sz w:val="24"/>
          <w:szCs w:val="24"/>
        </w:rPr>
        <w:t xml:space="preserve">4.3 OpenAI GPT-5.4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Usar model: gpt-5.4 via API da OpenAI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Agrupar mensagens e transcrições não analisadas em janelas de 24h por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Enviar para o GPT com prompt de sistema de detecção de risco (ver seção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Resposta esperada em JSON: { risk_score, risk_level, summary, indicators[]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Parsear e persistir como RiskReport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b/>
          <w:bCs/>
          <w:color w:val="2E5FA3"/>
          <w:sz w:val="24"/>
          <w:szCs w:val="24"/>
        </w:rPr>
        <w:t xml:space="preserve">4.4 ClickUp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Autenticação via API Token como variável de ambiente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Ao detectar risco acima do threshold: criar task na list_id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Título da task: [RISCO {risk_level}] {nome_cliente} - {data}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Descrição: summary + lista de indicators + links para mensagens de origem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Tags sugeridas: risco, {risk_level}, monitor-ia</w:t>
      </w:r>
    </w:p>
    <w:p>
      <w:pPr>
        <w:spacing w:after="60" w:before="60"/>
      </w:pPr>
    </w:p>
    <w:p>
      <w:pPr>
        <w:pBdr>
          <w:bottom w:val="single" w:color="CCCCCC" w:sz="3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28"/>
          <w:szCs w:val="28"/>
        </w:rPr>
        <w:t xml:space="preserve">5. Prompt de Análise de Risco</w:t>
      </w:r>
    </w:p>
    <w:p>
      <w:pPr>
        <w:spacing w:after="60" w:before="60"/>
      </w:pPr>
      <w:r>
        <w:rPr>
          <w:color w:val="444444"/>
          <w:sz w:val="20"/>
          <w:szCs w:val="20"/>
        </w:rPr>
        <w:t xml:space="preserve">O seguinte prompt de sistema deve ser usado na chamada ao GPT-5.4:</w:t>
      </w:r>
    </w:p>
    <w:p>
      <w:pPr>
        <w:spacing w:after="80" w:before="120"/>
      </w:pPr>
    </w:p>
    <w:p>
      <w:pPr>
        <w:pBdr>
          <w:top w:val="single" w:color="2E5FA3" w:sz="3"/>
          <w:bottom w:val="single" w:color="CCCCCC" w:sz="1"/>
          <w:left w:val="single" w:color="2E5FA3" w:sz="8"/>
          <w:right w:val="single" w:color="CCCCCC" w:sz="1"/>
        </w:pBdr>
        <w:shd w:fill="F4F6FA" w:val="clear"/>
        <w:spacing w:after="0" w:before="80"/>
        <w:ind w:left="200" w:right="200"/>
      </w:pPr>
      <w:r>
        <w:rPr>
          <w:b/>
          <w:bCs/>
          <w:color w:val="2E5FA3"/>
          <w:sz w:val="18"/>
          <w:szCs w:val="18"/>
        </w:rPr>
        <w:t xml:space="preserve">SYSTEM PROMPT — AnalysisModule</w:t>
      </w:r>
    </w:p>
    <w:p>
      <w:pPr>
        <w:pBdr>
          <w:left w:val="single" w:color="2E5FA3" w:sz="8"/>
          <w:right w:val="single" w:color="CCCCCC" w:sz="1"/>
        </w:pBdr>
        <w:shd w:fill="F4F6F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Você é um analista de sucesso do cliente especializado em detectar sinais de insatisfação e risco de churn em comunicações B2B.</w:t>
      </w:r>
    </w:p>
    <w:p>
      <w:pPr>
        <w:pBdr>
          <w:left w:val="single" w:color="2E5FA3" w:sz="8"/>
          <w:right w:val="single" w:color="CCCCCC" w:sz="1"/>
        </w:pBdr>
        <w:shd w:fill="F4F6FA" w:val="clear"/>
        <w:spacing w:after="0" w:before="0"/>
        <w:ind w:left="200" w:right="200"/>
      </w:pPr>
    </w:p>
    <w:p>
      <w:pPr>
        <w:pBdr>
          <w:left w:val="single" w:color="2E5FA3" w:sz="8"/>
          <w:right w:val="single" w:color="CCCCCC" w:sz="1"/>
        </w:pBdr>
        <w:shd w:fill="F4F6F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Analise as mensagens e/ou transcrições de reunião fornecidas e retorne APENAS um JSON válido, sem texto adicional, no seguinte formato:</w:t>
      </w:r>
    </w:p>
    <w:p>
      <w:pPr>
        <w:pBdr>
          <w:left w:val="single" w:color="2E5FA3" w:sz="8"/>
          <w:right w:val="single" w:color="CCCCCC" w:sz="1"/>
        </w:pBdr>
        <w:shd w:fill="F4F6FA" w:val="clear"/>
        <w:spacing w:after="0" w:before="0"/>
        <w:ind w:left="200" w:right="200"/>
      </w:pPr>
    </w:p>
    <w:p>
      <w:pPr>
        <w:pBdr>
          <w:left w:val="single" w:color="2E5FA3" w:sz="8"/>
          <w:right w:val="single" w:color="CCCCCC" w:sz="1"/>
        </w:pBdr>
        <w:shd w:fill="F4F6F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</w:t>
      </w:r>
    </w:p>
    <w:p>
      <w:pPr>
        <w:pBdr>
          <w:left w:val="single" w:color="2E5FA3" w:sz="8"/>
          <w:right w:val="single" w:color="CCCCCC" w:sz="1"/>
        </w:pBdr>
        <w:shd w:fill="F4F6F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"risk_score": &lt;inteiro de 0 a 100&gt;,</w:t>
      </w:r>
    </w:p>
    <w:p>
      <w:pPr>
        <w:pBdr>
          <w:left w:val="single" w:color="2E5FA3" w:sz="8"/>
          <w:right w:val="single" w:color="CCCCCC" w:sz="1"/>
        </w:pBdr>
        <w:shd w:fill="F4F6F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"risk_level": "&lt;low|medium|high|critical&gt;",</w:t>
      </w:r>
    </w:p>
    <w:p>
      <w:pPr>
        <w:pBdr>
          <w:left w:val="single" w:color="2E5FA3" w:sz="8"/>
          <w:right w:val="single" w:color="CCCCCC" w:sz="1"/>
        </w:pBdr>
        <w:shd w:fill="F4F6F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"summary": "&lt;resumo em 2-3 frases do que foi detectado&gt;",</w:t>
      </w:r>
    </w:p>
    <w:p>
      <w:pPr>
        <w:pBdr>
          <w:left w:val="single" w:color="2E5FA3" w:sz="8"/>
          <w:right w:val="single" w:color="CCCCCC" w:sz="1"/>
        </w:pBdr>
        <w:shd w:fill="F4F6F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"indicators": [</w:t>
      </w:r>
    </w:p>
    <w:p>
      <w:pPr>
        <w:pBdr>
          <w:left w:val="single" w:color="2E5FA3" w:sz="8"/>
          <w:right w:val="single" w:color="CCCCCC" w:sz="1"/>
        </w:pBdr>
        <w:shd w:fill="F4F6F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{ "type": "&lt;tipo&gt;", "description": "&lt;descrição&gt;", "severity": "&lt;low|medium|high&gt;" }</w:t>
      </w:r>
    </w:p>
    <w:p>
      <w:pPr>
        <w:pBdr>
          <w:left w:val="single" w:color="2E5FA3" w:sz="8"/>
          <w:right w:val="single" w:color="CCCCCC" w:sz="1"/>
        </w:pBdr>
        <w:shd w:fill="F4F6F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]</w:t>
      </w:r>
    </w:p>
    <w:p>
      <w:pPr>
        <w:pBdr>
          <w:left w:val="single" w:color="2E5FA3" w:sz="8"/>
          <w:right w:val="single" w:color="CCCCCC" w:sz="1"/>
        </w:pBdr>
        <w:shd w:fill="F4F6F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pBdr>
          <w:left w:val="single" w:color="2E5FA3" w:sz="8"/>
          <w:right w:val="single" w:color="CCCCCC" w:sz="1"/>
        </w:pBdr>
        <w:shd w:fill="F4F6FA" w:val="clear"/>
        <w:spacing w:after="0" w:before="0"/>
        <w:ind w:left="200" w:right="200"/>
      </w:pPr>
    </w:p>
    <w:p>
      <w:pPr>
        <w:pBdr>
          <w:left w:val="single" w:color="2E5FA3" w:sz="8"/>
          <w:right w:val="single" w:color="CCCCCC" w:sz="1"/>
        </w:pBdr>
        <w:shd w:fill="F4F6F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Tipos de indicadores a detectar: prazo_em_risco, insatisfacao_entrega, conflito_interpessoal, expectativa_nao_alinhada, ameaca_cancelamento, silencio_suspeito, sobrecarga_cliente, comunicacao_agressiva, pedido_de_escalacao.</w:t>
      </w:r>
    </w:p>
    <w:p>
      <w:pPr>
        <w:pBdr>
          <w:left w:val="single" w:color="2E5FA3" w:sz="8"/>
          <w:right w:val="single" w:color="CCCCCC" w:sz="1"/>
        </w:pBdr>
        <w:shd w:fill="F4F6FA" w:val="clear"/>
        <w:spacing w:after="0" w:before="0"/>
        <w:ind w:left="200" w:right="200"/>
      </w:pPr>
    </w:p>
    <w:p>
      <w:pPr>
        <w:pBdr>
          <w:left w:val="single" w:color="2E5FA3" w:sz="8"/>
          <w:right w:val="single" w:color="CCCCCC" w:sz="1"/>
        </w:pBdr>
        <w:shd w:fill="F4F6F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Regras de scoring: 0-30 = tudo normal; 31-60 = sinais de atenção; 61-80 = risco real; 81-100 = crítico/urgente.</w:t>
      </w:r>
    </w:p>
    <w:p>
      <w:pPr>
        <w:pBdr>
          <w:left w:val="single" w:color="2E5FA3" w:sz="8"/>
          <w:right w:val="single" w:color="CCCCCC" w:sz="1"/>
        </w:pBdr>
        <w:shd w:fill="F4F6FA" w:val="clear"/>
        <w:spacing w:after="0" w:before="0"/>
        <w:ind w:left="200" w:right="200"/>
      </w:pPr>
    </w:p>
    <w:p>
      <w:pPr>
        <w:pBdr>
          <w:left w:val="single" w:color="2E5FA3" w:sz="8"/>
          <w:right w:val="single" w:color="CCCCCC" w:sz="1"/>
        </w:pBdr>
        <w:shd w:fill="F4F6F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 não houver sinais de risco, retorne risk_score entre 0-30 e indicators vazio.</w:t>
      </w:r>
    </w:p>
    <w:p>
      <w:pPr>
        <w:pBdr>
          <w:bottom w:val="single" w:color="2E5FA3" w:sz="3"/>
          <w:left w:val="single" w:color="2E5FA3" w:sz="8"/>
          <w:right w:val="single" w:color="CCCCCC" w:sz="1"/>
        </w:pBdr>
        <w:shd w:fill="F4F6FA" w:val="clear"/>
        <w:spacing w:after="120" w:before="0"/>
        <w:ind w:left="200" w:right="200"/>
      </w:pPr>
    </w:p>
    <w:p>
      <w:pPr>
        <w:pBdr>
          <w:bottom w:val="single" w:color="CCCCCC" w:sz="3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28"/>
          <w:szCs w:val="28"/>
        </w:rPr>
        <w:t xml:space="preserve">6. Variáveis de Ambiente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Connection string do PostgreSQL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UAZAPI_BASE_URL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URL base da instância UazAPI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UAZAPI_TOKEN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Token de autenticação UazAPI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UAZAPI_WEBHOOK_SECRET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Secret para validar webhooks recebidos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Chave da API OpenAI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GOOGLE_SERVICE_ACCOUNT_JSON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JSON de credenciais da Service Account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CLICKUP_API_TOKEN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Token pessoal do ClickUp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ANALYSIS_CRON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Cron expression do job de análise (ex: 0 * * * *)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POLLING_CRON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Cron expression do polling Drive (ex: */30 * * * *)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PORT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Porta do servidor NestJS (padrão: 3000)</w:t>
            </w:r>
          </w:p>
        </w:tc>
      </w:tr>
    </w:tbl>
    <w:p>
      <w:pPr>
        <w:pBdr>
          <w:bottom w:val="single" w:color="CCCCCC" w:sz="3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28"/>
          <w:szCs w:val="28"/>
        </w:rPr>
        <w:t xml:space="preserve">7. Endpoints da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50A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/webhooks/whatsapp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Receptor de webhook da UazAPI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7C42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/clients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Listar todos os clientes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50A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/clients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Cadastrar novo cliente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25000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/clients/:id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Atualizar dados do cliente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221F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/clients/:id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Remover cliente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7C42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/clients/:id/reports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Listar relatórios de risco do cliente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7C42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/clients/:id/messages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Listar mensagens do cliente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50A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/analysis/trigger/:clientId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Disparar análise manual de um cliente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50AE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/docs/poll/:clientId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Forçar polling do Drive de um cliente</w:t>
            </w:r>
          </w:p>
        </w:tc>
      </w:tr>
    </w:tbl>
    <w:p>
      <w:pPr>
        <w:pBdr>
          <w:bottom w:val="single" w:color="CCCCCC" w:sz="3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28"/>
          <w:szCs w:val="28"/>
        </w:rPr>
        <w:t xml:space="preserve">8. Deploy no Coolify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Criar novo serviço no Coolify a partir do repositório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Adicionar todas as variáveis de ambiente da seção 6 no painel do Coolify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Configurar banco PostgreSQL como serviço separado no Coolify (ou usar instância existente)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Expor a porta configurada em PORT e configurar domínio com SSL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Garantir que a URL pública do webhook seja configurada no painel da UazAPI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Rodar migrations TypeORM no primeiro deploy (synchronize: true em dev, migrations em prod)</w:t>
      </w:r>
    </w:p>
    <w:p>
      <w:pPr>
        <w:spacing w:after="80" w:before="80"/>
      </w:pPr>
    </w:p>
    <w:p>
      <w:pPr>
        <w:pBdr>
          <w:bottom w:val="single" w:color="CCCCCC" w:sz="3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F3864"/>
          <w:sz w:val="28"/>
          <w:szCs w:val="28"/>
        </w:rPr>
        <w:t xml:space="preserve">9. Observações Importantes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UazAPI: usar número de WhatsApp dedicado para o sistema. Não usar número pessoal para evitar ban.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Google Service Account: compartilhar as pastas do Drive com o e-mail da service account para garantir acesso.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Rate limiting: implementar fila (Bull/BullMQ) no AnalysisModule para evitar estourar limites da API OpenAI em picos.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Idempotência: garantir que o webhook do WhatsApp não processe a mesma mensagem duas vezes (checar message_id único da UazAPI).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444444"/>
          <w:sz w:val="20"/>
          <w:szCs w:val="20"/>
        </w:rPr>
        <w:t xml:space="preserve">Logs: logar todas as chamadas à OpenAI e resultados de risco para auditoria futura.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2026-03-17T01:58:51.419Z</dcterms:created>
  <dcterms:modified xsi:type="dcterms:W3CDTF">2026-03-17T01:58:51.420Z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