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0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48.9843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 {{oficio}} {{assunto_oficio}}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.9843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{{unidade}}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{{orgao_destino}}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.9843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626"/>
                <w:sz w:val="16"/>
                <w:szCs w:val="16"/>
                <w:rtl w:val="0"/>
              </w:rPr>
              <w:t xml:space="preserve">{{assunto_linha}}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16"/>
          <w:szCs w:val="16"/>
          <w:rtl w:val="0"/>
        </w:rPr>
        <w:t xml:space="preserve">{{assunto_termo}}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292.96875" w:hRule="atLeast"/>
          <w:tblHeader w:val="1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.9843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ind w:left="0" w:firstLine="0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232.968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 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108.9843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ind w:left="141.73228346456688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ind w:left="141.7322834645671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30"/>
        <w:gridCol w:w="2760"/>
        <w:gridCol w:w="2670"/>
        <w:tblGridChange w:id="0">
          <w:tblGrid>
            <w:gridCol w:w="2850"/>
            <w:gridCol w:w="2730"/>
            <w:gridCol w:w="2760"/>
            <w:gridCol w:w="2670"/>
          </w:tblGrid>
        </w:tblGridChange>
      </w:tblGrid>
      <w:tr>
        <w:trPr>
          <w:cantSplit w:val="0"/>
          <w:trHeight w:val="168.984375" w:hRule="atLeast"/>
          <w:tblHeader w:val="0"/>
        </w:trPr>
        <w:tc>
          <w:tcPr>
            <w:gridSpan w:val="2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{{col_volta_saida}}</w:t>
            </w:r>
          </w:p>
        </w:tc>
        <w:tc>
          <w:tcPr>
            <w:gridSpan w:val="2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{{col_volta_chegada}}</w:t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371.95312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{{motorista_formatado}}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{{tipo_viatura}}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{{custo}}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Motivo da Viagem: {{motivo}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}.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</w:p>
    <w:p w:rsidR="00000000" w:rsidDel="00000000" w:rsidP="00000000" w:rsidRDefault="00000000" w:rsidRPr="00000000" w14:paraId="00000030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8"/>
          <w:szCs w:val="18"/>
          <w:rtl w:val="0"/>
        </w:rPr>
        <w:t xml:space="preserve">{{nome_chefia}}</w:t>
      </w:r>
    </w:p>
    <w:p w:rsidR="00000000" w:rsidDel="00000000" w:rsidP="00000000" w:rsidRDefault="00000000" w:rsidRPr="00000000" w14:paraId="00000032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{{cargo_chefia}}</w:t>
      </w:r>
    </w:p>
    <w:p w:rsidR="00000000" w:rsidDel="00000000" w:rsidP="00000000" w:rsidRDefault="00000000" w:rsidRPr="00000000" w14:paraId="00000033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B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F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0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 xml:space="preserve">{{unidade_rodape}}- {{endereco}}  {{telefone}} – {{email}}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5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{{unidade}}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