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-285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ind w:start="850" w:end="-28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0" w:leader="none"/>
        </w:tabs>
        <w:ind w:start="0" w:end="0"/>
        <w:jc w:val="center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 xml:space="preserve">TERMO DE AUTORIZAÇÃO PARA PARTICIPAÇÃO EM EVENTOS DA ASCOM </w:t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start="850" w:end="90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Eu________________________________________________________________________________,RG_________________________________,CPF:__________________________________________,telefone (    )_____________________, lotado(a) na(o)____________________________________, manifesto o interesse em participar do PCPR na Comunidade, {{data_do_evento}}, no município de {{destino}} para execução de atividades inerentes à Assessoria de Comunicação Social - ASCOM/PCPR. 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sz w:val="18"/>
          <w:szCs w:val="18"/>
        </w:rPr>
        <w:t>Declaro que estou ciente da necessidade de estar na posse de cartão corporativo vigente e apto para uso, no período do deslocamento.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Viatura: Modelo:______________________________________________________________________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Placa / Combustível: __________________________________________________________________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servidor: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Autorização da Chefia: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26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3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4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ind w:star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86</Words>
  <Characters>882</Characters>
  <CharactersWithSpaces>961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2026-02-24T19:07:00Z</dcterms:created>
  <dc:creator/>
  <dc:description/>
  <dc:language>pt-BR</dc:language>
  <cp:lastModifiedBy/>
  <dcterms:modified xsi:type="dcterms:W3CDTF">2026-06-27T12:04:16Z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