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77E" w:rsidRPr="006D2FDA" w:rsidRDefault="00D319EA">
      <w:pPr>
        <w:rPr>
          <w:b/>
          <w:bCs/>
          <w:lang w:val="en-GB"/>
        </w:rPr>
      </w:pPr>
      <w:r w:rsidRPr="006D2FDA">
        <w:rPr>
          <w:b/>
          <w:bCs/>
          <w:lang w:val="en-GB"/>
        </w:rPr>
        <w:t>Error:</w:t>
      </w:r>
    </w:p>
    <w:p w:rsidR="00D319EA" w:rsidRDefault="00D319EA">
      <w:pPr>
        <w:rPr>
          <w:lang w:val="en-GB"/>
        </w:rPr>
      </w:pPr>
      <w:proofErr w:type="spellStart"/>
      <w:r w:rsidRPr="00D319EA">
        <w:rPr>
          <w:lang w:val="en-GB"/>
        </w:rPr>
        <w:t>TypeError</w:t>
      </w:r>
      <w:proofErr w:type="spellEnd"/>
      <w:r w:rsidRPr="00D319EA">
        <w:rPr>
          <w:lang w:val="en-GB"/>
        </w:rPr>
        <w:t>: {</w:t>
      </w:r>
      <w:proofErr w:type="gramStart"/>
      <w:r w:rsidRPr="00D319EA">
        <w:rPr>
          <w:lang w:val="en-GB"/>
        </w:rPr>
        <w:t>http://ec.europa.eu/tracesnt/eudr/echo}EudrEchoRequestType</w:t>
      </w:r>
      <w:proofErr w:type="gramEnd"/>
      <w:r w:rsidRPr="00D319EA">
        <w:rPr>
          <w:lang w:val="en-GB"/>
        </w:rPr>
        <w:t xml:space="preserve">() got an unexpected keyword argument 'Header'. Signature: `query: </w:t>
      </w:r>
      <w:proofErr w:type="spellStart"/>
      <w:proofErr w:type="gramStart"/>
      <w:r w:rsidRPr="00D319EA">
        <w:rPr>
          <w:lang w:val="en-GB"/>
        </w:rPr>
        <w:t>xsd:string</w:t>
      </w:r>
      <w:proofErr w:type="spellEnd"/>
      <w:proofErr w:type="gramEnd"/>
      <w:r w:rsidRPr="00D319EA">
        <w:rPr>
          <w:lang w:val="en-GB"/>
        </w:rPr>
        <w:t>`</w:t>
      </w:r>
    </w:p>
    <w:p w:rsidR="00D319EA" w:rsidRDefault="00D319EA">
      <w:pPr>
        <w:rPr>
          <w:lang w:val="en-GB"/>
        </w:rPr>
      </w:pPr>
    </w:p>
    <w:p w:rsidR="00D319EA" w:rsidRPr="006D2FDA" w:rsidRDefault="00D319EA">
      <w:pPr>
        <w:rPr>
          <w:b/>
          <w:bCs/>
          <w:lang w:val="en-GB"/>
        </w:rPr>
      </w:pPr>
      <w:r w:rsidRPr="006D2FDA">
        <w:rPr>
          <w:b/>
          <w:bCs/>
          <w:lang w:val="en-GB"/>
        </w:rPr>
        <w:t>Example</w:t>
      </w:r>
      <w:r w:rsidR="006D2FDA" w:rsidRPr="006D2FDA">
        <w:rPr>
          <w:b/>
          <w:bCs/>
          <w:lang w:val="en-GB"/>
        </w:rPr>
        <w:t xml:space="preserve"> with </w:t>
      </w:r>
      <w:proofErr w:type="spellStart"/>
      <w:r w:rsidR="006D2FDA" w:rsidRPr="006D2FDA">
        <w:rPr>
          <w:b/>
          <w:bCs/>
          <w:lang w:val="en-GB"/>
        </w:rPr>
        <w:t>zeep</w:t>
      </w:r>
      <w:proofErr w:type="spellEnd"/>
      <w:r w:rsidR="006D2FDA" w:rsidRPr="006D2FDA">
        <w:rPr>
          <w:b/>
          <w:bCs/>
          <w:lang w:val="en-GB"/>
        </w:rPr>
        <w:t xml:space="preserve"> library</w:t>
      </w:r>
      <w:r w:rsidRPr="006D2FDA">
        <w:rPr>
          <w:b/>
          <w:bCs/>
          <w:lang w:val="en-GB"/>
        </w:rPr>
        <w:t>:</w:t>
      </w:r>
    </w:p>
    <w:p w:rsidR="00D319EA" w:rsidRDefault="00D319EA">
      <w:pPr>
        <w:rPr>
          <w:lang w:val="en-GB"/>
        </w:rPr>
      </w:pPr>
    </w:p>
    <w:p w:rsidR="00B94A6F" w:rsidRDefault="00B94A6F" w:rsidP="00B94A6F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the user is already using </w:t>
      </w:r>
      <w:proofErr w:type="spellStart"/>
      <w:r>
        <w:rPr>
          <w:color w:val="000000"/>
          <w:sz w:val="24"/>
          <w:szCs w:val="24"/>
        </w:rPr>
        <w:t>zeep</w:t>
      </w:r>
      <w:proofErr w:type="spellEnd"/>
      <w:r>
        <w:rPr>
          <w:color w:val="000000"/>
          <w:sz w:val="24"/>
          <w:szCs w:val="24"/>
        </w:rPr>
        <w:t xml:space="preserve"> library to connect to the web service, he could as well use the WSSE function provided there, so no need to rebuild the digest password.</w:t>
      </w:r>
    </w:p>
    <w:p w:rsidR="00B94A6F" w:rsidRDefault="00B94A6F" w:rsidP="00B94A6F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key changes there are the usage </w:t>
      </w:r>
      <w:proofErr w:type="gramStart"/>
      <w:r>
        <w:rPr>
          <w:color w:val="000000"/>
          <w:sz w:val="24"/>
          <w:szCs w:val="24"/>
        </w:rPr>
        <w:t xml:space="preserve">of  </w:t>
      </w:r>
      <w:proofErr w:type="spellStart"/>
      <w:r>
        <w:rPr>
          <w:color w:val="000000"/>
          <w:sz w:val="24"/>
          <w:szCs w:val="24"/>
        </w:rPr>
        <w:t>zeep</w:t>
      </w:r>
      <w:proofErr w:type="gramEnd"/>
      <w:r>
        <w:rPr>
          <w:color w:val="000000"/>
          <w:sz w:val="24"/>
          <w:szCs w:val="24"/>
        </w:rPr>
        <w:t>.wsse</w:t>
      </w:r>
      <w:proofErr w:type="spellEnd"/>
      <w:r>
        <w:rPr>
          <w:color w:val="000000"/>
          <w:sz w:val="24"/>
          <w:szCs w:val="24"/>
        </w:rPr>
        <w:t xml:space="preserve"> (with </w:t>
      </w:r>
      <w:proofErr w:type="spellStart"/>
      <w:r>
        <w:rPr>
          <w:color w:val="000000"/>
          <w:sz w:val="24"/>
          <w:szCs w:val="24"/>
        </w:rPr>
        <w:t>use_digest</w:t>
      </w:r>
      <w:proofErr w:type="spellEnd"/>
      <w:r>
        <w:rPr>
          <w:color w:val="000000"/>
          <w:sz w:val="24"/>
          <w:szCs w:val="24"/>
        </w:rPr>
        <w:t xml:space="preserve">=True) and the specific header passed directly to the </w:t>
      </w:r>
      <w:proofErr w:type="spellStart"/>
      <w:r>
        <w:rPr>
          <w:color w:val="000000"/>
          <w:sz w:val="24"/>
          <w:szCs w:val="24"/>
        </w:rPr>
        <w:t>testEcho</w:t>
      </w:r>
      <w:proofErr w:type="spellEnd"/>
      <w:r>
        <w:rPr>
          <w:color w:val="000000"/>
          <w:sz w:val="24"/>
          <w:szCs w:val="24"/>
        </w:rPr>
        <w:t xml:space="preserve"> function.</w:t>
      </w:r>
    </w:p>
    <w:p w:rsidR="00B94A6F" w:rsidRDefault="00B94A6F" w:rsidP="00B94A6F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just a working example, some improvements </w:t>
      </w:r>
      <w:proofErr w:type="gramStart"/>
      <w:r>
        <w:rPr>
          <w:color w:val="000000"/>
          <w:sz w:val="24"/>
          <w:szCs w:val="24"/>
        </w:rPr>
        <w:t>needs</w:t>
      </w:r>
      <w:proofErr w:type="gramEnd"/>
      <w:r>
        <w:rPr>
          <w:color w:val="000000"/>
          <w:sz w:val="24"/>
          <w:szCs w:val="24"/>
        </w:rPr>
        <w:t xml:space="preserve"> to be done like error handling, transport timeout, default header....”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C586C0"/>
          <w:sz w:val="21"/>
          <w:szCs w:val="21"/>
          <w:lang w:eastAsia="en-IE"/>
        </w:rPr>
        <w:t>import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datetime</w:t>
      </w:r>
      <w:proofErr w:type="gramEnd"/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C586C0"/>
          <w:sz w:val="21"/>
          <w:szCs w:val="21"/>
          <w:lang w:eastAsia="en-IE"/>
        </w:rPr>
        <w:t>from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zeep</w:t>
      </w:r>
      <w:proofErr w:type="spellEnd"/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C586C0"/>
          <w:sz w:val="21"/>
          <w:szCs w:val="21"/>
          <w:lang w:eastAsia="en-IE"/>
        </w:rPr>
        <w:t>import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Client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C586C0"/>
          <w:sz w:val="21"/>
          <w:szCs w:val="21"/>
          <w:lang w:eastAsia="en-IE"/>
        </w:rPr>
        <w:t>from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zeep.wsse</w:t>
      </w:r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.username</w:t>
      </w:r>
      <w:proofErr w:type="spellEnd"/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C586C0"/>
          <w:sz w:val="21"/>
          <w:szCs w:val="21"/>
          <w:lang w:eastAsia="en-IE"/>
        </w:rPr>
        <w:t>import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UsernameToken</w:t>
      </w:r>
      <w:proofErr w:type="spellEnd"/>
      <w:proofErr w:type="gramEnd"/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C586C0"/>
          <w:sz w:val="21"/>
          <w:szCs w:val="21"/>
          <w:lang w:eastAsia="en-IE"/>
        </w:rPr>
        <w:t>from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zeep.wsse</w:t>
      </w:r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.utils</w:t>
      </w:r>
      <w:proofErr w:type="spellEnd"/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C586C0"/>
          <w:sz w:val="21"/>
          <w:szCs w:val="21"/>
          <w:lang w:eastAsia="en-IE"/>
        </w:rPr>
        <w:t>import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WSU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6A9955"/>
          <w:sz w:val="21"/>
          <w:szCs w:val="21"/>
          <w:lang w:eastAsia="en-IE"/>
        </w:rPr>
        <w:t># Generate the timestamp token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timestamp_token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WSU.Timestamp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today_datetime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datetime.datetime</w:t>
      </w:r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.utcnow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expires_datetime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today_datetime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datetime.timedelta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</w:t>
      </w:r>
      <w:r>
        <w:rPr>
          <w:rFonts w:ascii="Courier New" w:hAnsi="Courier New" w:cs="Courier New"/>
          <w:color w:val="9CDCFE"/>
          <w:sz w:val="21"/>
          <w:szCs w:val="21"/>
          <w:lang w:eastAsia="en-IE"/>
        </w:rPr>
        <w:t>minutes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=</w:t>
      </w:r>
      <w:r>
        <w:rPr>
          <w:rFonts w:ascii="Courier New" w:hAnsi="Courier New" w:cs="Courier New"/>
          <w:color w:val="B5CEA8"/>
          <w:sz w:val="21"/>
          <w:szCs w:val="21"/>
          <w:lang w:eastAsia="en-IE"/>
        </w:rPr>
        <w:t>2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timestamp_elements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= [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WSU.Created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today_</w:t>
      </w:r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datetime.isoformat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  <w:lang w:eastAsia="en-IE"/>
        </w:rPr>
        <w:t>sep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=</w:t>
      </w:r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'T'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,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fr-BE" w:eastAsia="en-IE"/>
        </w:rPr>
      </w:pP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  <w:lang w:val="fr-BE" w:eastAsia="en-IE"/>
        </w:rPr>
        <w:t>timespec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=</w:t>
      </w:r>
      <w:r>
        <w:rPr>
          <w:rFonts w:ascii="Courier New" w:hAnsi="Courier New" w:cs="Courier New"/>
          <w:color w:val="CE9178"/>
          <w:sz w:val="21"/>
          <w:szCs w:val="21"/>
          <w:lang w:val="fr-BE" w:eastAsia="en-IE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  <w:lang w:val="fr-BE" w:eastAsia="en-IE"/>
        </w:rPr>
        <w:t>milliseconds</w:t>
      </w:r>
      <w:proofErr w:type="spellEnd"/>
      <w:r>
        <w:rPr>
          <w:rFonts w:ascii="Courier New" w:hAnsi="Courier New" w:cs="Courier New"/>
          <w:color w:val="CE9178"/>
          <w:sz w:val="21"/>
          <w:szCs w:val="21"/>
          <w:lang w:val="fr-BE" w:eastAsia="en-IE"/>
        </w:rPr>
        <w:t>'</w:t>
      </w:r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)+</w:t>
      </w:r>
      <w:r>
        <w:rPr>
          <w:rFonts w:ascii="Courier New" w:hAnsi="Courier New" w:cs="Courier New"/>
          <w:color w:val="CE9178"/>
          <w:sz w:val="21"/>
          <w:szCs w:val="21"/>
          <w:lang w:val="fr-BE" w:eastAsia="en-IE"/>
        </w:rPr>
        <w:t>'Z'</w:t>
      </w:r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),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fr-BE"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fr-BE"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WSU.Expires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expires_</w:t>
      </w:r>
      <w:proofErr w:type="gramStart"/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datetime.isoformat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(</w:t>
      </w:r>
      <w:r>
        <w:rPr>
          <w:rFonts w:ascii="Courier New" w:hAnsi="Courier New" w:cs="Courier New"/>
          <w:color w:val="9CDCFE"/>
          <w:sz w:val="21"/>
          <w:szCs w:val="21"/>
          <w:lang w:val="fr-BE" w:eastAsia="en-IE"/>
        </w:rPr>
        <w:t>sep</w:t>
      </w:r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=</w:t>
      </w:r>
      <w:r>
        <w:rPr>
          <w:rFonts w:ascii="Courier New" w:hAnsi="Courier New" w:cs="Courier New"/>
          <w:color w:val="CE9178"/>
          <w:sz w:val="21"/>
          <w:szCs w:val="21"/>
          <w:lang w:val="fr-BE" w:eastAsia="en-IE"/>
        </w:rPr>
        <w:t>'T'</w:t>
      </w:r>
      <w:r>
        <w:rPr>
          <w:rFonts w:ascii="Courier New" w:hAnsi="Courier New" w:cs="Courier New"/>
          <w:color w:val="D4D4D4"/>
          <w:sz w:val="21"/>
          <w:szCs w:val="21"/>
          <w:lang w:val="fr-BE" w:eastAsia="en-IE"/>
        </w:rPr>
        <w:t>,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IE" w:eastAsia="en-IE"/>
        </w:rPr>
      </w:pPr>
      <w:proofErr w:type="spellStart"/>
      <w:r>
        <w:rPr>
          <w:rFonts w:ascii="Courier New" w:hAnsi="Courier New" w:cs="Courier New"/>
          <w:color w:val="9CDCFE"/>
          <w:sz w:val="21"/>
          <w:szCs w:val="21"/>
          <w:lang w:eastAsia="en-IE"/>
        </w:rPr>
        <w:t>timespec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=</w:t>
      </w:r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'milliseconds</w:t>
      </w:r>
      <w:proofErr w:type="gramStart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)+</w:t>
      </w:r>
      <w:proofErr w:type="gramEnd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'Z'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]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timestamp_</w:t>
      </w:r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token.extend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timestamp_elements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6A9955"/>
          <w:sz w:val="21"/>
          <w:szCs w:val="21"/>
          <w:lang w:eastAsia="en-IE"/>
        </w:rPr>
        <w:t># Username and password for WSSE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username = </w:t>
      </w:r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xxxxxxxxx</w:t>
      </w:r>
      <w:proofErr w:type="spellEnd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password = </w:t>
      </w:r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xxxxxxxxxxxxxx</w:t>
      </w:r>
      <w:proofErr w:type="spellEnd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wsdl_url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'https://webgate.acceptance.ec.europa.eu/tracesnt-alpha/ws/EudrEchoService?wsdl'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6A9955"/>
          <w:sz w:val="21"/>
          <w:szCs w:val="21"/>
          <w:lang w:eastAsia="en-IE"/>
        </w:rPr>
        <w:t># Create the WSSE header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wsse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UsernameToken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</w:t>
      </w:r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username, password, 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9CDCFE"/>
          <w:sz w:val="21"/>
          <w:szCs w:val="21"/>
          <w:lang w:eastAsia="en-IE"/>
        </w:rPr>
        <w:t>timestamp_token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timestamp_token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,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proofErr w:type="spellStart"/>
      <w:r>
        <w:rPr>
          <w:rFonts w:ascii="Courier New" w:hAnsi="Courier New" w:cs="Courier New"/>
          <w:color w:val="9CDCFE"/>
          <w:sz w:val="21"/>
          <w:szCs w:val="21"/>
          <w:lang w:eastAsia="en-IE"/>
        </w:rPr>
        <w:t>use_digest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=</w:t>
      </w:r>
      <w:r>
        <w:rPr>
          <w:rFonts w:ascii="Courier New" w:hAnsi="Courier New" w:cs="Courier New"/>
          <w:color w:val="569CD6"/>
          <w:sz w:val="21"/>
          <w:szCs w:val="21"/>
          <w:lang w:eastAsia="en-IE"/>
        </w:rPr>
        <w:t>True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6A9955"/>
          <w:sz w:val="21"/>
          <w:szCs w:val="21"/>
          <w:lang w:eastAsia="en-IE"/>
        </w:rPr>
        <w:t># Initialize the client with the WSSE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client = </w:t>
      </w:r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Client(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wsdl_url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  <w:lang w:eastAsia="en-IE"/>
        </w:rPr>
        <w:t>wsse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wsse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6A9955"/>
          <w:sz w:val="21"/>
          <w:szCs w:val="21"/>
          <w:lang w:eastAsia="en-IE"/>
        </w:rPr>
        <w:t># Create the specific header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header = {</w:t>
      </w:r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webServiceClientId</w:t>
      </w:r>
      <w:proofErr w:type="spellEnd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"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: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"</w:t>
      </w:r>
      <w:proofErr w:type="spellStart"/>
      <w:proofErr w:type="gramStart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eudr</w:t>
      </w:r>
      <w:proofErr w:type="spellEnd"/>
      <w:proofErr w:type="gramEnd"/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-repository"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}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6A9955"/>
          <w:sz w:val="21"/>
          <w:szCs w:val="21"/>
          <w:lang w:eastAsia="en-IE"/>
        </w:rPr>
        <w:t># Call the service and store the response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 xml:space="preserve">response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client.service</w:t>
      </w:r>
      <w:proofErr w:type="gram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.testEcho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</w:t>
      </w:r>
      <w:r>
        <w:rPr>
          <w:rFonts w:ascii="Courier New" w:hAnsi="Courier New" w:cs="Courier New"/>
          <w:color w:val="CE9178"/>
          <w:sz w:val="21"/>
          <w:szCs w:val="21"/>
          <w:lang w:eastAsia="en-IE"/>
        </w:rPr>
        <w:t>'test 213154'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,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9CDCFE"/>
          <w:sz w:val="21"/>
          <w:szCs w:val="21"/>
          <w:lang w:eastAsia="en-IE"/>
        </w:rPr>
        <w:t>_</w:t>
      </w:r>
      <w:proofErr w:type="spellStart"/>
      <w:r>
        <w:rPr>
          <w:rFonts w:ascii="Courier New" w:hAnsi="Courier New" w:cs="Courier New"/>
          <w:color w:val="9CDCFE"/>
          <w:sz w:val="21"/>
          <w:szCs w:val="21"/>
          <w:lang w:eastAsia="en-IE"/>
        </w:rPr>
        <w:t>soapheaders</w:t>
      </w:r>
      <w:proofErr w:type="spellEnd"/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=header)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6A9955"/>
          <w:sz w:val="21"/>
          <w:szCs w:val="21"/>
          <w:lang w:eastAsia="en-IE"/>
        </w:rPr>
        <w:t># Print the response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  <w:r>
        <w:rPr>
          <w:rFonts w:ascii="Courier New" w:hAnsi="Courier New" w:cs="Courier New"/>
          <w:color w:val="DCDCAA"/>
          <w:sz w:val="21"/>
          <w:szCs w:val="21"/>
          <w:lang w:eastAsia="en-IE"/>
        </w:rPr>
        <w:t>print</w:t>
      </w:r>
      <w:r>
        <w:rPr>
          <w:rFonts w:ascii="Courier New" w:hAnsi="Courier New" w:cs="Courier New"/>
          <w:color w:val="D4D4D4"/>
          <w:sz w:val="21"/>
          <w:szCs w:val="21"/>
          <w:lang w:eastAsia="en-IE"/>
        </w:rPr>
        <w:t>(response)</w:t>
      </w:r>
    </w:p>
    <w:p w:rsidR="00B94A6F" w:rsidRDefault="00B94A6F" w:rsidP="00B94A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en-IE"/>
        </w:rPr>
      </w:pPr>
    </w:p>
    <w:p w:rsidR="00D319EA" w:rsidRPr="00B94A6F" w:rsidRDefault="00D319EA"/>
    <w:sectPr w:rsidR="00D319EA" w:rsidRPr="00B94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F36C79"/>
    <w:rsid w:val="002B077E"/>
    <w:rsid w:val="006D2FDA"/>
    <w:rsid w:val="00B94A6F"/>
    <w:rsid w:val="00D319EA"/>
    <w:rsid w:val="00E202AE"/>
    <w:rsid w:val="00F3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DDA6"/>
  <w15:chartTrackingRefBased/>
  <w15:docId w15:val="{EE98E977-419D-4929-8942-29821091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A6F"/>
    <w:pPr>
      <w:spacing w:before="100" w:beforeAutospacing="1" w:after="100" w:afterAutospacing="1" w:line="240" w:lineRule="auto"/>
    </w:pPr>
    <w:rPr>
      <w:rFonts w:ascii="Calibri" w:hAnsi="Calibri" w:cs="Calibri"/>
      <w:kern w:val="0"/>
      <w:lang w:val="en-IE"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465A5C-00E0-4FD7-88A6-10D215D5F6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7B19B-0BD1-40CE-BABB-9777E867A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1540</Characters>
  <Application>Microsoft Office Word</Application>
  <DocSecurity>0</DocSecurity>
  <Lines>84</Lines>
  <Paragraphs>42</Paragraphs>
  <ScaleCrop>false</ScaleCrop>
  <Company>European Commission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GADIOU Karine (ENV-EXT)</dc:creator>
  <cp:keywords/>
  <dc:description/>
  <cp:lastModifiedBy>LOVASI Gabor (ENV)</cp:lastModifiedBy>
  <cp:revision>1</cp:revision>
  <dcterms:created xsi:type="dcterms:W3CDTF">2024-11-26T09:45:00Z</dcterms:created>
  <dcterms:modified xsi:type="dcterms:W3CDTF">2024-11-26T09:45:00Z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2024-09-26T10:41:35Z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d439aa7d-ef04-4ada-904b-886101a6826c</vt:lpwstr>
  </property>
  <property fmtid="{D5CDD505-2E9C-101B-9397-08002B2CF9AE}" pid="8" name="MSIP_Label_6bd9ddd1-4d20-43f6-abfa-fc3c07406f94_ContentBits">
    <vt:lpwstr>0</vt:lpwstr>
  </property>
</Properties>
</file>