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ACE5" w14:textId="35FF8C50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>EUDR API specifications for Operators</w:t>
      </w:r>
    </w:p>
    <w:bookmarkEnd w:id="0"/>
    <w:p w14:paraId="3813EB3D" w14:textId="5B16F180" w:rsidR="006C482C" w:rsidRPr="006C7E9C" w:rsidRDefault="00313CF1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Conformance </w:t>
      </w:r>
      <w:r w:rsidR="0032004B">
        <w:rPr>
          <w:rFonts w:ascii="Cambria" w:eastAsia="Cambria" w:hAnsi="Cambria" w:cs="Cambria"/>
          <w:color w:val="17365D"/>
          <w:spacing w:val="5"/>
          <w:sz w:val="52"/>
        </w:rPr>
        <w:t>T</w:t>
      </w:r>
      <w:r>
        <w:rPr>
          <w:rFonts w:ascii="Cambria" w:eastAsia="Cambria" w:hAnsi="Cambria" w:cs="Cambria"/>
          <w:color w:val="17365D"/>
          <w:spacing w:val="5"/>
          <w:sz w:val="52"/>
        </w:rPr>
        <w:t>est</w:t>
      </w:r>
      <w:r w:rsidR="006C482C" w:rsidRPr="006C7E9C">
        <w:rPr>
          <w:rFonts w:ascii="Cambria" w:eastAsia="Cambria" w:hAnsi="Cambria" w:cs="Cambria"/>
          <w:color w:val="17365D"/>
          <w:spacing w:val="5"/>
          <w:sz w:val="52"/>
        </w:rPr>
        <w:t xml:space="preserve"> </w:t>
      </w:r>
      <w:r w:rsidR="00E46501">
        <w:rPr>
          <w:rFonts w:ascii="Cambria" w:eastAsia="Cambria" w:hAnsi="Cambria" w:cs="Cambria"/>
          <w:color w:val="17365D"/>
          <w:spacing w:val="5"/>
          <w:sz w:val="52"/>
        </w:rPr>
        <w:t>5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268B023E" w14:textId="77777777" w:rsidR="00A168A4" w:rsidRPr="00502751" w:rsidRDefault="00A168A4" w:rsidP="00A168A4">
      <w:pPr>
        <w:spacing w:after="200" w:line="276" w:lineRule="auto"/>
        <w:rPr>
          <w:rFonts w:ascii="Times New Roman" w:eastAsia="Times New Roman" w:hAnsi="Times New Roman" w:cs="Times New Roman"/>
          <w:i/>
          <w:color w:val="4F81BD"/>
          <w:spacing w:val="5"/>
          <w:sz w:val="40"/>
        </w:rPr>
      </w:pPr>
      <w:bookmarkStart w:id="1" w:name="_Hlk190764267"/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Version 1.3 – dated18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  <w:vertAlign w:val="superscript"/>
        </w:rPr>
        <w:t>th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February 2025</w:t>
      </w:r>
      <w:bookmarkEnd w:id="1"/>
    </w:p>
    <w:p w14:paraId="3DE1DBD1" w14:textId="77777777" w:rsidR="00A168A4" w:rsidRPr="00147AAF" w:rsidRDefault="00A168A4" w:rsidP="00A168A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CBAABDB" w14:textId="77777777" w:rsidR="00A168A4" w:rsidRPr="00340613" w:rsidRDefault="00A168A4" w:rsidP="00A168A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05FBC9C" w14:textId="77777777" w:rsidR="00A168A4" w:rsidRPr="009D33FF" w:rsidRDefault="00A168A4" w:rsidP="00A168A4">
      <w:pPr>
        <w:rPr>
          <w:lang w:val="en-IE"/>
        </w:rPr>
      </w:pPr>
      <w:r>
        <w:rPr>
          <w:lang w:val="en-IE"/>
        </w:rPr>
        <w:t>Refer to the latest version of document “</w:t>
      </w:r>
      <w:r w:rsidRPr="005853C9">
        <w:rPr>
          <w:b/>
          <w:bCs/>
          <w:lang w:val="en-IE"/>
        </w:rPr>
        <w:t>EUDR - API for EO specifications</w:t>
      </w:r>
      <w:r>
        <w:rPr>
          <w:lang w:val="en-IE"/>
        </w:rPr>
        <w:t>”.</w:t>
      </w:r>
    </w:p>
    <w:p w14:paraId="33D39486" w14:textId="77777777" w:rsidR="00A168A4" w:rsidRPr="007E2285" w:rsidRDefault="00A168A4" w:rsidP="00A168A4">
      <w:pPr>
        <w:rPr>
          <w:lang w:val="en-IE"/>
        </w:rPr>
      </w:pPr>
    </w:p>
    <w:p w14:paraId="56F5A914" w14:textId="77777777" w:rsidR="00A168A4" w:rsidRPr="004C3E3F" w:rsidRDefault="00A168A4" w:rsidP="00A168A4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A168A4" w14:paraId="3C8126A6" w14:textId="77777777" w:rsidTr="007F1231">
        <w:tc>
          <w:tcPr>
            <w:tcW w:w="1809" w:type="dxa"/>
          </w:tcPr>
          <w:p w14:paraId="29643A49" w14:textId="77777777" w:rsidR="00A168A4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Version</w:t>
            </w:r>
          </w:p>
        </w:tc>
        <w:tc>
          <w:tcPr>
            <w:tcW w:w="7230" w:type="dxa"/>
          </w:tcPr>
          <w:p w14:paraId="051CCA14" w14:textId="77777777" w:rsidR="00A168A4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Description</w:t>
            </w:r>
          </w:p>
        </w:tc>
      </w:tr>
      <w:tr w:rsidR="00A168A4" w14:paraId="71BFF3C5" w14:textId="77777777" w:rsidTr="007F1231">
        <w:tc>
          <w:tcPr>
            <w:tcW w:w="1809" w:type="dxa"/>
          </w:tcPr>
          <w:p w14:paraId="41B48FC9" w14:textId="77777777" w:rsidR="00A168A4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V1.2</w:t>
            </w:r>
          </w:p>
        </w:tc>
        <w:tc>
          <w:tcPr>
            <w:tcW w:w="7230" w:type="dxa"/>
          </w:tcPr>
          <w:p w14:paraId="46FCF7EC" w14:textId="77777777" w:rsidR="00A168A4" w:rsidRPr="000F0982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 and system URLs</w:t>
            </w:r>
          </w:p>
        </w:tc>
      </w:tr>
      <w:tr w:rsidR="00A168A4" w14:paraId="0C639389" w14:textId="77777777" w:rsidTr="007F1231">
        <w:tc>
          <w:tcPr>
            <w:tcW w:w="1809" w:type="dxa"/>
          </w:tcPr>
          <w:p w14:paraId="6BF7C101" w14:textId="77777777" w:rsidR="00A168A4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V1.3</w:t>
            </w:r>
          </w:p>
        </w:tc>
        <w:tc>
          <w:tcPr>
            <w:tcW w:w="7230" w:type="dxa"/>
          </w:tcPr>
          <w:p w14:paraId="1AB427B2" w14:textId="77777777" w:rsidR="00A168A4" w:rsidRDefault="00A168A4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</w:t>
            </w:r>
          </w:p>
        </w:tc>
      </w:tr>
    </w:tbl>
    <w:p w14:paraId="1E0162C0" w14:textId="77777777" w:rsidR="000D2455" w:rsidRDefault="000D24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EAAC314" w14:textId="77777777" w:rsidR="00B305ED" w:rsidRPr="00A152E9" w:rsidRDefault="00B305ED">
      <w:pPr>
        <w:spacing w:after="200" w:line="276" w:lineRule="auto"/>
        <w:rPr>
          <w:rFonts w:ascii="Calibri" w:eastAsia="Calibri" w:hAnsi="Calibri" w:cs="Calibri"/>
        </w:rPr>
      </w:pPr>
    </w:p>
    <w:bookmarkStart w:id="2" w:name="_Toc188286011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1323707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483B8" w14:textId="77777777" w:rsidR="00967C2E" w:rsidRPr="00443866" w:rsidRDefault="00967C2E" w:rsidP="0069268A">
          <w:pPr>
            <w:pStyle w:val="Heading1"/>
            <w:rPr>
              <w:lang w:val="fr-BE"/>
            </w:rPr>
          </w:pPr>
          <w:r w:rsidRPr="00443866">
            <w:rPr>
              <w:lang w:val="fr-BE"/>
            </w:rPr>
            <w:t>Contents</w:t>
          </w:r>
          <w:bookmarkEnd w:id="2"/>
        </w:p>
        <w:p w14:paraId="0F487F2A" w14:textId="701B8301" w:rsidR="00B51B2E" w:rsidRDefault="00967C2E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286011" w:history="1">
            <w:r w:rsidR="00B51B2E" w:rsidRPr="00BA119F">
              <w:rPr>
                <w:rStyle w:val="Hyperlink"/>
                <w:noProof/>
                <w:lang w:val="fr-BE"/>
              </w:rPr>
              <w:t>1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noProof/>
                <w:lang w:val="fr-BE"/>
              </w:rPr>
              <w:t>Contents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_Toc188286011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2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6B4328D9" w14:textId="17B86222" w:rsidR="00B51B2E" w:rsidRDefault="00A168A4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12" w:history="1">
            <w:r w:rsidR="00B51B2E" w:rsidRPr="00BA119F">
              <w:rPr>
                <w:rStyle w:val="Hyperlink"/>
                <w:noProof/>
              </w:rPr>
              <w:t>2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noProof/>
              </w:rPr>
              <w:t>Introduction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_Toc188286012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3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0A830EB0" w14:textId="1138F1B5" w:rsidR="00B51B2E" w:rsidRDefault="00A168A4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13" w:history="1">
            <w:r w:rsidR="00B51B2E" w:rsidRPr="00BA119F">
              <w:rPr>
                <w:rStyle w:val="Hyperlink"/>
                <w:rFonts w:eastAsia="Calibri"/>
                <w:noProof/>
              </w:rPr>
              <w:t>3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rFonts w:eastAsia="Calibri"/>
                <w:noProof/>
              </w:rPr>
              <w:t>Documentation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_Toc188286013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3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60D7212B" w14:textId="1F1B99EB" w:rsidR="00B51B2E" w:rsidRDefault="00A168A4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14" w:history="1">
            <w:r w:rsidR="00B51B2E" w:rsidRPr="00BA119F">
              <w:rPr>
                <w:rStyle w:val="Hyperlink"/>
                <w:rFonts w:eastAsia="Cambria"/>
                <w:noProof/>
              </w:rPr>
              <w:t>4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rFonts w:eastAsia="Cambria"/>
                <w:noProof/>
              </w:rPr>
              <w:t>Prerequisites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_Toc188286014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3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38206768" w14:textId="573E7CCF" w:rsidR="00B51B2E" w:rsidRDefault="00A168A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15" w:history="1">
            <w:r w:rsidR="00B51B2E" w:rsidRPr="00BA119F">
              <w:rPr>
                <w:rStyle w:val="Hyperlink"/>
                <w:noProof/>
              </w:rPr>
              <w:t>4.1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noProof/>
              </w:rPr>
              <w:t>Previous CF Tests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_Toc188286015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3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4E2BD320" w14:textId="669C7A8E" w:rsidR="00B51B2E" w:rsidRDefault="00A168A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16" w:history="1">
            <w:r w:rsidR="00B51B2E" w:rsidRPr="00BA119F">
              <w:rPr>
                <w:rStyle w:val="Hyperlink"/>
                <w:noProof/>
              </w:rPr>
              <w:t>4.2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noProof/>
              </w:rPr>
              <w:t>Data Visibility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_Toc188286016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4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024F645F" w14:textId="0094A9EB" w:rsidR="00B51B2E" w:rsidRDefault="00A168A4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17" w:history="1">
            <w:r w:rsidR="00B51B2E" w:rsidRPr="00BA119F">
              <w:rPr>
                <w:rStyle w:val="Hyperlink"/>
                <w:rFonts w:eastAsia="Cambria"/>
                <w:noProof/>
              </w:rPr>
              <w:t>5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rFonts w:eastAsia="Cambria"/>
                <w:noProof/>
              </w:rPr>
              <w:t>Objectives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_Toc188286017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4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3ACA39A6" w14:textId="191FAAF0" w:rsidR="00B51B2E" w:rsidRDefault="00A168A4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18" w:history="1">
            <w:r w:rsidR="00B51B2E" w:rsidRPr="00BA119F">
              <w:rPr>
                <w:rStyle w:val="Hyperlink"/>
                <w:rFonts w:eastAsia="Cambria"/>
                <w:noProof/>
              </w:rPr>
              <w:t>6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rFonts w:eastAsia="Cambria"/>
                <w:noProof/>
              </w:rPr>
              <w:t>Tasks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_Toc188286018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5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7B12646E" w14:textId="7E51A642" w:rsidR="00B51B2E" w:rsidRDefault="00A168A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19" w:history="1">
            <w:r w:rsidR="00B51B2E" w:rsidRPr="00BA119F">
              <w:rPr>
                <w:rStyle w:val="Hyperlink"/>
                <w:noProof/>
              </w:rPr>
              <w:t>6.1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noProof/>
              </w:rPr>
              <w:t>High level specification of the Web Service call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_Toc188286019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5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0BA3B99D" w14:textId="56FF8014" w:rsidR="00B51B2E" w:rsidRDefault="00A168A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20" w:history="1">
            <w:r w:rsidR="00B51B2E" w:rsidRPr="00BA119F">
              <w:rPr>
                <w:rStyle w:val="Hyperlink"/>
                <w:noProof/>
              </w:rPr>
              <w:t>6.2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noProof/>
              </w:rPr>
              <w:t>Web Service Endpoint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_Toc188286020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5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23147402" w14:textId="3CA829DD" w:rsidR="00B51B2E" w:rsidRDefault="00A168A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21" w:history="1">
            <w:r w:rsidR="00B51B2E" w:rsidRPr="00BA119F">
              <w:rPr>
                <w:rStyle w:val="Hyperlink"/>
                <w:noProof/>
              </w:rPr>
              <w:t>6.3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noProof/>
              </w:rPr>
              <w:t>Web Service list of errors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_Toc188286021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5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62B33E80" w14:textId="07D4B4DE" w:rsidR="00B51B2E" w:rsidRDefault="00A168A4">
          <w:pPr>
            <w:pStyle w:val="TOC1"/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22" w:history="1">
            <w:r w:rsidR="00B51B2E" w:rsidRPr="00BA119F">
              <w:rPr>
                <w:rStyle w:val="Hyperlink"/>
                <w:rFonts w:eastAsia="Cambria"/>
                <w:noProof/>
              </w:rPr>
              <w:t>7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rFonts w:eastAsia="Cambria"/>
                <w:noProof/>
              </w:rPr>
              <w:t>Annex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_Toc188286022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7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1171A32C" w14:textId="4DF52E3E" w:rsidR="00B51B2E" w:rsidRDefault="00A168A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23" w:history="1">
            <w:r w:rsidR="00B51B2E" w:rsidRPr="00BA119F">
              <w:rPr>
                <w:rStyle w:val="Hyperlink"/>
                <w:noProof/>
              </w:rPr>
              <w:t>7.1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noProof/>
              </w:rPr>
              <w:t>Amend DDS request example.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_Toc188286023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7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4F8D8D53" w14:textId="7C2A791B" w:rsidR="00B51B2E" w:rsidRDefault="00A168A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val="en-IE" w:eastAsia="en-IE"/>
              <w14:ligatures w14:val="standardContextual"/>
            </w:rPr>
          </w:pPr>
          <w:hyperlink w:anchor="_Toc188286024" w:history="1">
            <w:r w:rsidR="00B51B2E" w:rsidRPr="00BA119F">
              <w:rPr>
                <w:rStyle w:val="Hyperlink"/>
                <w:noProof/>
              </w:rPr>
              <w:t>7.2</w:t>
            </w:r>
            <w:r w:rsidR="00B51B2E">
              <w:rPr>
                <w:rFonts w:cstheme="minorBidi"/>
                <w:noProof/>
                <w:kern w:val="2"/>
                <w:lang w:val="en-IE" w:eastAsia="en-IE"/>
                <w14:ligatures w14:val="standardContextual"/>
              </w:rPr>
              <w:tab/>
            </w:r>
            <w:r w:rsidR="00B51B2E" w:rsidRPr="00BA119F">
              <w:rPr>
                <w:rStyle w:val="Hyperlink"/>
                <w:noProof/>
              </w:rPr>
              <w:t>Amend DDS response example.</w:t>
            </w:r>
            <w:r w:rsidR="00B51B2E">
              <w:rPr>
                <w:noProof/>
                <w:webHidden/>
              </w:rPr>
              <w:tab/>
            </w:r>
            <w:r w:rsidR="00B51B2E">
              <w:rPr>
                <w:noProof/>
                <w:webHidden/>
              </w:rPr>
              <w:fldChar w:fldCharType="begin"/>
            </w:r>
            <w:r w:rsidR="00B51B2E">
              <w:rPr>
                <w:noProof/>
                <w:webHidden/>
              </w:rPr>
              <w:instrText xml:space="preserve"> PAGEREF _Toc188286024 \h </w:instrText>
            </w:r>
            <w:r w:rsidR="00B51B2E">
              <w:rPr>
                <w:noProof/>
                <w:webHidden/>
              </w:rPr>
            </w:r>
            <w:r w:rsidR="00B51B2E">
              <w:rPr>
                <w:noProof/>
                <w:webHidden/>
              </w:rPr>
              <w:fldChar w:fldCharType="separate"/>
            </w:r>
            <w:r w:rsidR="00B51B2E">
              <w:rPr>
                <w:noProof/>
                <w:webHidden/>
              </w:rPr>
              <w:t>7</w:t>
            </w:r>
            <w:r w:rsidR="00B51B2E">
              <w:rPr>
                <w:noProof/>
                <w:webHidden/>
              </w:rPr>
              <w:fldChar w:fldCharType="end"/>
            </w:r>
          </w:hyperlink>
        </w:p>
        <w:p w14:paraId="0A43AE71" w14:textId="047387CA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019A5">
      <w:pPr>
        <w:pStyle w:val="Heading1"/>
      </w:pPr>
      <w:bookmarkStart w:id="3" w:name="_Toc188286012"/>
      <w:r>
        <w:lastRenderedPageBreak/>
        <w:t>Introduction</w:t>
      </w:r>
      <w:bookmarkEnd w:id="3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310C8AD2" w14:textId="78BE4B1E" w:rsidR="00C44B7E" w:rsidRDefault="00C44B7E" w:rsidP="00F566D5">
      <w:pPr>
        <w:spacing w:after="200" w:line="276" w:lineRule="auto"/>
        <w:rPr>
          <w:rFonts w:ascii="Calibri" w:eastAsia="Calibri" w:hAnsi="Calibri" w:cs="Calibri"/>
        </w:rPr>
      </w:pPr>
      <w:r w:rsidRPr="00C44B7E">
        <w:rPr>
          <w:rFonts w:ascii="Calibri" w:eastAsia="Calibri" w:hAnsi="Calibri" w:cs="Calibri"/>
        </w:rPr>
        <w:t xml:space="preserve">This is the </w:t>
      </w:r>
      <w:r w:rsidR="00E46501">
        <w:rPr>
          <w:rFonts w:ascii="Calibri" w:eastAsia="Calibri" w:hAnsi="Calibri" w:cs="Calibri"/>
        </w:rPr>
        <w:t>fifth</w:t>
      </w:r>
      <w:r w:rsidRPr="00C44B7E">
        <w:rPr>
          <w:rFonts w:ascii="Calibri" w:eastAsia="Calibri" w:hAnsi="Calibri" w:cs="Calibri"/>
        </w:rPr>
        <w:t xml:space="preserve"> </w:t>
      </w:r>
      <w:r w:rsidR="007A47E8">
        <w:rPr>
          <w:rFonts w:ascii="Calibri" w:eastAsia="Calibri" w:hAnsi="Calibri" w:cs="Calibri"/>
        </w:rPr>
        <w:t xml:space="preserve">CF </w:t>
      </w:r>
      <w:r w:rsidR="00313CF1">
        <w:rPr>
          <w:rFonts w:ascii="Calibri" w:eastAsia="Calibri" w:hAnsi="Calibri" w:cs="Calibri"/>
        </w:rPr>
        <w:t>Test</w:t>
      </w:r>
      <w:r w:rsidRPr="00C44B7E">
        <w:rPr>
          <w:rFonts w:ascii="Calibri" w:eastAsia="Calibri" w:hAnsi="Calibri" w:cs="Calibri"/>
        </w:rPr>
        <w:t xml:space="preserve"> in the process of enabling the successful interaction of the </w:t>
      </w:r>
      <w:r w:rsidR="000F33FF">
        <w:rPr>
          <w:rFonts w:ascii="Calibri" w:eastAsia="Calibri" w:hAnsi="Calibri" w:cs="Calibri"/>
        </w:rPr>
        <w:t>Participant</w:t>
      </w:r>
      <w:r w:rsidR="00A14617">
        <w:rPr>
          <w:rFonts w:ascii="Calibri" w:eastAsia="Calibri" w:hAnsi="Calibri" w:cs="Calibri"/>
        </w:rPr>
        <w:t xml:space="preserve"> system </w:t>
      </w:r>
      <w:r w:rsidR="00B244F3">
        <w:rPr>
          <w:rFonts w:ascii="Calibri" w:eastAsia="Calibri" w:hAnsi="Calibri" w:cs="Calibri"/>
        </w:rPr>
        <w:t xml:space="preserve">with the </w:t>
      </w:r>
      <w:r w:rsidR="000F33FF">
        <w:rPr>
          <w:rFonts w:ascii="Calibri" w:eastAsia="Calibri" w:hAnsi="Calibri" w:cs="Calibri"/>
        </w:rPr>
        <w:t xml:space="preserve">central </w:t>
      </w:r>
      <w:r w:rsidR="00B244F3">
        <w:rPr>
          <w:rFonts w:ascii="Calibri" w:eastAsia="Calibri" w:hAnsi="Calibri" w:cs="Calibri"/>
        </w:rPr>
        <w:t>EUDR system.</w:t>
      </w:r>
      <w:r w:rsidR="00A25041">
        <w:rPr>
          <w:rFonts w:ascii="Calibri" w:eastAsia="Calibri" w:hAnsi="Calibri" w:cs="Calibri"/>
        </w:rPr>
        <w:t xml:space="preserve"> Participants are required to have first read the document “EUDR – API for EO Specifications”.</w:t>
      </w:r>
    </w:p>
    <w:p w14:paraId="59644DC0" w14:textId="03CB06CD" w:rsidR="00D33792" w:rsidRDefault="00D33792" w:rsidP="00F566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</w:t>
      </w:r>
      <w:r w:rsidR="00E64ADC">
        <w:rPr>
          <w:rFonts w:ascii="Calibri" w:eastAsia="Calibri" w:hAnsi="Calibri" w:cs="Calibri"/>
        </w:rPr>
        <w:t xml:space="preserve">is test </w:t>
      </w:r>
      <w:r>
        <w:rPr>
          <w:rFonts w:ascii="Calibri" w:eastAsia="Calibri" w:hAnsi="Calibri" w:cs="Calibri"/>
        </w:rPr>
        <w:t>covers:</w:t>
      </w:r>
    </w:p>
    <w:p w14:paraId="059F8069" w14:textId="0E9D9AE3" w:rsidR="00D33792" w:rsidRDefault="006D01B4" w:rsidP="00791736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successfully </w:t>
      </w:r>
      <w:r w:rsidR="007C05F8">
        <w:rPr>
          <w:rFonts w:ascii="Calibri" w:eastAsia="Calibri" w:hAnsi="Calibri" w:cs="Calibri"/>
        </w:rPr>
        <w:t>amend</w:t>
      </w:r>
      <w:r w:rsidR="00425F02">
        <w:rPr>
          <w:rFonts w:ascii="Calibri" w:eastAsia="Calibri" w:hAnsi="Calibri" w:cs="Calibri"/>
        </w:rPr>
        <w:t xml:space="preserve"> </w:t>
      </w:r>
      <w:r w:rsidR="007C05F8">
        <w:rPr>
          <w:rFonts w:ascii="Calibri" w:eastAsia="Calibri" w:hAnsi="Calibri" w:cs="Calibri"/>
        </w:rPr>
        <w:t xml:space="preserve">an available </w:t>
      </w:r>
      <w:r>
        <w:rPr>
          <w:rFonts w:ascii="Calibri" w:eastAsia="Calibri" w:hAnsi="Calibri" w:cs="Calibri"/>
        </w:rPr>
        <w:t>DDS</w:t>
      </w:r>
      <w:r w:rsidR="0030554E">
        <w:rPr>
          <w:rFonts w:ascii="Calibri" w:eastAsia="Calibri" w:hAnsi="Calibri" w:cs="Calibri"/>
        </w:rPr>
        <w:t>.</w:t>
      </w:r>
    </w:p>
    <w:p w14:paraId="079C6A29" w14:textId="196EE1B0" w:rsidR="006D01B4" w:rsidRDefault="006D01B4" w:rsidP="00791736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manage </w:t>
      </w:r>
      <w:r w:rsidR="00D33AF5">
        <w:rPr>
          <w:rFonts w:ascii="Calibri" w:eastAsia="Calibri" w:hAnsi="Calibri" w:cs="Calibri"/>
        </w:rPr>
        <w:t xml:space="preserve">the </w:t>
      </w:r>
      <w:r w:rsidR="009B0FA4">
        <w:rPr>
          <w:rFonts w:ascii="Calibri" w:eastAsia="Calibri" w:hAnsi="Calibri" w:cs="Calibri"/>
        </w:rPr>
        <w:t>errors in the res</w:t>
      </w:r>
      <w:r w:rsidR="0030637C">
        <w:rPr>
          <w:rFonts w:ascii="Calibri" w:eastAsia="Calibri" w:hAnsi="Calibri" w:cs="Calibri"/>
        </w:rPr>
        <w:t>ponse of the call</w:t>
      </w:r>
      <w:r w:rsidR="0006789D">
        <w:rPr>
          <w:rFonts w:ascii="Calibri" w:eastAsia="Calibri" w:hAnsi="Calibri" w:cs="Calibri"/>
        </w:rPr>
        <w:t>.</w:t>
      </w:r>
    </w:p>
    <w:p w14:paraId="665CF8A3" w14:textId="125C8738" w:rsidR="0048503A" w:rsidRDefault="0048503A">
      <w:r>
        <w:t xml:space="preserve">It is important to note that </w:t>
      </w:r>
      <w:r w:rsidR="00197263">
        <w:t>the “</w:t>
      </w:r>
      <w:r>
        <w:t>amend</w:t>
      </w:r>
      <w:r w:rsidR="00197263">
        <w:t xml:space="preserve"> DDS”</w:t>
      </w:r>
      <w:r w:rsidR="00ED49C9">
        <w:t xml:space="preserve"> Web service described in these specifications consist</w:t>
      </w:r>
      <w:r w:rsidR="005524B5">
        <w:t>s</w:t>
      </w:r>
      <w:r w:rsidR="00ED49C9">
        <w:t xml:space="preserve"> in providing a </w:t>
      </w:r>
      <w:r w:rsidR="00ED49C9" w:rsidRPr="00ED49C9">
        <w:rPr>
          <w:u w:val="single"/>
        </w:rPr>
        <w:t>complete</w:t>
      </w:r>
      <w:r w:rsidR="00ED49C9">
        <w:t xml:space="preserve"> DDS which will overwrite the previous</w:t>
      </w:r>
      <w:r w:rsidR="005524B5">
        <w:t xml:space="preserve">ly submitted </w:t>
      </w:r>
      <w:r w:rsidR="00ED49C9">
        <w:t xml:space="preserve">version of the DDS in the EUDR central system. </w:t>
      </w:r>
    </w:p>
    <w:p w14:paraId="5F3E41E3" w14:textId="0AC46210" w:rsidR="005C1377" w:rsidRDefault="005C1377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</w:p>
    <w:p w14:paraId="4304B8FE" w14:textId="77777777" w:rsidR="00C82F51" w:rsidRDefault="00C82F51" w:rsidP="00C82F51">
      <w:pPr>
        <w:pStyle w:val="Heading1"/>
        <w:rPr>
          <w:rFonts w:eastAsia="Calibri"/>
        </w:rPr>
      </w:pPr>
      <w:bookmarkStart w:id="4" w:name="_Toc179274021"/>
      <w:bookmarkStart w:id="5" w:name="_Toc179274109"/>
      <w:bookmarkStart w:id="6" w:name="_Toc188286013"/>
      <w:r>
        <w:rPr>
          <w:rFonts w:eastAsia="Calibri"/>
        </w:rPr>
        <w:t>Documentation</w:t>
      </w:r>
      <w:bookmarkEnd w:id="4"/>
      <w:bookmarkEnd w:id="5"/>
      <w:bookmarkEnd w:id="6"/>
    </w:p>
    <w:p w14:paraId="2ADC9075" w14:textId="77777777" w:rsidR="009812FB" w:rsidRDefault="009812FB" w:rsidP="00C82F51">
      <w:pPr>
        <w:spacing w:after="0" w:line="240" w:lineRule="auto"/>
        <w:rPr>
          <w:rFonts w:ascii="Calibri" w:eastAsia="Calibri" w:hAnsi="Calibri" w:cs="Calibri"/>
        </w:rPr>
      </w:pPr>
    </w:p>
    <w:p w14:paraId="19626FCB" w14:textId="4A27C572" w:rsidR="00786DD4" w:rsidRDefault="00786DD4" w:rsidP="00786DD4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>Refer to the document “</w:t>
      </w:r>
      <w:r w:rsidRPr="00DF4B32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 xml:space="preserve">” to </w:t>
      </w:r>
      <w:r>
        <w:t xml:space="preserve">retrieve the definition of the </w:t>
      </w:r>
      <w:r w:rsidR="00DF4B32">
        <w:t xml:space="preserve">services </w:t>
      </w:r>
      <w:r>
        <w:t>contract and the structure of the data to be exchanged.</w:t>
      </w:r>
    </w:p>
    <w:p w14:paraId="70678F84" w14:textId="77777777" w:rsidR="00786DD4" w:rsidRDefault="00786DD4" w:rsidP="00786DD4">
      <w:pPr>
        <w:spacing w:after="0" w:line="240" w:lineRule="auto"/>
        <w:rPr>
          <w:rFonts w:ascii="Calibri" w:eastAsia="Calibri" w:hAnsi="Calibri" w:cs="Calibri"/>
        </w:rPr>
      </w:pPr>
    </w:p>
    <w:p w14:paraId="4FF9B3D0" w14:textId="76956676" w:rsidR="00786DD4" w:rsidRPr="00DF4B32" w:rsidRDefault="00786DD4" w:rsidP="00786DD4">
      <w:pPr>
        <w:rPr>
          <w:u w:val="single"/>
        </w:rPr>
      </w:pPr>
      <w:r w:rsidRPr="00DF4B32">
        <w:rPr>
          <w:u w:val="single"/>
        </w:rPr>
        <w:t>The participants are requested to read the documentation concerning the Submission Service where the amend operation is described</w:t>
      </w:r>
      <w:r w:rsidR="007D0077" w:rsidRPr="00DF4B32">
        <w:rPr>
          <w:u w:val="single"/>
        </w:rPr>
        <w:t>.</w:t>
      </w:r>
    </w:p>
    <w:p w14:paraId="7D65341A" w14:textId="77777777" w:rsidR="00786DD4" w:rsidRDefault="00786DD4" w:rsidP="00C82F51">
      <w:pPr>
        <w:spacing w:after="0" w:line="240" w:lineRule="auto"/>
        <w:rPr>
          <w:rFonts w:ascii="Calibri" w:eastAsia="Calibri" w:hAnsi="Calibri" w:cs="Calibri"/>
        </w:rPr>
      </w:pPr>
    </w:p>
    <w:p w14:paraId="225D0E08" w14:textId="0759CAF9" w:rsidR="00C82F51" w:rsidRDefault="00C82F51" w:rsidP="007D0077">
      <w:r>
        <w:t xml:space="preserve">After the call of </w:t>
      </w:r>
      <w:r w:rsidRPr="00CB727D">
        <w:t xml:space="preserve">the </w:t>
      </w:r>
      <w:r>
        <w:t>Amend</w:t>
      </w:r>
      <w:r w:rsidRPr="00CB727D">
        <w:t xml:space="preserve"> web</w:t>
      </w:r>
      <w:r>
        <w:t xml:space="preserve"> service, the participant shall test if the http return code is successful or not and take the appropriate measures.</w:t>
      </w:r>
    </w:p>
    <w:p w14:paraId="5F9A7834" w14:textId="77777777" w:rsidR="00C82F51" w:rsidRDefault="00C82F51" w:rsidP="00C82F51">
      <w:pPr>
        <w:rPr>
          <w:rFonts w:eastAsia="Cambria"/>
        </w:rPr>
      </w:pPr>
    </w:p>
    <w:p w14:paraId="6A79C553" w14:textId="7B7F571F" w:rsidR="006605BC" w:rsidRDefault="006605BC" w:rsidP="006605BC">
      <w:pPr>
        <w:pStyle w:val="Heading1"/>
        <w:rPr>
          <w:rFonts w:eastAsia="Cambria"/>
        </w:rPr>
      </w:pPr>
      <w:bookmarkStart w:id="7" w:name="_Toc188286014"/>
      <w:r>
        <w:rPr>
          <w:rFonts w:eastAsia="Cambria"/>
        </w:rPr>
        <w:t>Prerequisites</w:t>
      </w:r>
      <w:bookmarkEnd w:id="7"/>
    </w:p>
    <w:p w14:paraId="314B71DB" w14:textId="4A808E3E" w:rsidR="00A22E16" w:rsidRDefault="005B705B" w:rsidP="00D33792">
      <w:pPr>
        <w:rPr>
          <w:rFonts w:eastAsia="Calibri"/>
        </w:rPr>
      </w:pPr>
      <w:r>
        <w:rPr>
          <w:rFonts w:eastAsia="Calibri"/>
        </w:rPr>
        <w:br/>
      </w:r>
      <w:r w:rsidR="00D33792">
        <w:rPr>
          <w:rFonts w:eastAsia="Calibri"/>
        </w:rPr>
        <w:t xml:space="preserve">Technological expertise: </w:t>
      </w:r>
      <w:r w:rsidR="00FA6368" w:rsidRPr="00FA6368">
        <w:rPr>
          <w:rFonts w:eastAsia="Calibri"/>
        </w:rPr>
        <w:t>Very good understanding and capability to develop SOAP web service calls</w:t>
      </w:r>
      <w:r w:rsidR="001509A7">
        <w:rPr>
          <w:rFonts w:eastAsia="Calibri"/>
        </w:rPr>
        <w:t>.</w:t>
      </w:r>
      <w:r>
        <w:rPr>
          <w:rFonts w:eastAsia="Calibri"/>
        </w:rPr>
        <w:br/>
      </w:r>
    </w:p>
    <w:p w14:paraId="1D0C4E38" w14:textId="463EDE8C" w:rsidR="00FA7A5E" w:rsidRDefault="00FA7A5E" w:rsidP="00FA7A5E">
      <w:pPr>
        <w:pStyle w:val="Heading2"/>
      </w:pPr>
      <w:bookmarkStart w:id="8" w:name="_Toc159255874"/>
      <w:bookmarkStart w:id="9" w:name="_Toc188286015"/>
      <w:r>
        <w:t xml:space="preserve">Previous </w:t>
      </w:r>
      <w:bookmarkEnd w:id="8"/>
      <w:r w:rsidR="007012F0">
        <w:t xml:space="preserve">CF </w:t>
      </w:r>
      <w:r w:rsidR="00A22E16">
        <w:t>Tests</w:t>
      </w:r>
      <w:bookmarkEnd w:id="9"/>
    </w:p>
    <w:p w14:paraId="2E41AC21" w14:textId="36235E27" w:rsidR="00FA7A5E" w:rsidRDefault="003B006D" w:rsidP="00CE003D">
      <w:r>
        <w:rPr>
          <w:rFonts w:ascii="Calibri" w:eastAsia="Calibri" w:hAnsi="Calibri" w:cs="Calibri"/>
        </w:rPr>
        <w:br/>
      </w:r>
      <w:r w:rsidR="00FA7A5E" w:rsidRPr="00573724">
        <w:rPr>
          <w:rFonts w:ascii="Calibri" w:eastAsia="Calibri" w:hAnsi="Calibri" w:cs="Calibri"/>
        </w:rPr>
        <w:t>It is assumed that</w:t>
      </w:r>
      <w:r w:rsidR="001651B4">
        <w:rPr>
          <w:rFonts w:ascii="Calibri" w:eastAsia="Calibri" w:hAnsi="Calibri" w:cs="Calibri"/>
        </w:rPr>
        <w:t xml:space="preserve"> Conformance test</w:t>
      </w:r>
      <w:r w:rsidR="001651B4" w:rsidRPr="00573724">
        <w:rPr>
          <w:rFonts w:ascii="Calibri" w:eastAsia="Calibri" w:hAnsi="Calibri" w:cs="Calibri"/>
        </w:rPr>
        <w:t xml:space="preserve"> 1</w:t>
      </w:r>
      <w:r w:rsidR="001651B4">
        <w:rPr>
          <w:rFonts w:ascii="Calibri" w:eastAsia="Calibri" w:hAnsi="Calibri" w:cs="Calibri"/>
        </w:rPr>
        <w:t xml:space="preserve">, </w:t>
      </w:r>
      <w:r w:rsidR="00CA64DD">
        <w:rPr>
          <w:rFonts w:ascii="Calibri" w:eastAsia="Calibri" w:hAnsi="Calibri" w:cs="Calibri"/>
        </w:rPr>
        <w:t>2</w:t>
      </w:r>
      <w:r w:rsidR="00451C8A">
        <w:rPr>
          <w:rFonts w:ascii="Calibri" w:eastAsia="Calibri" w:hAnsi="Calibri" w:cs="Calibri"/>
        </w:rPr>
        <w:t>,</w:t>
      </w:r>
      <w:r w:rsidR="00B8432B">
        <w:rPr>
          <w:rFonts w:ascii="Calibri" w:eastAsia="Calibri" w:hAnsi="Calibri" w:cs="Calibri"/>
        </w:rPr>
        <w:t xml:space="preserve"> 3 </w:t>
      </w:r>
      <w:r w:rsidR="00451C8A">
        <w:rPr>
          <w:rFonts w:ascii="Calibri" w:eastAsia="Calibri" w:hAnsi="Calibri" w:cs="Calibri"/>
        </w:rPr>
        <w:t xml:space="preserve">&amp; 4 </w:t>
      </w:r>
      <w:r w:rsidR="00FA7A5E" w:rsidRPr="00573724">
        <w:rPr>
          <w:rFonts w:ascii="Calibri" w:eastAsia="Calibri" w:hAnsi="Calibri" w:cs="Calibri"/>
        </w:rPr>
        <w:t>ha</w:t>
      </w:r>
      <w:r w:rsidR="00451C8A">
        <w:rPr>
          <w:rFonts w:ascii="Calibri" w:eastAsia="Calibri" w:hAnsi="Calibri" w:cs="Calibri"/>
        </w:rPr>
        <w:t>ve</w:t>
      </w:r>
      <w:r w:rsidR="00FA7A5E" w:rsidRPr="00573724">
        <w:rPr>
          <w:rFonts w:ascii="Calibri" w:eastAsia="Calibri" w:hAnsi="Calibri" w:cs="Calibri"/>
        </w:rPr>
        <w:t xml:space="preserve"> been successfully completed</w:t>
      </w:r>
      <w:r>
        <w:rPr>
          <w:rFonts w:ascii="Calibri" w:eastAsia="Calibri" w:hAnsi="Calibri" w:cs="Calibri"/>
        </w:rPr>
        <w:t>.</w:t>
      </w:r>
    </w:p>
    <w:p w14:paraId="2875328D" w14:textId="77777777" w:rsidR="00FA7A5E" w:rsidRPr="00C51006" w:rsidRDefault="00FA7A5E" w:rsidP="00FA7A5E"/>
    <w:p w14:paraId="3321066B" w14:textId="77777777" w:rsidR="00FA7A5E" w:rsidRDefault="00FA7A5E" w:rsidP="00FA7A5E">
      <w:pPr>
        <w:pStyle w:val="Heading2"/>
      </w:pPr>
      <w:bookmarkStart w:id="10" w:name="_Toc159255875"/>
      <w:bookmarkStart w:id="11" w:name="_Toc188286016"/>
      <w:r>
        <w:lastRenderedPageBreak/>
        <w:t>Data Visibility</w:t>
      </w:r>
      <w:bookmarkEnd w:id="10"/>
      <w:bookmarkEnd w:id="11"/>
    </w:p>
    <w:p w14:paraId="30B03D48" w14:textId="5992729F" w:rsidR="009D751C" w:rsidRDefault="003B006D">
      <w:pPr>
        <w:rPr>
          <w:rFonts w:eastAsia="Calibri" w:cstheme="minorHAnsi"/>
        </w:rPr>
      </w:pPr>
      <w:r>
        <w:rPr>
          <w:rFonts w:eastAsia="Calibri" w:cstheme="minorHAnsi"/>
        </w:rPr>
        <w:br/>
      </w:r>
      <w:r w:rsidR="00FA7A5E">
        <w:rPr>
          <w:rFonts w:eastAsia="Calibri" w:cstheme="minorHAnsi"/>
        </w:rPr>
        <w:t xml:space="preserve">Participants are requested not to use sensitive or confidential data in the generation of Tests, e.g., the </w:t>
      </w:r>
      <w:r w:rsidR="00F42D06">
        <w:rPr>
          <w:rFonts w:eastAsia="Calibri" w:cstheme="minorHAnsi"/>
        </w:rPr>
        <w:t>information</w:t>
      </w:r>
      <w:r w:rsidR="00FA7A5E">
        <w:rPr>
          <w:rFonts w:eastAsia="Calibri" w:cstheme="minorHAnsi"/>
        </w:rPr>
        <w:t xml:space="preserve"> </w:t>
      </w:r>
      <w:r w:rsidR="00F42D06">
        <w:rPr>
          <w:rFonts w:eastAsia="Calibri" w:cstheme="minorHAnsi"/>
        </w:rPr>
        <w:t>provided in the DDS</w:t>
      </w:r>
      <w:r w:rsidR="00FA7A5E">
        <w:rPr>
          <w:rFonts w:eastAsia="Calibri" w:cstheme="minorHAnsi"/>
        </w:rPr>
        <w:t xml:space="preserve"> should not be sourced from real </w:t>
      </w:r>
      <w:r w:rsidR="00F42D06">
        <w:rPr>
          <w:rFonts w:eastAsia="Calibri" w:cstheme="minorHAnsi"/>
        </w:rPr>
        <w:t>information</w:t>
      </w:r>
      <w:r w:rsidR="00FA7A5E">
        <w:rPr>
          <w:rFonts w:eastAsia="Calibri" w:cstheme="minorHAnsi"/>
        </w:rPr>
        <w:t>.</w:t>
      </w:r>
    </w:p>
    <w:p w14:paraId="6A5B5454" w14:textId="77777777" w:rsidR="009D751C" w:rsidRDefault="009D751C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</w:p>
    <w:p w14:paraId="3B845FD7" w14:textId="46D29A1D" w:rsidR="004D2150" w:rsidRDefault="00147AAF" w:rsidP="0069268A">
      <w:pPr>
        <w:pStyle w:val="Heading1"/>
        <w:rPr>
          <w:rFonts w:eastAsia="Cambria"/>
        </w:rPr>
      </w:pPr>
      <w:bookmarkStart w:id="12" w:name="_Toc188286017"/>
      <w:r>
        <w:rPr>
          <w:rFonts w:eastAsia="Cambria"/>
        </w:rPr>
        <w:t>Objectives</w:t>
      </w:r>
      <w:bookmarkEnd w:id="12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04DC5738" w:rsidR="00DB1F20" w:rsidRDefault="000D1806" w:rsidP="00791736">
      <w:pPr>
        <w:pStyle w:val="ListParagraph"/>
        <w:numPr>
          <w:ilvl w:val="0"/>
          <w:numId w:val="3"/>
        </w:numPr>
      </w:pPr>
      <w:proofErr w:type="spellStart"/>
      <w:r>
        <w:t>Successfull</w:t>
      </w:r>
      <w:proofErr w:type="spellEnd"/>
      <w:r>
        <w:t xml:space="preserve"> </w:t>
      </w:r>
      <w:r w:rsidR="00DB1F20">
        <w:t xml:space="preserve">Call </w:t>
      </w:r>
      <w:r w:rsidR="003D144D">
        <w:t>of the</w:t>
      </w:r>
      <w:r w:rsidR="00F053D3">
        <w:t xml:space="preserve"> </w:t>
      </w:r>
      <w:r w:rsidR="00A96782">
        <w:t>Amend</w:t>
      </w:r>
      <w:r>
        <w:t xml:space="preserve"> DDS</w:t>
      </w:r>
      <w:r w:rsidR="00DB1F20">
        <w:t xml:space="preserve"> Web service</w:t>
      </w:r>
      <w:r>
        <w:t>.</w:t>
      </w:r>
    </w:p>
    <w:p w14:paraId="5C993A9C" w14:textId="6BDDE762" w:rsidR="001C75E1" w:rsidRDefault="001C75E1" w:rsidP="001C75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Secondary objectives:</w:t>
      </w:r>
    </w:p>
    <w:p w14:paraId="0BEF54AD" w14:textId="505CE9A3" w:rsidR="00EF04D0" w:rsidRDefault="008D41C2" w:rsidP="00791736">
      <w:pPr>
        <w:pStyle w:val="ListParagraph"/>
        <w:numPr>
          <w:ilvl w:val="0"/>
          <w:numId w:val="3"/>
        </w:numPr>
      </w:pPr>
      <w:r>
        <w:t>M</w:t>
      </w:r>
      <w:r w:rsidR="00D8070D">
        <w:t xml:space="preserve">anage the possible errors </w:t>
      </w:r>
      <w:r>
        <w:t>in the response of the call</w:t>
      </w:r>
      <w:r w:rsidR="00213FB8">
        <w:t>.</w:t>
      </w:r>
    </w:p>
    <w:p w14:paraId="283EBA79" w14:textId="77777777" w:rsidR="0026728F" w:rsidRDefault="0026728F" w:rsidP="0026728F">
      <w:pPr>
        <w:pStyle w:val="ListParagraph"/>
      </w:pPr>
    </w:p>
    <w:p w14:paraId="2B2A544E" w14:textId="6D0A3E06" w:rsidR="00EA10AC" w:rsidRPr="005B705B" w:rsidRDefault="00E10E1D">
      <w:r>
        <w:t>At the completion of th</w:t>
      </w:r>
      <w:r w:rsidR="00352C7F">
        <w:t>is</w:t>
      </w:r>
      <w:r>
        <w:t xml:space="preserve"> </w:t>
      </w:r>
      <w:r w:rsidR="00C17A64">
        <w:t>CF test</w:t>
      </w:r>
      <w:r w:rsidR="005E428A">
        <w:t>,</w:t>
      </w:r>
      <w:r>
        <w:t xml:space="preserve"> it is expected that </w:t>
      </w:r>
      <w:r w:rsidR="00C90258">
        <w:t>the</w:t>
      </w:r>
      <w:r>
        <w:t xml:space="preserve"> pa</w:t>
      </w:r>
      <w:r w:rsidR="00776C6B">
        <w:t>rticipant</w:t>
      </w:r>
      <w:r w:rsidR="00352C7F">
        <w:t>s</w:t>
      </w:r>
      <w:r w:rsidR="00776C6B">
        <w:t xml:space="preserve"> </w:t>
      </w:r>
      <w:r w:rsidR="005B3131">
        <w:t xml:space="preserve">have developed a high-level strategy for the integration of </w:t>
      </w:r>
      <w:r w:rsidR="00EF33BF">
        <w:t xml:space="preserve">call of </w:t>
      </w:r>
      <w:r w:rsidR="005B3131">
        <w:t xml:space="preserve">the </w:t>
      </w:r>
      <w:r w:rsidR="008D41C2">
        <w:t>Am</w:t>
      </w:r>
      <w:r w:rsidR="002062E1">
        <w:t>end</w:t>
      </w:r>
      <w:r w:rsidR="005B3131">
        <w:t xml:space="preserve"> DDS Webservice into </w:t>
      </w:r>
      <w:r w:rsidR="00EF33BF">
        <w:t>its</w:t>
      </w:r>
      <w:r w:rsidR="005B3131">
        <w:t xml:space="preserve"> system.</w:t>
      </w:r>
    </w:p>
    <w:p w14:paraId="774AEF7A" w14:textId="77777777" w:rsidR="003B006D" w:rsidRDefault="003B006D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6F322C0" w14:textId="79777831" w:rsidR="00147AAF" w:rsidRDefault="008A0C49" w:rsidP="00147AAF">
      <w:pPr>
        <w:pStyle w:val="Heading1"/>
        <w:rPr>
          <w:rFonts w:eastAsia="Cambria"/>
        </w:rPr>
      </w:pPr>
      <w:bookmarkStart w:id="13" w:name="_Toc188286018"/>
      <w:r>
        <w:rPr>
          <w:rFonts w:eastAsia="Cambria"/>
        </w:rPr>
        <w:lastRenderedPageBreak/>
        <w:t>Tasks</w:t>
      </w:r>
      <w:bookmarkEnd w:id="13"/>
    </w:p>
    <w:p w14:paraId="6DC7524E" w14:textId="0D7FC68A" w:rsidR="007449AD" w:rsidRDefault="007449AD" w:rsidP="00147AAF"/>
    <w:p w14:paraId="383CED7A" w14:textId="5CD46D6B" w:rsidR="00056B12" w:rsidRDefault="004755B2" w:rsidP="00237316">
      <w:pPr>
        <w:pStyle w:val="Heading2"/>
      </w:pPr>
      <w:bookmarkStart w:id="14" w:name="_Toc188286019"/>
      <w:r>
        <w:t>High level specification</w:t>
      </w:r>
      <w:r w:rsidR="006C0A6A">
        <w:t xml:space="preserve"> of the Web</w:t>
      </w:r>
      <w:r w:rsidR="00F478BA">
        <w:t xml:space="preserve"> Se</w:t>
      </w:r>
      <w:r w:rsidR="006C0A6A">
        <w:t xml:space="preserve">rvice </w:t>
      </w:r>
      <w:r w:rsidR="00F478BA">
        <w:t>call</w:t>
      </w:r>
      <w:bookmarkEnd w:id="14"/>
    </w:p>
    <w:p w14:paraId="6F8097AA" w14:textId="63E07949" w:rsidR="00056B12" w:rsidRDefault="00056B12" w:rsidP="00056B12"/>
    <w:p w14:paraId="49ADCD1E" w14:textId="6C1DD9D2" w:rsidR="00E10486" w:rsidRDefault="00E10486" w:rsidP="00E10486">
      <w:r>
        <w:t xml:space="preserve">As stated above, </w:t>
      </w:r>
      <w:r w:rsidR="00B76026">
        <w:t>the</w:t>
      </w:r>
      <w:r>
        <w:t xml:space="preserve"> objective of this </w:t>
      </w:r>
      <w:r w:rsidR="005E0679">
        <w:t>task</w:t>
      </w:r>
      <w:r>
        <w:t xml:space="preserve"> is to test the capability to “</w:t>
      </w:r>
      <w:r w:rsidR="00C859F0">
        <w:t>amend</w:t>
      </w:r>
      <w:r>
        <w:t xml:space="preserve">” </w:t>
      </w:r>
      <w:r w:rsidR="00C859F0">
        <w:t xml:space="preserve">a </w:t>
      </w:r>
      <w:r w:rsidR="00016D0E">
        <w:t>DDS.</w:t>
      </w:r>
    </w:p>
    <w:p w14:paraId="62BB29A5" w14:textId="07A3BC4B" w:rsidR="00E10486" w:rsidRPr="00764C11" w:rsidRDefault="00E10486" w:rsidP="00764C11">
      <w:pPr>
        <w:rPr>
          <w:u w:val="single"/>
        </w:rPr>
      </w:pPr>
      <w:r w:rsidRPr="00764C11">
        <w:rPr>
          <w:u w:val="single"/>
        </w:rPr>
        <w:t>“</w:t>
      </w:r>
      <w:r w:rsidR="002062E1">
        <w:rPr>
          <w:u w:val="single"/>
        </w:rPr>
        <w:t>Amend</w:t>
      </w:r>
      <w:r w:rsidRPr="00764C11">
        <w:rPr>
          <w:u w:val="single"/>
        </w:rPr>
        <w:t xml:space="preserve"> </w:t>
      </w:r>
      <w:r w:rsidR="007A6DD7" w:rsidRPr="00764C11">
        <w:rPr>
          <w:u w:val="single"/>
        </w:rPr>
        <w:t>DDS</w:t>
      </w:r>
      <w:r w:rsidR="007B1EA5">
        <w:rPr>
          <w:u w:val="single"/>
        </w:rPr>
        <w:t>”</w:t>
      </w:r>
      <w:r w:rsidRPr="00764C11">
        <w:rPr>
          <w:u w:val="single"/>
        </w:rPr>
        <w:t xml:space="preserve"> operation</w:t>
      </w:r>
      <w:r w:rsidR="004141BE">
        <w:rPr>
          <w:u w:val="single"/>
        </w:rPr>
        <w:t>:</w:t>
      </w:r>
    </w:p>
    <w:p w14:paraId="41398E23" w14:textId="1D15AA9B" w:rsidR="00E10486" w:rsidRDefault="00E10486" w:rsidP="00E10486">
      <w:r>
        <w:t>The operation ha</w:t>
      </w:r>
      <w:r w:rsidR="000E4792">
        <w:t>s</w:t>
      </w:r>
      <w:r>
        <w:t xml:space="preserve"> the following parameters:</w:t>
      </w:r>
    </w:p>
    <w:p w14:paraId="2CEFE0CC" w14:textId="5B217411" w:rsidR="002062E1" w:rsidRPr="002F7775" w:rsidRDefault="007E009C" w:rsidP="00791736">
      <w:pPr>
        <w:pStyle w:val="ListParagraph"/>
        <w:numPr>
          <w:ilvl w:val="0"/>
          <w:numId w:val="5"/>
        </w:numPr>
      </w:pPr>
      <w:r w:rsidRPr="002F7775">
        <w:t>DDS data</w:t>
      </w:r>
      <w:r w:rsidR="00326885" w:rsidRPr="002F7775">
        <w:t xml:space="preserve"> </w:t>
      </w:r>
    </w:p>
    <w:p w14:paraId="05190879" w14:textId="18A872C5" w:rsidR="002062E1" w:rsidRDefault="00255C9A" w:rsidP="00791736">
      <w:pPr>
        <w:pStyle w:val="ListParagraph"/>
        <w:numPr>
          <w:ilvl w:val="1"/>
          <w:numId w:val="5"/>
        </w:numPr>
      </w:pPr>
      <w:r>
        <w:t>UUID</w:t>
      </w:r>
      <w:r w:rsidR="005E3B6A">
        <w:t xml:space="preserve"> </w:t>
      </w:r>
      <w:r w:rsidR="00791736">
        <w:t xml:space="preserve">- </w:t>
      </w:r>
      <w:r w:rsidR="005E3B6A">
        <w:t>the participant should use the UUID received in the CF test 2</w:t>
      </w:r>
      <w:r w:rsidR="002062E1">
        <w:t>,</w:t>
      </w:r>
    </w:p>
    <w:p w14:paraId="4F115188" w14:textId="7A431AA0" w:rsidR="00326885" w:rsidRPr="002F7775" w:rsidRDefault="002062E1" w:rsidP="00791736">
      <w:pPr>
        <w:pStyle w:val="ListParagraph"/>
        <w:numPr>
          <w:ilvl w:val="1"/>
          <w:numId w:val="5"/>
        </w:numPr>
      </w:pPr>
      <w:r>
        <w:t>B</w:t>
      </w:r>
      <w:r w:rsidR="002F7775" w:rsidRPr="002F7775">
        <w:t>asic</w:t>
      </w:r>
      <w:r w:rsidR="00326885" w:rsidRPr="002F7775">
        <w:t xml:space="preserve"> data, </w:t>
      </w:r>
    </w:p>
    <w:p w14:paraId="10E69A69" w14:textId="474C43A9" w:rsidR="00326885" w:rsidRPr="002F7775" w:rsidRDefault="00FD4D55" w:rsidP="00791736">
      <w:pPr>
        <w:pStyle w:val="ListParagraph"/>
        <w:numPr>
          <w:ilvl w:val="1"/>
          <w:numId w:val="5"/>
        </w:numPr>
      </w:pPr>
      <w:r>
        <w:t>G</w:t>
      </w:r>
      <w:r w:rsidR="00326885" w:rsidRPr="002F7775">
        <w:t xml:space="preserve">eolocation data, </w:t>
      </w:r>
    </w:p>
    <w:p w14:paraId="1B9395D2" w14:textId="65FFDA3A" w:rsidR="00326885" w:rsidRPr="002F7775" w:rsidRDefault="00FD4D55" w:rsidP="00791736">
      <w:pPr>
        <w:pStyle w:val="ListParagraph"/>
        <w:numPr>
          <w:ilvl w:val="1"/>
          <w:numId w:val="5"/>
        </w:numPr>
      </w:pPr>
      <w:r>
        <w:t>R</w:t>
      </w:r>
      <w:r w:rsidR="00326885" w:rsidRPr="002F7775">
        <w:t xml:space="preserve">eferenced DDS data, </w:t>
      </w:r>
    </w:p>
    <w:p w14:paraId="4DB48DD3" w14:textId="49778D16" w:rsidR="00326885" w:rsidRPr="002F7775" w:rsidRDefault="00FD4D55" w:rsidP="00791736">
      <w:pPr>
        <w:pStyle w:val="ListParagraph"/>
        <w:numPr>
          <w:ilvl w:val="1"/>
          <w:numId w:val="5"/>
        </w:numPr>
      </w:pPr>
      <w:r>
        <w:t>C</w:t>
      </w:r>
      <w:r w:rsidR="00326885" w:rsidRPr="002F7775">
        <w:t>onfidentiality flag</w:t>
      </w:r>
      <w:r w:rsidR="0008108B">
        <w:t>,</w:t>
      </w:r>
    </w:p>
    <w:p w14:paraId="157ACB8A" w14:textId="77DE2E9D" w:rsidR="0008108B" w:rsidRPr="00D350CD" w:rsidRDefault="005A27A3" w:rsidP="00791736">
      <w:pPr>
        <w:pStyle w:val="ListParagraph"/>
        <w:numPr>
          <w:ilvl w:val="1"/>
          <w:numId w:val="5"/>
        </w:numPr>
      </w:pPr>
      <w:r w:rsidRPr="002F7775">
        <w:rPr>
          <w:rFonts w:ascii="Calibri" w:eastAsia="Calibri" w:hAnsi="Calibri" w:cs="Calibri"/>
        </w:rPr>
        <w:t>Company Internal Reference number</w:t>
      </w:r>
      <w:r w:rsidR="0008108B">
        <w:rPr>
          <w:rFonts w:ascii="Calibri" w:eastAsia="Calibri" w:hAnsi="Calibri" w:cs="Calibri"/>
        </w:rPr>
        <w:t>.</w:t>
      </w:r>
    </w:p>
    <w:p w14:paraId="0090D498" w14:textId="77777777" w:rsidR="009D2057" w:rsidRDefault="009D2057" w:rsidP="0008108B">
      <w:pPr>
        <w:pStyle w:val="ListParagraph"/>
      </w:pPr>
    </w:p>
    <w:p w14:paraId="49EF80C9" w14:textId="77777777" w:rsidR="009D6D98" w:rsidRDefault="00536EBB" w:rsidP="0008108B">
      <w:pPr>
        <w:pStyle w:val="ListParagraph"/>
      </w:pPr>
      <w:r>
        <w:t>Note</w:t>
      </w:r>
      <w:r w:rsidR="009D6D98">
        <w:t>s:</w:t>
      </w:r>
    </w:p>
    <w:p w14:paraId="02E47DE5" w14:textId="34B2EB0E" w:rsidR="00536EBB" w:rsidRDefault="009D6D98" w:rsidP="00791736">
      <w:pPr>
        <w:pStyle w:val="ListParagraph"/>
        <w:numPr>
          <w:ilvl w:val="0"/>
          <w:numId w:val="7"/>
        </w:numPr>
      </w:pPr>
      <w:r>
        <w:t>S</w:t>
      </w:r>
      <w:r w:rsidR="00536EBB">
        <w:t>ome part of the basic data cannot be changed</w:t>
      </w:r>
      <w:r w:rsidR="00913E88">
        <w:t>.</w:t>
      </w:r>
      <w:r w:rsidR="00913E88">
        <w:br/>
        <w:t>F</w:t>
      </w:r>
      <w:r w:rsidR="00536EBB">
        <w:t>or ex; the activity type</w:t>
      </w:r>
      <w:r w:rsidR="00324B8B">
        <w:t xml:space="preserve"> must remain the same as </w:t>
      </w:r>
      <w:r w:rsidR="00E917D5">
        <w:t>the initially</w:t>
      </w:r>
      <w:r w:rsidR="00324B8B">
        <w:t xml:space="preserve"> Submi</w:t>
      </w:r>
      <w:r w:rsidR="00E917D5">
        <w:t xml:space="preserve">tted </w:t>
      </w:r>
      <w:r w:rsidR="00F0279B">
        <w:t xml:space="preserve">DDS </w:t>
      </w:r>
      <w:r w:rsidR="00913E88">
        <w:t xml:space="preserve">(see also </w:t>
      </w:r>
      <w:r w:rsidR="00BF64BD">
        <w:fldChar w:fldCharType="begin"/>
      </w:r>
      <w:r w:rsidR="00BF64BD">
        <w:instrText xml:space="preserve"> REF _Ref170894573 \r \h </w:instrText>
      </w:r>
      <w:r w:rsidR="00BF64BD">
        <w:fldChar w:fldCharType="separate"/>
      </w:r>
      <w:r w:rsidR="00BF64BD">
        <w:t>6.2</w:t>
      </w:r>
      <w:r w:rsidR="00BF64BD">
        <w:fldChar w:fldCharType="end"/>
      </w:r>
      <w:r w:rsidR="00913E88">
        <w:t xml:space="preserve"> for list of errors):</w:t>
      </w:r>
    </w:p>
    <w:p w14:paraId="20F7DB1E" w14:textId="7E4C511B" w:rsidR="0008108B" w:rsidRDefault="009D2057" w:rsidP="00791736">
      <w:pPr>
        <w:pStyle w:val="ListParagraph"/>
        <w:numPr>
          <w:ilvl w:val="0"/>
          <w:numId w:val="7"/>
        </w:numPr>
      </w:pPr>
      <w:r>
        <w:t xml:space="preserve">The </w:t>
      </w:r>
      <w:r w:rsidR="00324B8B">
        <w:t>Reference Number</w:t>
      </w:r>
      <w:r>
        <w:t xml:space="preserve"> </w:t>
      </w:r>
      <w:r w:rsidR="00F0279B">
        <w:t>is the number</w:t>
      </w:r>
      <w:r w:rsidR="00BF0572">
        <w:t xml:space="preserve"> </w:t>
      </w:r>
      <w:r w:rsidR="00F0279B">
        <w:t xml:space="preserve">which has been </w:t>
      </w:r>
      <w:r w:rsidR="00BF0572">
        <w:t>provided in the response of CF</w:t>
      </w:r>
      <w:r w:rsidR="00324B8B">
        <w:t>3</w:t>
      </w:r>
      <w:r w:rsidR="00BF0572">
        <w:t>.</w:t>
      </w:r>
    </w:p>
    <w:p w14:paraId="0A41D76B" w14:textId="77777777" w:rsidR="009D2057" w:rsidRPr="002F7775" w:rsidRDefault="009D2057" w:rsidP="0008108B">
      <w:pPr>
        <w:pStyle w:val="ListParagraph"/>
      </w:pPr>
    </w:p>
    <w:p w14:paraId="2E7B87D3" w14:textId="0A6C56BE" w:rsidR="00EE500C" w:rsidRDefault="002B18B2" w:rsidP="00EE500C">
      <w:r>
        <w:t xml:space="preserve">The operation returns the following </w:t>
      </w:r>
      <w:r w:rsidR="0034711E">
        <w:t>parameter</w:t>
      </w:r>
      <w:r w:rsidR="002B32C8">
        <w:t xml:space="preserve"> in case of success (see</w:t>
      </w:r>
      <w:r w:rsidR="000E292C">
        <w:t xml:space="preserve"> also</w:t>
      </w:r>
      <w:r w:rsidR="002B32C8">
        <w:t xml:space="preserve"> </w:t>
      </w:r>
      <w:r w:rsidR="009D7F0D">
        <w:fldChar w:fldCharType="begin"/>
      </w:r>
      <w:r w:rsidR="009D7F0D">
        <w:instrText xml:space="preserve"> REF _Ref170894573 \r \h </w:instrText>
      </w:r>
      <w:r w:rsidR="009D7F0D">
        <w:fldChar w:fldCharType="separate"/>
      </w:r>
      <w:r w:rsidR="009D7F0D">
        <w:t>5.3</w:t>
      </w:r>
      <w:r w:rsidR="009D7F0D">
        <w:fldChar w:fldCharType="end"/>
      </w:r>
      <w:r w:rsidR="009D7F0D">
        <w:t xml:space="preserve"> for list of errors)</w:t>
      </w:r>
      <w:r>
        <w:t>:</w:t>
      </w:r>
    </w:p>
    <w:p w14:paraId="4A67E278" w14:textId="1865DE21" w:rsidR="002B32C8" w:rsidRDefault="003E52A9" w:rsidP="00791736">
      <w:pPr>
        <w:pStyle w:val="ListParagraph"/>
        <w:numPr>
          <w:ilvl w:val="0"/>
          <w:numId w:val="6"/>
        </w:numPr>
      </w:pPr>
      <w:r>
        <w:t xml:space="preserve">The </w:t>
      </w:r>
      <w:r w:rsidR="00553ECE">
        <w:t xml:space="preserve">http return code </w:t>
      </w:r>
      <w:r w:rsidR="00171825">
        <w:t>200 (successful)</w:t>
      </w:r>
      <w:r>
        <w:br/>
      </w:r>
    </w:p>
    <w:p w14:paraId="4B7AED32" w14:textId="77777777" w:rsidR="000C4242" w:rsidRDefault="000C4242" w:rsidP="00255539">
      <w:pPr>
        <w:pStyle w:val="Heading2"/>
      </w:pPr>
      <w:bookmarkStart w:id="15" w:name="_Toc182832439"/>
      <w:bookmarkStart w:id="16" w:name="_Toc188286020"/>
      <w:bookmarkStart w:id="17" w:name="_Toc159255880"/>
      <w:bookmarkStart w:id="18" w:name="_Ref170894573"/>
      <w:r>
        <w:t>Web Service Endpoint</w:t>
      </w:r>
      <w:bookmarkEnd w:id="15"/>
      <w:bookmarkEnd w:id="16"/>
      <w:r>
        <w:t xml:space="preserve"> </w:t>
      </w:r>
      <w:bookmarkEnd w:id="17"/>
    </w:p>
    <w:p w14:paraId="45EA7A38" w14:textId="77777777" w:rsidR="000C4242" w:rsidRDefault="000C4242" w:rsidP="000C4242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200615A" w14:textId="127EA407" w:rsidR="6B9DBC5D" w:rsidRDefault="6B9DBC5D" w:rsidP="5C19426C">
      <w:pPr>
        <w:rPr>
          <w:rFonts w:ascii="Calibri" w:eastAsia="Calibri" w:hAnsi="Calibri" w:cs="Calibri"/>
        </w:rPr>
      </w:pPr>
      <w:r w:rsidRPr="5C19426C">
        <w:rPr>
          <w:rFonts w:ascii="Calibri" w:eastAsia="Calibri" w:hAnsi="Calibri" w:cs="Calibri"/>
          <w:color w:val="000000" w:themeColor="text1"/>
        </w:rPr>
        <w:t>Refer to the document “</w:t>
      </w:r>
      <w:r w:rsidR="005A38A2" w:rsidRPr="008E4865">
        <w:rPr>
          <w:rFonts w:ascii="Calibri" w:eastAsia="Calibri" w:hAnsi="Calibri" w:cs="Calibri"/>
          <w:b/>
          <w:bCs/>
          <w:lang w:val="en-IE"/>
        </w:rPr>
        <w:t>EUDR - API for EO specifications</w:t>
      </w:r>
      <w:r w:rsidRPr="5C19426C">
        <w:rPr>
          <w:rFonts w:ascii="Calibri" w:eastAsia="Calibri" w:hAnsi="Calibri" w:cs="Calibri"/>
          <w:color w:val="000000" w:themeColor="text1"/>
        </w:rPr>
        <w:t xml:space="preserve">”, chapter 4 </w:t>
      </w:r>
      <w:r w:rsidRPr="5C19426C">
        <w:rPr>
          <w:rFonts w:ascii="Calibri" w:eastAsia="Calibri" w:hAnsi="Calibri" w:cs="Calibri"/>
          <w:b/>
          <w:bCs/>
          <w:color w:val="000000" w:themeColor="text1"/>
        </w:rPr>
        <w:t xml:space="preserve">Documentation (Submission WS) </w:t>
      </w:r>
      <w:r w:rsidRPr="5C19426C">
        <w:rPr>
          <w:rFonts w:ascii="Calibri" w:eastAsia="Calibri" w:hAnsi="Calibri" w:cs="Calibri"/>
          <w:color w:val="000000" w:themeColor="text1"/>
        </w:rPr>
        <w:t>for the specific server URL of the environment you’re using. The operation to execute is {</w:t>
      </w:r>
      <w:proofErr w:type="spellStart"/>
      <w:r w:rsidRPr="5C19426C">
        <w:rPr>
          <w:rFonts w:ascii="Calibri" w:eastAsia="Calibri" w:hAnsi="Calibri" w:cs="Calibri"/>
          <w:color w:val="000000" w:themeColor="text1"/>
        </w:rPr>
        <w:t>EUDRSubmissionService_</w:t>
      </w:r>
      <w:proofErr w:type="gramStart"/>
      <w:r w:rsidRPr="5C19426C">
        <w:rPr>
          <w:rFonts w:ascii="Calibri" w:eastAsia="Calibri" w:hAnsi="Calibri" w:cs="Calibri"/>
          <w:color w:val="000000" w:themeColor="text1"/>
        </w:rPr>
        <w:t>URL</w:t>
      </w:r>
      <w:proofErr w:type="spellEnd"/>
      <w:r w:rsidRPr="5C19426C">
        <w:rPr>
          <w:rFonts w:ascii="Calibri" w:eastAsia="Calibri" w:hAnsi="Calibri" w:cs="Calibri"/>
          <w:color w:val="000000" w:themeColor="text1"/>
        </w:rPr>
        <w:t>}</w:t>
      </w:r>
      <w:r w:rsidRPr="5C19426C">
        <w:rPr>
          <w:rFonts w:ascii="Calibri" w:eastAsia="Calibri" w:hAnsi="Calibri" w:cs="Calibri"/>
          <w:b/>
          <w:bCs/>
          <w:color w:val="000000" w:themeColor="text1"/>
        </w:rPr>
        <w:t>#</w:t>
      </w:r>
      <w:proofErr w:type="gramEnd"/>
      <w:r w:rsidR="58AE554A" w:rsidRPr="5C19426C">
        <w:rPr>
          <w:rFonts w:ascii="Calibri" w:eastAsia="Calibri" w:hAnsi="Calibri" w:cs="Calibri"/>
          <w:b/>
          <w:bCs/>
          <w:color w:val="000000" w:themeColor="text1"/>
        </w:rPr>
        <w:t>amendDds</w:t>
      </w:r>
      <w:r w:rsidRPr="5C19426C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4E5E2900" w14:textId="5C7BC8AE" w:rsidR="5C19426C" w:rsidRDefault="5C19426C" w:rsidP="5C19426C">
      <w:pPr>
        <w:rPr>
          <w:rFonts w:ascii="Calibri" w:eastAsia="Calibri" w:hAnsi="Calibri" w:cs="Calibri"/>
        </w:rPr>
      </w:pPr>
    </w:p>
    <w:p w14:paraId="20E8E436" w14:textId="37577BC3" w:rsidR="000C4242" w:rsidRDefault="000C4242" w:rsidP="000C4242">
      <w:r>
        <w:t xml:space="preserve">After the call of </w:t>
      </w:r>
      <w:r w:rsidRPr="00CB727D">
        <w:t>the “</w:t>
      </w:r>
      <w:r w:rsidR="006212F3">
        <w:t>Amend</w:t>
      </w:r>
      <w:r w:rsidRPr="00CB727D">
        <w:t xml:space="preserve"> DDS” web</w:t>
      </w:r>
      <w:r>
        <w:t xml:space="preserve"> service, the participant shall test if the http return code is successful.</w:t>
      </w:r>
    </w:p>
    <w:p w14:paraId="68C1C4C5" w14:textId="77777777" w:rsidR="00255539" w:rsidRDefault="00255539" w:rsidP="000C4242"/>
    <w:p w14:paraId="0E680551" w14:textId="7C53C6C2" w:rsidR="002B32C8" w:rsidRDefault="002B32C8" w:rsidP="000C4242">
      <w:pPr>
        <w:pStyle w:val="Heading2"/>
      </w:pPr>
      <w:bookmarkStart w:id="19" w:name="_Toc188286021"/>
      <w:r>
        <w:t xml:space="preserve">Web Service </w:t>
      </w:r>
      <w:r w:rsidR="00FA5E58">
        <w:t>list of errors</w:t>
      </w:r>
      <w:bookmarkEnd w:id="18"/>
      <w:bookmarkEnd w:id="19"/>
    </w:p>
    <w:p w14:paraId="7F590578" w14:textId="77777777" w:rsidR="002B32C8" w:rsidRDefault="002B32C8">
      <w:pPr>
        <w:rPr>
          <w:rFonts w:eastAsia="Cambria"/>
          <w:highlight w:val="yellow"/>
        </w:rPr>
      </w:pPr>
    </w:p>
    <w:p w14:paraId="24114360" w14:textId="10B3749F" w:rsidR="0005559A" w:rsidRDefault="0005559A" w:rsidP="009320BF">
      <w:r>
        <w:lastRenderedPageBreak/>
        <w:t xml:space="preserve">The list of errors </w:t>
      </w:r>
      <w:r w:rsidR="000470EC">
        <w:t xml:space="preserve">can be </w:t>
      </w:r>
      <w:r w:rsidR="00571C27">
        <w:t>found</w:t>
      </w:r>
      <w:r w:rsidR="000470EC">
        <w:t xml:space="preserve"> in the specification</w:t>
      </w:r>
      <w:r w:rsidR="00571C27">
        <w:t>s</w:t>
      </w:r>
      <w:r w:rsidR="000470EC">
        <w:t xml:space="preserve"> for CF</w:t>
      </w:r>
      <w:r w:rsidR="00265055">
        <w:t>4</w:t>
      </w:r>
      <w:r w:rsidR="000470EC">
        <w:t>.</w:t>
      </w:r>
    </w:p>
    <w:p w14:paraId="77C51B90" w14:textId="18AA1AC6" w:rsidR="009320BF" w:rsidRDefault="00571C27" w:rsidP="009320BF">
      <w:r>
        <w:t>There are however additional possible errors as described in the table below:</w:t>
      </w:r>
    </w:p>
    <w:p w14:paraId="4B653BC4" w14:textId="77777777" w:rsidR="009320BF" w:rsidRDefault="009320BF" w:rsidP="009320BF"/>
    <w:tbl>
      <w:tblPr>
        <w:tblStyle w:val="TableGrid"/>
        <w:tblW w:w="10773" w:type="dxa"/>
        <w:tblInd w:w="-459" w:type="dxa"/>
        <w:tblLook w:val="04A0" w:firstRow="1" w:lastRow="0" w:firstColumn="1" w:lastColumn="0" w:noHBand="0" w:noVBand="1"/>
      </w:tblPr>
      <w:tblGrid>
        <w:gridCol w:w="5804"/>
        <w:gridCol w:w="4969"/>
      </w:tblGrid>
      <w:tr w:rsidR="009320BF" w14:paraId="324FC781" w14:textId="77777777" w:rsidTr="00723F46">
        <w:tc>
          <w:tcPr>
            <w:tcW w:w="5804" w:type="dxa"/>
          </w:tcPr>
          <w:p w14:paraId="05B2BA8E" w14:textId="77777777" w:rsidR="009320BF" w:rsidRPr="00355FE5" w:rsidRDefault="009320BF" w:rsidP="00723F46">
            <w:pPr>
              <w:rPr>
                <w:b/>
                <w:bCs/>
              </w:rPr>
            </w:pPr>
            <w:r w:rsidRPr="00355FE5">
              <w:rPr>
                <w:b/>
                <w:bCs/>
              </w:rPr>
              <w:t>Error Code</w:t>
            </w:r>
          </w:p>
        </w:tc>
        <w:tc>
          <w:tcPr>
            <w:tcW w:w="4969" w:type="dxa"/>
          </w:tcPr>
          <w:p w14:paraId="34AB7FBA" w14:textId="77777777" w:rsidR="009320BF" w:rsidRPr="00355FE5" w:rsidRDefault="009320BF" w:rsidP="00723F46">
            <w:pPr>
              <w:rPr>
                <w:b/>
                <w:bCs/>
              </w:rPr>
            </w:pPr>
            <w:r w:rsidRPr="00355FE5">
              <w:rPr>
                <w:b/>
                <w:bCs/>
              </w:rPr>
              <w:t>Error Description</w:t>
            </w:r>
          </w:p>
        </w:tc>
      </w:tr>
      <w:tr w:rsidR="009320BF" w14:paraId="358AC779" w14:textId="77777777" w:rsidTr="00723F46">
        <w:tc>
          <w:tcPr>
            <w:tcW w:w="5804" w:type="dxa"/>
          </w:tcPr>
          <w:p w14:paraId="39A57DE6" w14:textId="777A22E5" w:rsidR="009320BF" w:rsidRPr="00051D8F" w:rsidRDefault="00B05E11" w:rsidP="00723F46">
            <w:pPr>
              <w:pStyle w:val="NormalWeb"/>
              <w:rPr>
                <w:rStyle w:val="Strong"/>
                <w:rFonts w:asciiTheme="minorHAnsi" w:eastAsia="Cambria" w:hAnsiTheme="minorHAnsi" w:cstheme="minorHAnsi"/>
                <w:b w:val="0"/>
                <w:bCs w:val="0"/>
                <w:sz w:val="22"/>
                <w:szCs w:val="22"/>
                <w:shd w:val="clear" w:color="auto" w:fill="C7D4E8"/>
              </w:rPr>
            </w:pPr>
            <w:r w:rsidRPr="00051D8F">
              <w:rPr>
                <w:rStyle w:val="Strong"/>
                <w:rFonts w:asciiTheme="minorHAnsi" w:eastAsia="Cambria" w:hAnsiTheme="minorHAnsi" w:cstheme="minorHAnsi"/>
                <w:b w:val="0"/>
                <w:bCs w:val="0"/>
                <w:sz w:val="22"/>
                <w:szCs w:val="22"/>
              </w:rPr>
              <w:t>EUDR_API_AMEND_ACTIVITY_TYPE_CHANGE_NOT_ALLOWED</w:t>
            </w:r>
            <w:r w:rsidR="009320BF" w:rsidRPr="00051D8F">
              <w:rPr>
                <w:rStyle w:val="Strong"/>
                <w:rFonts w:asciiTheme="minorHAnsi" w:eastAsia="Cambria" w:hAnsiTheme="minorHAnsi" w:cstheme="minorHAnsi"/>
                <w:b w:val="0"/>
                <w:bCs w:val="0"/>
                <w:sz w:val="22"/>
                <w:szCs w:val="22"/>
              </w:rPr>
              <w:br/>
            </w:r>
          </w:p>
        </w:tc>
        <w:tc>
          <w:tcPr>
            <w:tcW w:w="4969" w:type="dxa"/>
          </w:tcPr>
          <w:p w14:paraId="344E2915" w14:textId="204E8C6E" w:rsidR="009320BF" w:rsidRPr="00051D8F" w:rsidRDefault="00AD5105" w:rsidP="00723F4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T</w:t>
            </w:r>
            <w:r w:rsidR="00B51595" w:rsidRPr="00051D8F">
              <w:rPr>
                <w:rFonts w:cstheme="minorHAnsi"/>
              </w:rPr>
              <w:t xml:space="preserve">he </w:t>
            </w:r>
            <w:r>
              <w:rPr>
                <w:rFonts w:cstheme="minorHAnsi"/>
              </w:rPr>
              <w:t xml:space="preserve">existing DDS </w:t>
            </w:r>
            <w:r w:rsidR="00B51595" w:rsidRPr="00051D8F">
              <w:rPr>
                <w:rFonts w:cstheme="minorHAnsi"/>
              </w:rPr>
              <w:t>activity</w:t>
            </w:r>
            <w:r>
              <w:rPr>
                <w:rFonts w:cstheme="minorHAnsi"/>
              </w:rPr>
              <w:t xml:space="preserve"> cannot be modified.</w:t>
            </w:r>
          </w:p>
        </w:tc>
      </w:tr>
      <w:tr w:rsidR="009320BF" w14:paraId="3DB2734E" w14:textId="77777777" w:rsidTr="00723F46">
        <w:tc>
          <w:tcPr>
            <w:tcW w:w="5804" w:type="dxa"/>
          </w:tcPr>
          <w:p w14:paraId="03A47369" w14:textId="39D18FED" w:rsidR="009320BF" w:rsidRPr="00051D8F" w:rsidRDefault="00B12EE7" w:rsidP="00723F46">
            <w:r w:rsidRPr="00051D8F">
              <w:t>EUDR_API_AMEND_OR_WITHDRAW_DDS_NOT_POSSIBLE</w:t>
            </w:r>
          </w:p>
        </w:tc>
        <w:tc>
          <w:tcPr>
            <w:tcW w:w="4969" w:type="dxa"/>
          </w:tcPr>
          <w:p w14:paraId="3E7F88DE" w14:textId="67DEC77C" w:rsidR="009320BF" w:rsidRPr="00051D8F" w:rsidRDefault="00C96CCF" w:rsidP="00723F46">
            <w:r w:rsidRPr="00051D8F">
              <w:t>The user cannot amend</w:t>
            </w:r>
            <w:r w:rsidR="00AD5105">
              <w:t xml:space="preserve"> a</w:t>
            </w:r>
            <w:r w:rsidRPr="00051D8F">
              <w:t xml:space="preserve"> </w:t>
            </w:r>
            <w:r w:rsidR="00C859F0">
              <w:t>DDS</w:t>
            </w:r>
            <w:r w:rsidRPr="00051D8F">
              <w:t xml:space="preserve"> if it </w:t>
            </w:r>
            <w:r w:rsidR="00235936">
              <w:t>is referenced in another DDS</w:t>
            </w:r>
            <w:r w:rsidR="00CF5A10">
              <w:t xml:space="preserve"> or if the amend cutoff date </w:t>
            </w:r>
            <w:r w:rsidR="00AD5105">
              <w:t>has</w:t>
            </w:r>
            <w:r w:rsidR="00CF5A10">
              <w:t xml:space="preserve"> expired.</w:t>
            </w:r>
          </w:p>
        </w:tc>
      </w:tr>
      <w:tr w:rsidR="009320BF" w14:paraId="78791E49" w14:textId="77777777" w:rsidTr="00723F46">
        <w:tc>
          <w:tcPr>
            <w:tcW w:w="5804" w:type="dxa"/>
          </w:tcPr>
          <w:p w14:paraId="01FE5C32" w14:textId="630DD92B" w:rsidR="009320BF" w:rsidRPr="00051D8F" w:rsidRDefault="00AC6F6D" w:rsidP="00723F46">
            <w:r w:rsidRPr="00051D8F">
              <w:t>EUDR_API_AMEND_NOT_ALLOWED_FOR_STATUS</w:t>
            </w:r>
          </w:p>
          <w:p w14:paraId="16238A03" w14:textId="77777777" w:rsidR="009320BF" w:rsidRPr="00051D8F" w:rsidRDefault="009320BF" w:rsidP="00723F46"/>
        </w:tc>
        <w:tc>
          <w:tcPr>
            <w:tcW w:w="4969" w:type="dxa"/>
          </w:tcPr>
          <w:p w14:paraId="6C725022" w14:textId="39A6CE85" w:rsidR="009320BF" w:rsidRPr="00051D8F" w:rsidRDefault="00495195" w:rsidP="00723F46">
            <w:r w:rsidRPr="00051D8F">
              <w:rPr>
                <w:rFonts w:cstheme="minorHAnsi"/>
              </w:rPr>
              <w:t xml:space="preserve">The user </w:t>
            </w:r>
            <w:r w:rsidR="001408C2" w:rsidRPr="00051D8F">
              <w:rPr>
                <w:rFonts w:cstheme="minorHAnsi"/>
              </w:rPr>
              <w:t>can only</w:t>
            </w:r>
            <w:r w:rsidRPr="00051D8F">
              <w:rPr>
                <w:rFonts w:cstheme="minorHAnsi"/>
              </w:rPr>
              <w:t xml:space="preserve"> amend </w:t>
            </w:r>
            <w:r w:rsidR="00436FDC">
              <w:rPr>
                <w:rFonts w:cstheme="minorHAnsi"/>
              </w:rPr>
              <w:t xml:space="preserve">when the DDS is in </w:t>
            </w:r>
            <w:r w:rsidR="001408C2" w:rsidRPr="00051D8F">
              <w:rPr>
                <w:rFonts w:cstheme="minorHAnsi"/>
              </w:rPr>
              <w:t>status Available.</w:t>
            </w:r>
          </w:p>
        </w:tc>
      </w:tr>
      <w:tr w:rsidR="00B7773D" w14:paraId="796A8F9E" w14:textId="77777777" w:rsidTr="00723F46">
        <w:tc>
          <w:tcPr>
            <w:tcW w:w="5804" w:type="dxa"/>
          </w:tcPr>
          <w:p w14:paraId="49D5A4B5" w14:textId="17A1C574" w:rsidR="00B7773D" w:rsidRPr="00051D8F" w:rsidRDefault="00B7773D" w:rsidP="00723F46">
            <w:pPr>
              <w:rPr>
                <w:rFonts w:ascii="Calibri" w:eastAsia="Times New Roman" w:hAnsi="Calibri" w:cs="Calibri"/>
                <w:color w:val="000000"/>
                <w:lang w:val="en-IE" w:eastAsia="en-IE"/>
              </w:rPr>
            </w:pPr>
            <w:r w:rsidRPr="00B7773D">
              <w:rPr>
                <w:rFonts w:ascii="Calibri" w:eastAsia="Times New Roman" w:hAnsi="Calibri" w:cs="Calibri"/>
                <w:color w:val="000000"/>
                <w:lang w:val="en-IE" w:eastAsia="en-IE"/>
              </w:rPr>
              <w:t>EUDR_API_NO_DDS</w:t>
            </w:r>
          </w:p>
        </w:tc>
        <w:tc>
          <w:tcPr>
            <w:tcW w:w="4969" w:type="dxa"/>
          </w:tcPr>
          <w:p w14:paraId="241CA173" w14:textId="3B43617C" w:rsidR="00B7773D" w:rsidRPr="00051D8F" w:rsidRDefault="00082651" w:rsidP="00723F46">
            <w:pPr>
              <w:rPr>
                <w:rFonts w:ascii="Calibri" w:hAnsi="Calibri" w:cs="Calibri"/>
                <w:color w:val="000000"/>
                <w:lang w:val="en-IE"/>
              </w:rPr>
            </w:pPr>
            <w:r>
              <w:rPr>
                <w:rFonts w:ascii="Calibri" w:hAnsi="Calibri" w:cs="Calibri"/>
                <w:color w:val="000000"/>
                <w:lang w:val="en-IE"/>
              </w:rPr>
              <w:t>No DDS corresponding to the provided UUID.</w:t>
            </w:r>
          </w:p>
        </w:tc>
      </w:tr>
    </w:tbl>
    <w:p w14:paraId="5CD0BDD6" w14:textId="77777777" w:rsidR="00B00DEC" w:rsidRDefault="00B00DEC" w:rsidP="00B00DEC">
      <w:pPr>
        <w:pStyle w:val="Heading1"/>
        <w:numPr>
          <w:ilvl w:val="0"/>
          <w:numId w:val="0"/>
        </w:numPr>
        <w:ind w:left="432"/>
        <w:rPr>
          <w:rFonts w:eastAsia="Cambria"/>
        </w:rPr>
      </w:pPr>
    </w:p>
    <w:p w14:paraId="284775D0" w14:textId="77777777" w:rsidR="00B00DEC" w:rsidRDefault="00B00DEC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B98F603" w14:textId="4F0FB2B4" w:rsidR="00450F6D" w:rsidRDefault="00450F6D" w:rsidP="004A2932">
      <w:pPr>
        <w:pStyle w:val="Heading1"/>
        <w:rPr>
          <w:rFonts w:eastAsia="Cambria"/>
        </w:rPr>
      </w:pPr>
      <w:bookmarkStart w:id="20" w:name="_Toc188286022"/>
      <w:r>
        <w:rPr>
          <w:rFonts w:eastAsia="Cambria"/>
        </w:rPr>
        <w:lastRenderedPageBreak/>
        <w:t>Annex</w:t>
      </w:r>
      <w:bookmarkEnd w:id="20"/>
    </w:p>
    <w:p w14:paraId="6B0341FC" w14:textId="5CD32E9B" w:rsidR="00450F6D" w:rsidRDefault="00450F6D"/>
    <w:p w14:paraId="418B3462" w14:textId="77777777" w:rsidR="00BC575F" w:rsidRPr="00446273" w:rsidRDefault="00BC575F" w:rsidP="00BC575F">
      <w:r>
        <w:t xml:space="preserve">Note that the attached instructions or examples may be based on a specific environment (often Acceptance Alpha). Participants should adapt the request based on the environment they </w:t>
      </w:r>
      <w:proofErr w:type="gramStart"/>
      <w:r>
        <w:t>actually need</w:t>
      </w:r>
      <w:proofErr w:type="gramEnd"/>
      <w:r>
        <w:t xml:space="preserve"> to use (see also </w:t>
      </w:r>
      <w:r>
        <w:rPr>
          <w:rFonts w:ascii="Calibri" w:eastAsia="Calibri" w:hAnsi="Calibri" w:cs="Calibri"/>
        </w:rPr>
        <w:t>document “</w:t>
      </w:r>
      <w:r w:rsidRPr="008E7FDE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>”).</w:t>
      </w:r>
    </w:p>
    <w:p w14:paraId="786917C1" w14:textId="77777777" w:rsidR="00CB727D" w:rsidRDefault="00CB727D" w:rsidP="00CB727D">
      <w:pPr>
        <w:pStyle w:val="Heading2"/>
        <w:numPr>
          <w:ilvl w:val="0"/>
          <w:numId w:val="0"/>
        </w:numPr>
        <w:ind w:left="1145"/>
      </w:pPr>
      <w:bookmarkStart w:id="21" w:name="_Annex_1_-"/>
      <w:bookmarkEnd w:id="21"/>
    </w:p>
    <w:p w14:paraId="2691C4A5" w14:textId="45FF0E6F" w:rsidR="003C4CD6" w:rsidRDefault="00C71831" w:rsidP="003C4CD6">
      <w:pPr>
        <w:pStyle w:val="Heading2"/>
      </w:pPr>
      <w:bookmarkStart w:id="22" w:name="_Toc188286023"/>
      <w:r>
        <w:t>Amend</w:t>
      </w:r>
      <w:r w:rsidR="00DE00B3">
        <w:t xml:space="preserve"> DDS request </w:t>
      </w:r>
      <w:r w:rsidR="005E4C8E">
        <w:t>example</w:t>
      </w:r>
      <w:r w:rsidR="000F035C">
        <w:t>.</w:t>
      </w:r>
      <w:bookmarkEnd w:id="22"/>
    </w:p>
    <w:p w14:paraId="44324E91" w14:textId="58FCDC6D" w:rsidR="005E4C8E" w:rsidRDefault="005E4C8E" w:rsidP="005E4C8E">
      <w:pPr>
        <w:spacing w:after="0"/>
      </w:pPr>
    </w:p>
    <w:p w14:paraId="19F53F4C" w14:textId="693ECD4F" w:rsidR="003C4CD6" w:rsidRDefault="00255C9A" w:rsidP="003C4CD6">
      <w:r>
        <w:object w:dxaOrig="1376" w:dyaOrig="893" w14:anchorId="4F7DFF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95pt;height:44.95pt" o:ole="">
            <v:imagedata r:id="rId11" o:title=""/>
          </v:shape>
          <o:OLEObject Type="Embed" ProgID="Package" ShapeID="_x0000_i1025" DrawAspect="Icon" ObjectID="_1801377705" r:id="rId12"/>
        </w:object>
      </w:r>
    </w:p>
    <w:p w14:paraId="2317CAD9" w14:textId="77777777" w:rsidR="00BC575F" w:rsidRDefault="00BC575F" w:rsidP="003C4CD6"/>
    <w:p w14:paraId="2B15C43E" w14:textId="37CC91EA" w:rsidR="003C4CD6" w:rsidRDefault="00C71831" w:rsidP="003C4CD6">
      <w:pPr>
        <w:pStyle w:val="Heading2"/>
      </w:pPr>
      <w:bookmarkStart w:id="23" w:name="_Toc188286024"/>
      <w:r>
        <w:t>Amend</w:t>
      </w:r>
      <w:r w:rsidR="00DE00B3">
        <w:t xml:space="preserve"> DDS</w:t>
      </w:r>
      <w:r w:rsidR="00791AF2">
        <w:t xml:space="preserve"> response example</w:t>
      </w:r>
      <w:r w:rsidR="000F035C">
        <w:t>.</w:t>
      </w:r>
      <w:bookmarkEnd w:id="23"/>
    </w:p>
    <w:p w14:paraId="67FB14D9" w14:textId="2E765525" w:rsidR="003C4CD6" w:rsidRPr="003C4CD6" w:rsidRDefault="003C4CD6" w:rsidP="003C4CD6"/>
    <w:p w14:paraId="725EE7AD" w14:textId="73730D32" w:rsidR="00AB2172" w:rsidRPr="00B05E11" w:rsidRDefault="006A0D20">
      <w:pPr>
        <w:rPr>
          <w:rFonts w:ascii="Courier New" w:hAnsi="Courier New" w:cs="Courier New"/>
          <w:color w:val="0000FF"/>
          <w:sz w:val="20"/>
          <w:szCs w:val="20"/>
          <w:lang w:val="en-IN"/>
        </w:rPr>
      </w:pPr>
      <w:r>
        <w:object w:dxaOrig="1508" w:dyaOrig="983" w14:anchorId="2BD3B27C">
          <v:shape id="_x0000_i1026" type="#_x0000_t75" style="width:74.9pt;height:49.55pt" o:ole="">
            <v:imagedata r:id="rId13" o:title=""/>
          </v:shape>
          <o:OLEObject Type="Embed" ProgID="Package" ShapeID="_x0000_i1026" DrawAspect="Icon" ObjectID="_1801377706" r:id="rId14"/>
        </w:object>
      </w:r>
    </w:p>
    <w:p w14:paraId="4B0B3A7A" w14:textId="709614B3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48A4FDE7" w14:textId="7B77A19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7F1B70" w14:textId="636DC924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05CA512F" w14:textId="26EBAC0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A327589" w14:textId="4B5BDDA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1E52486D" w14:textId="7777777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sectPr w:rsidR="00AB2172" w:rsidSect="00547E19">
      <w:footerReference w:type="default" r:id="rId15"/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7007" w14:textId="77777777" w:rsidR="0007589B" w:rsidRDefault="0007589B" w:rsidP="00967C2E">
      <w:pPr>
        <w:spacing w:after="0" w:line="240" w:lineRule="auto"/>
      </w:pPr>
      <w:r>
        <w:separator/>
      </w:r>
    </w:p>
  </w:endnote>
  <w:endnote w:type="continuationSeparator" w:id="0">
    <w:p w14:paraId="69D385F1" w14:textId="77777777" w:rsidR="0007589B" w:rsidRDefault="0007589B" w:rsidP="00967C2E">
      <w:pPr>
        <w:spacing w:after="0" w:line="240" w:lineRule="auto"/>
      </w:pPr>
      <w:r>
        <w:continuationSeparator/>
      </w:r>
    </w:p>
  </w:endnote>
  <w:endnote w:type="continuationNotice" w:id="1">
    <w:p w14:paraId="3C720EE3" w14:textId="77777777" w:rsidR="0007589B" w:rsidRDefault="000758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B8024" w14:textId="77777777" w:rsidR="0007589B" w:rsidRDefault="0007589B" w:rsidP="00967C2E">
      <w:pPr>
        <w:spacing w:after="0" w:line="240" w:lineRule="auto"/>
      </w:pPr>
      <w:r>
        <w:separator/>
      </w:r>
    </w:p>
  </w:footnote>
  <w:footnote w:type="continuationSeparator" w:id="0">
    <w:p w14:paraId="03483058" w14:textId="77777777" w:rsidR="0007589B" w:rsidRDefault="0007589B" w:rsidP="00967C2E">
      <w:pPr>
        <w:spacing w:after="0" w:line="240" w:lineRule="auto"/>
      </w:pPr>
      <w:r>
        <w:continuationSeparator/>
      </w:r>
    </w:p>
  </w:footnote>
  <w:footnote w:type="continuationNotice" w:id="1">
    <w:p w14:paraId="780D8857" w14:textId="77777777" w:rsidR="0007589B" w:rsidRDefault="0007589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72D9"/>
    <w:multiLevelType w:val="hybridMultilevel"/>
    <w:tmpl w:val="9288CF3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31F5E"/>
    <w:multiLevelType w:val="hybridMultilevel"/>
    <w:tmpl w:val="17B864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3CE3"/>
    <w:multiLevelType w:val="multilevel"/>
    <w:tmpl w:val="B0008D1E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3894C42"/>
    <w:multiLevelType w:val="multilevel"/>
    <w:tmpl w:val="BEE259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11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A436A"/>
    <w:multiLevelType w:val="hybridMultilevel"/>
    <w:tmpl w:val="037854F2"/>
    <w:lvl w:ilvl="0" w:tplc="1809000B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 w16cid:durableId="442312686">
    <w:abstractNumId w:val="4"/>
  </w:num>
  <w:num w:numId="2" w16cid:durableId="703092374">
    <w:abstractNumId w:val="3"/>
  </w:num>
  <w:num w:numId="3" w16cid:durableId="1439254821">
    <w:abstractNumId w:val="5"/>
  </w:num>
  <w:num w:numId="4" w16cid:durableId="144013079">
    <w:abstractNumId w:val="1"/>
  </w:num>
  <w:num w:numId="5" w16cid:durableId="1982465366">
    <w:abstractNumId w:val="0"/>
  </w:num>
  <w:num w:numId="6" w16cid:durableId="214659650">
    <w:abstractNumId w:val="2"/>
  </w:num>
  <w:num w:numId="7" w16cid:durableId="79287060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I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4D2150"/>
    <w:rsid w:val="000013FB"/>
    <w:rsid w:val="0000255F"/>
    <w:rsid w:val="00003101"/>
    <w:rsid w:val="00004E3B"/>
    <w:rsid w:val="00005323"/>
    <w:rsid w:val="00007197"/>
    <w:rsid w:val="00010A0C"/>
    <w:rsid w:val="00016D0E"/>
    <w:rsid w:val="00017497"/>
    <w:rsid w:val="000203C0"/>
    <w:rsid w:val="00020802"/>
    <w:rsid w:val="000217A8"/>
    <w:rsid w:val="00027749"/>
    <w:rsid w:val="000315B0"/>
    <w:rsid w:val="00031EAC"/>
    <w:rsid w:val="0003446D"/>
    <w:rsid w:val="00034EC7"/>
    <w:rsid w:val="00037F7A"/>
    <w:rsid w:val="00043DDC"/>
    <w:rsid w:val="00046E42"/>
    <w:rsid w:val="000470EC"/>
    <w:rsid w:val="000506B3"/>
    <w:rsid w:val="00051D8F"/>
    <w:rsid w:val="00053433"/>
    <w:rsid w:val="00055290"/>
    <w:rsid w:val="0005559A"/>
    <w:rsid w:val="00056B12"/>
    <w:rsid w:val="00063B14"/>
    <w:rsid w:val="00064F4D"/>
    <w:rsid w:val="000659DD"/>
    <w:rsid w:val="0006789D"/>
    <w:rsid w:val="00074451"/>
    <w:rsid w:val="0007589B"/>
    <w:rsid w:val="00076646"/>
    <w:rsid w:val="0008108B"/>
    <w:rsid w:val="00082651"/>
    <w:rsid w:val="0009136A"/>
    <w:rsid w:val="00097DD8"/>
    <w:rsid w:val="000A3C3F"/>
    <w:rsid w:val="000B0256"/>
    <w:rsid w:val="000B2E0E"/>
    <w:rsid w:val="000B4999"/>
    <w:rsid w:val="000B63D3"/>
    <w:rsid w:val="000C20F7"/>
    <w:rsid w:val="000C3935"/>
    <w:rsid w:val="000C4242"/>
    <w:rsid w:val="000D1806"/>
    <w:rsid w:val="000D1AF8"/>
    <w:rsid w:val="000D2455"/>
    <w:rsid w:val="000D2991"/>
    <w:rsid w:val="000D5D46"/>
    <w:rsid w:val="000D63CC"/>
    <w:rsid w:val="000E292C"/>
    <w:rsid w:val="000E2F94"/>
    <w:rsid w:val="000E39ED"/>
    <w:rsid w:val="000E4792"/>
    <w:rsid w:val="000E6C1E"/>
    <w:rsid w:val="000F035C"/>
    <w:rsid w:val="000F1EDA"/>
    <w:rsid w:val="000F319B"/>
    <w:rsid w:val="000F33FF"/>
    <w:rsid w:val="00101216"/>
    <w:rsid w:val="0010176D"/>
    <w:rsid w:val="00105A00"/>
    <w:rsid w:val="001105B5"/>
    <w:rsid w:val="00110C17"/>
    <w:rsid w:val="0011303F"/>
    <w:rsid w:val="00115926"/>
    <w:rsid w:val="001207F7"/>
    <w:rsid w:val="00123166"/>
    <w:rsid w:val="001273F5"/>
    <w:rsid w:val="001315DA"/>
    <w:rsid w:val="00134542"/>
    <w:rsid w:val="001408C2"/>
    <w:rsid w:val="00142015"/>
    <w:rsid w:val="0014505C"/>
    <w:rsid w:val="00146D46"/>
    <w:rsid w:val="001477C2"/>
    <w:rsid w:val="00147AAF"/>
    <w:rsid w:val="00147E06"/>
    <w:rsid w:val="001504C5"/>
    <w:rsid w:val="001509A7"/>
    <w:rsid w:val="0015366C"/>
    <w:rsid w:val="00153A67"/>
    <w:rsid w:val="00155E47"/>
    <w:rsid w:val="00157C31"/>
    <w:rsid w:val="00162601"/>
    <w:rsid w:val="001633E0"/>
    <w:rsid w:val="00163431"/>
    <w:rsid w:val="00164C81"/>
    <w:rsid w:val="001651B4"/>
    <w:rsid w:val="00171825"/>
    <w:rsid w:val="00177944"/>
    <w:rsid w:val="001805B8"/>
    <w:rsid w:val="0018103F"/>
    <w:rsid w:val="00181130"/>
    <w:rsid w:val="00181517"/>
    <w:rsid w:val="001866B9"/>
    <w:rsid w:val="00190425"/>
    <w:rsid w:val="00190AF6"/>
    <w:rsid w:val="0019231A"/>
    <w:rsid w:val="00196726"/>
    <w:rsid w:val="00196F69"/>
    <w:rsid w:val="00197263"/>
    <w:rsid w:val="001A0360"/>
    <w:rsid w:val="001A03EA"/>
    <w:rsid w:val="001A0F4D"/>
    <w:rsid w:val="001A1195"/>
    <w:rsid w:val="001A36D2"/>
    <w:rsid w:val="001A54F5"/>
    <w:rsid w:val="001A6E6E"/>
    <w:rsid w:val="001A7CE9"/>
    <w:rsid w:val="001B0452"/>
    <w:rsid w:val="001B0733"/>
    <w:rsid w:val="001B453A"/>
    <w:rsid w:val="001B711F"/>
    <w:rsid w:val="001C0678"/>
    <w:rsid w:val="001C75E1"/>
    <w:rsid w:val="001E2DA6"/>
    <w:rsid w:val="001E5EF0"/>
    <w:rsid w:val="001E61E9"/>
    <w:rsid w:val="001F0F7A"/>
    <w:rsid w:val="00200F54"/>
    <w:rsid w:val="002020F2"/>
    <w:rsid w:val="002023CF"/>
    <w:rsid w:val="002062E1"/>
    <w:rsid w:val="002116DC"/>
    <w:rsid w:val="00213FB8"/>
    <w:rsid w:val="0021612A"/>
    <w:rsid w:val="002224E6"/>
    <w:rsid w:val="00222C23"/>
    <w:rsid w:val="002233E0"/>
    <w:rsid w:val="00226759"/>
    <w:rsid w:val="0022754C"/>
    <w:rsid w:val="00227552"/>
    <w:rsid w:val="00235936"/>
    <w:rsid w:val="00237316"/>
    <w:rsid w:val="00241D72"/>
    <w:rsid w:val="00246949"/>
    <w:rsid w:val="002516C0"/>
    <w:rsid w:val="00252A76"/>
    <w:rsid w:val="002550C1"/>
    <w:rsid w:val="00255539"/>
    <w:rsid w:val="00255C9A"/>
    <w:rsid w:val="00261278"/>
    <w:rsid w:val="0026181A"/>
    <w:rsid w:val="00263569"/>
    <w:rsid w:val="002645DE"/>
    <w:rsid w:val="00265055"/>
    <w:rsid w:val="00266C48"/>
    <w:rsid w:val="0026728F"/>
    <w:rsid w:val="002720E7"/>
    <w:rsid w:val="002810FA"/>
    <w:rsid w:val="00281113"/>
    <w:rsid w:val="00281AC7"/>
    <w:rsid w:val="00282487"/>
    <w:rsid w:val="00283332"/>
    <w:rsid w:val="00284368"/>
    <w:rsid w:val="00291225"/>
    <w:rsid w:val="00292A25"/>
    <w:rsid w:val="002A0E41"/>
    <w:rsid w:val="002A2CDF"/>
    <w:rsid w:val="002A35FA"/>
    <w:rsid w:val="002A57F1"/>
    <w:rsid w:val="002A5D85"/>
    <w:rsid w:val="002A7C0D"/>
    <w:rsid w:val="002B0671"/>
    <w:rsid w:val="002B18B2"/>
    <w:rsid w:val="002B228C"/>
    <w:rsid w:val="002B32C8"/>
    <w:rsid w:val="002C2ACA"/>
    <w:rsid w:val="002C5D06"/>
    <w:rsid w:val="002D4098"/>
    <w:rsid w:val="002F0063"/>
    <w:rsid w:val="002F109B"/>
    <w:rsid w:val="002F3250"/>
    <w:rsid w:val="002F58CD"/>
    <w:rsid w:val="002F5B99"/>
    <w:rsid w:val="002F7775"/>
    <w:rsid w:val="00300406"/>
    <w:rsid w:val="00301FAA"/>
    <w:rsid w:val="0030262D"/>
    <w:rsid w:val="0030554E"/>
    <w:rsid w:val="003061A0"/>
    <w:rsid w:val="0030637C"/>
    <w:rsid w:val="00313CF1"/>
    <w:rsid w:val="0032004B"/>
    <w:rsid w:val="00322D9A"/>
    <w:rsid w:val="00324B8B"/>
    <w:rsid w:val="00326885"/>
    <w:rsid w:val="00331E6A"/>
    <w:rsid w:val="0033395C"/>
    <w:rsid w:val="00335746"/>
    <w:rsid w:val="003379A1"/>
    <w:rsid w:val="00340D8D"/>
    <w:rsid w:val="00342676"/>
    <w:rsid w:val="003434ED"/>
    <w:rsid w:val="0034711E"/>
    <w:rsid w:val="00347D70"/>
    <w:rsid w:val="00350957"/>
    <w:rsid w:val="00352C7F"/>
    <w:rsid w:val="00354466"/>
    <w:rsid w:val="0035468C"/>
    <w:rsid w:val="00354858"/>
    <w:rsid w:val="00357402"/>
    <w:rsid w:val="00361A49"/>
    <w:rsid w:val="003646BB"/>
    <w:rsid w:val="00372366"/>
    <w:rsid w:val="00380687"/>
    <w:rsid w:val="00381BFA"/>
    <w:rsid w:val="003836E1"/>
    <w:rsid w:val="00396CC5"/>
    <w:rsid w:val="003A0703"/>
    <w:rsid w:val="003A23E5"/>
    <w:rsid w:val="003B006D"/>
    <w:rsid w:val="003B3607"/>
    <w:rsid w:val="003B4016"/>
    <w:rsid w:val="003B658F"/>
    <w:rsid w:val="003C00B7"/>
    <w:rsid w:val="003C1DC5"/>
    <w:rsid w:val="003C4276"/>
    <w:rsid w:val="003C478E"/>
    <w:rsid w:val="003C4CD6"/>
    <w:rsid w:val="003C6CD8"/>
    <w:rsid w:val="003C7CE0"/>
    <w:rsid w:val="003D144D"/>
    <w:rsid w:val="003D2DB4"/>
    <w:rsid w:val="003D3979"/>
    <w:rsid w:val="003E2E9A"/>
    <w:rsid w:val="003E3ADC"/>
    <w:rsid w:val="003E4BF6"/>
    <w:rsid w:val="003E52A9"/>
    <w:rsid w:val="003E60FA"/>
    <w:rsid w:val="003E6EF7"/>
    <w:rsid w:val="003F2307"/>
    <w:rsid w:val="003F390D"/>
    <w:rsid w:val="003F569B"/>
    <w:rsid w:val="003F5784"/>
    <w:rsid w:val="0040007F"/>
    <w:rsid w:val="00400D5C"/>
    <w:rsid w:val="00404A57"/>
    <w:rsid w:val="00405369"/>
    <w:rsid w:val="004069BE"/>
    <w:rsid w:val="00406F2F"/>
    <w:rsid w:val="00407434"/>
    <w:rsid w:val="004116B9"/>
    <w:rsid w:val="004141BE"/>
    <w:rsid w:val="00417849"/>
    <w:rsid w:val="00425F02"/>
    <w:rsid w:val="004267E4"/>
    <w:rsid w:val="0043014F"/>
    <w:rsid w:val="0043083F"/>
    <w:rsid w:val="00433413"/>
    <w:rsid w:val="00435B66"/>
    <w:rsid w:val="00436FDC"/>
    <w:rsid w:val="00437C92"/>
    <w:rsid w:val="00443866"/>
    <w:rsid w:val="004507E0"/>
    <w:rsid w:val="00450F6D"/>
    <w:rsid w:val="00451C8A"/>
    <w:rsid w:val="0045392F"/>
    <w:rsid w:val="00457F9A"/>
    <w:rsid w:val="0046229E"/>
    <w:rsid w:val="00467197"/>
    <w:rsid w:val="0047419F"/>
    <w:rsid w:val="004755B2"/>
    <w:rsid w:val="00476FEF"/>
    <w:rsid w:val="004775AE"/>
    <w:rsid w:val="00483624"/>
    <w:rsid w:val="0048503A"/>
    <w:rsid w:val="004855B1"/>
    <w:rsid w:val="00486444"/>
    <w:rsid w:val="00486FBE"/>
    <w:rsid w:val="00487E06"/>
    <w:rsid w:val="00490F3C"/>
    <w:rsid w:val="00490FA9"/>
    <w:rsid w:val="00493508"/>
    <w:rsid w:val="00495195"/>
    <w:rsid w:val="0049685F"/>
    <w:rsid w:val="00496F16"/>
    <w:rsid w:val="004A1640"/>
    <w:rsid w:val="004A209B"/>
    <w:rsid w:val="004A2932"/>
    <w:rsid w:val="004A5FBA"/>
    <w:rsid w:val="004B2EDE"/>
    <w:rsid w:val="004B4B1C"/>
    <w:rsid w:val="004C06C4"/>
    <w:rsid w:val="004C257D"/>
    <w:rsid w:val="004C561D"/>
    <w:rsid w:val="004C5DAB"/>
    <w:rsid w:val="004C7316"/>
    <w:rsid w:val="004D2150"/>
    <w:rsid w:val="004D35E0"/>
    <w:rsid w:val="004D3866"/>
    <w:rsid w:val="004D5233"/>
    <w:rsid w:val="004D6F31"/>
    <w:rsid w:val="004D7EA1"/>
    <w:rsid w:val="004E2074"/>
    <w:rsid w:val="004E41D1"/>
    <w:rsid w:val="004E575A"/>
    <w:rsid w:val="004F2301"/>
    <w:rsid w:val="004F5D46"/>
    <w:rsid w:val="004F62F2"/>
    <w:rsid w:val="00501D3A"/>
    <w:rsid w:val="00502751"/>
    <w:rsid w:val="00503BFD"/>
    <w:rsid w:val="0051118F"/>
    <w:rsid w:val="00513D26"/>
    <w:rsid w:val="005200A2"/>
    <w:rsid w:val="00521A88"/>
    <w:rsid w:val="00524735"/>
    <w:rsid w:val="005268AB"/>
    <w:rsid w:val="0052712B"/>
    <w:rsid w:val="00530207"/>
    <w:rsid w:val="005315E1"/>
    <w:rsid w:val="00532B58"/>
    <w:rsid w:val="00533A1D"/>
    <w:rsid w:val="0053427E"/>
    <w:rsid w:val="005356BD"/>
    <w:rsid w:val="00536EBB"/>
    <w:rsid w:val="00537DF9"/>
    <w:rsid w:val="005400CB"/>
    <w:rsid w:val="00542F5A"/>
    <w:rsid w:val="0054424C"/>
    <w:rsid w:val="00547E19"/>
    <w:rsid w:val="005509D1"/>
    <w:rsid w:val="00551359"/>
    <w:rsid w:val="00551AA0"/>
    <w:rsid w:val="005524B5"/>
    <w:rsid w:val="005531A5"/>
    <w:rsid w:val="00553ECE"/>
    <w:rsid w:val="00554B5F"/>
    <w:rsid w:val="005556CB"/>
    <w:rsid w:val="00556DAA"/>
    <w:rsid w:val="0055763D"/>
    <w:rsid w:val="0056486C"/>
    <w:rsid w:val="00565C49"/>
    <w:rsid w:val="00566D8A"/>
    <w:rsid w:val="00571C27"/>
    <w:rsid w:val="0057558E"/>
    <w:rsid w:val="00580538"/>
    <w:rsid w:val="00581370"/>
    <w:rsid w:val="00581897"/>
    <w:rsid w:val="00584148"/>
    <w:rsid w:val="00586D1D"/>
    <w:rsid w:val="00587F07"/>
    <w:rsid w:val="0059164B"/>
    <w:rsid w:val="005953E7"/>
    <w:rsid w:val="00596CC8"/>
    <w:rsid w:val="005A1A3B"/>
    <w:rsid w:val="005A27A3"/>
    <w:rsid w:val="005A38A2"/>
    <w:rsid w:val="005B2490"/>
    <w:rsid w:val="005B3131"/>
    <w:rsid w:val="005B65E6"/>
    <w:rsid w:val="005B6FF9"/>
    <w:rsid w:val="005B705B"/>
    <w:rsid w:val="005B7D89"/>
    <w:rsid w:val="005C0511"/>
    <w:rsid w:val="005C1377"/>
    <w:rsid w:val="005C1428"/>
    <w:rsid w:val="005C451C"/>
    <w:rsid w:val="005C7FB7"/>
    <w:rsid w:val="005D0202"/>
    <w:rsid w:val="005D11CC"/>
    <w:rsid w:val="005D2909"/>
    <w:rsid w:val="005D3AEA"/>
    <w:rsid w:val="005D4C0E"/>
    <w:rsid w:val="005D6BCD"/>
    <w:rsid w:val="005E0679"/>
    <w:rsid w:val="005E1506"/>
    <w:rsid w:val="005E389A"/>
    <w:rsid w:val="005E3B6A"/>
    <w:rsid w:val="005E3C20"/>
    <w:rsid w:val="005E3C4E"/>
    <w:rsid w:val="005E428A"/>
    <w:rsid w:val="005E4C8E"/>
    <w:rsid w:val="005E5F56"/>
    <w:rsid w:val="005E66FC"/>
    <w:rsid w:val="005E74FD"/>
    <w:rsid w:val="005F0A79"/>
    <w:rsid w:val="005F1E3D"/>
    <w:rsid w:val="005F3227"/>
    <w:rsid w:val="005F40DA"/>
    <w:rsid w:val="005F52E9"/>
    <w:rsid w:val="005F7B71"/>
    <w:rsid w:val="00602CC0"/>
    <w:rsid w:val="006037F9"/>
    <w:rsid w:val="00603B08"/>
    <w:rsid w:val="00605F11"/>
    <w:rsid w:val="00607344"/>
    <w:rsid w:val="006154B5"/>
    <w:rsid w:val="00615712"/>
    <w:rsid w:val="006212F3"/>
    <w:rsid w:val="0062180B"/>
    <w:rsid w:val="0062502F"/>
    <w:rsid w:val="00625AA9"/>
    <w:rsid w:val="00631B94"/>
    <w:rsid w:val="00632093"/>
    <w:rsid w:val="006335F5"/>
    <w:rsid w:val="006404C8"/>
    <w:rsid w:val="00642231"/>
    <w:rsid w:val="00642FFD"/>
    <w:rsid w:val="00645B70"/>
    <w:rsid w:val="00660547"/>
    <w:rsid w:val="006605BC"/>
    <w:rsid w:val="00660BD7"/>
    <w:rsid w:val="0066151C"/>
    <w:rsid w:val="00663005"/>
    <w:rsid w:val="00664F2D"/>
    <w:rsid w:val="00665215"/>
    <w:rsid w:val="00666D6C"/>
    <w:rsid w:val="00671F52"/>
    <w:rsid w:val="00674AB5"/>
    <w:rsid w:val="00676246"/>
    <w:rsid w:val="006851D3"/>
    <w:rsid w:val="006906A2"/>
    <w:rsid w:val="0069268A"/>
    <w:rsid w:val="00693B9A"/>
    <w:rsid w:val="006972B8"/>
    <w:rsid w:val="006A0D20"/>
    <w:rsid w:val="006A2D99"/>
    <w:rsid w:val="006A4E31"/>
    <w:rsid w:val="006A69A2"/>
    <w:rsid w:val="006A7EC3"/>
    <w:rsid w:val="006B29C3"/>
    <w:rsid w:val="006B4F4A"/>
    <w:rsid w:val="006B555C"/>
    <w:rsid w:val="006B65C8"/>
    <w:rsid w:val="006B7F94"/>
    <w:rsid w:val="006C0A6A"/>
    <w:rsid w:val="006C0EA5"/>
    <w:rsid w:val="006C2757"/>
    <w:rsid w:val="006C482C"/>
    <w:rsid w:val="006C63B5"/>
    <w:rsid w:val="006C6535"/>
    <w:rsid w:val="006C74F5"/>
    <w:rsid w:val="006C7E9C"/>
    <w:rsid w:val="006D01B4"/>
    <w:rsid w:val="006D02E5"/>
    <w:rsid w:val="006D67D2"/>
    <w:rsid w:val="006E1530"/>
    <w:rsid w:val="006E2DAE"/>
    <w:rsid w:val="006E6D51"/>
    <w:rsid w:val="006E6D89"/>
    <w:rsid w:val="006F2319"/>
    <w:rsid w:val="006F3BB5"/>
    <w:rsid w:val="006F463F"/>
    <w:rsid w:val="00700A26"/>
    <w:rsid w:val="007012F0"/>
    <w:rsid w:val="0070475B"/>
    <w:rsid w:val="00707026"/>
    <w:rsid w:val="00711F8C"/>
    <w:rsid w:val="007174A8"/>
    <w:rsid w:val="00717C3A"/>
    <w:rsid w:val="00721026"/>
    <w:rsid w:val="00721AA9"/>
    <w:rsid w:val="0073051A"/>
    <w:rsid w:val="00732698"/>
    <w:rsid w:val="00734E89"/>
    <w:rsid w:val="00735125"/>
    <w:rsid w:val="00742888"/>
    <w:rsid w:val="007449AD"/>
    <w:rsid w:val="00746DEC"/>
    <w:rsid w:val="00746FC1"/>
    <w:rsid w:val="00756076"/>
    <w:rsid w:val="00757305"/>
    <w:rsid w:val="00760C1F"/>
    <w:rsid w:val="00761BA8"/>
    <w:rsid w:val="00761CEA"/>
    <w:rsid w:val="00763A52"/>
    <w:rsid w:val="00764C11"/>
    <w:rsid w:val="0076781C"/>
    <w:rsid w:val="00770B04"/>
    <w:rsid w:val="0077178A"/>
    <w:rsid w:val="00771AC6"/>
    <w:rsid w:val="007748A2"/>
    <w:rsid w:val="00776C6B"/>
    <w:rsid w:val="007770C9"/>
    <w:rsid w:val="007807A2"/>
    <w:rsid w:val="00781FAF"/>
    <w:rsid w:val="00782963"/>
    <w:rsid w:val="00786DD4"/>
    <w:rsid w:val="0078758F"/>
    <w:rsid w:val="00791736"/>
    <w:rsid w:val="00791AF2"/>
    <w:rsid w:val="007920C8"/>
    <w:rsid w:val="0079266D"/>
    <w:rsid w:val="00792B9D"/>
    <w:rsid w:val="00794C32"/>
    <w:rsid w:val="00794C72"/>
    <w:rsid w:val="00795639"/>
    <w:rsid w:val="00795E67"/>
    <w:rsid w:val="00796C58"/>
    <w:rsid w:val="007A47E8"/>
    <w:rsid w:val="007A6D41"/>
    <w:rsid w:val="007A6DD7"/>
    <w:rsid w:val="007A719B"/>
    <w:rsid w:val="007B0C89"/>
    <w:rsid w:val="007B1EA5"/>
    <w:rsid w:val="007C05F8"/>
    <w:rsid w:val="007C097E"/>
    <w:rsid w:val="007C0F9F"/>
    <w:rsid w:val="007C412E"/>
    <w:rsid w:val="007D0077"/>
    <w:rsid w:val="007D1F86"/>
    <w:rsid w:val="007D2399"/>
    <w:rsid w:val="007D5B1C"/>
    <w:rsid w:val="007E009C"/>
    <w:rsid w:val="007E0339"/>
    <w:rsid w:val="007E2CAC"/>
    <w:rsid w:val="007E36D1"/>
    <w:rsid w:val="007E45A5"/>
    <w:rsid w:val="007E570D"/>
    <w:rsid w:val="007E6CA0"/>
    <w:rsid w:val="007F2663"/>
    <w:rsid w:val="007F372B"/>
    <w:rsid w:val="007F431A"/>
    <w:rsid w:val="0080037F"/>
    <w:rsid w:val="008005FF"/>
    <w:rsid w:val="00801EA1"/>
    <w:rsid w:val="008033D6"/>
    <w:rsid w:val="00804DA3"/>
    <w:rsid w:val="00806887"/>
    <w:rsid w:val="00814BFC"/>
    <w:rsid w:val="00815E54"/>
    <w:rsid w:val="008175F4"/>
    <w:rsid w:val="008244DB"/>
    <w:rsid w:val="0083021E"/>
    <w:rsid w:val="0083098E"/>
    <w:rsid w:val="00843C85"/>
    <w:rsid w:val="00844FF4"/>
    <w:rsid w:val="0084701C"/>
    <w:rsid w:val="00850319"/>
    <w:rsid w:val="00851E70"/>
    <w:rsid w:val="00854854"/>
    <w:rsid w:val="00857DB7"/>
    <w:rsid w:val="00862092"/>
    <w:rsid w:val="00862A9D"/>
    <w:rsid w:val="00865475"/>
    <w:rsid w:val="00866F69"/>
    <w:rsid w:val="008710CE"/>
    <w:rsid w:val="008745C6"/>
    <w:rsid w:val="0088094A"/>
    <w:rsid w:val="008854B6"/>
    <w:rsid w:val="00886319"/>
    <w:rsid w:val="0088647C"/>
    <w:rsid w:val="008927BD"/>
    <w:rsid w:val="00893994"/>
    <w:rsid w:val="008968E2"/>
    <w:rsid w:val="008A0916"/>
    <w:rsid w:val="008A0C49"/>
    <w:rsid w:val="008A2579"/>
    <w:rsid w:val="008A6D81"/>
    <w:rsid w:val="008B40B9"/>
    <w:rsid w:val="008C0834"/>
    <w:rsid w:val="008C37D3"/>
    <w:rsid w:val="008C5B24"/>
    <w:rsid w:val="008C63F9"/>
    <w:rsid w:val="008C7BFC"/>
    <w:rsid w:val="008D01E2"/>
    <w:rsid w:val="008D0207"/>
    <w:rsid w:val="008D2F4A"/>
    <w:rsid w:val="008D41C2"/>
    <w:rsid w:val="008D5C6E"/>
    <w:rsid w:val="008D5CE2"/>
    <w:rsid w:val="008D7FF9"/>
    <w:rsid w:val="008E181C"/>
    <w:rsid w:val="008E4865"/>
    <w:rsid w:val="008E7FDE"/>
    <w:rsid w:val="008F2057"/>
    <w:rsid w:val="00913E88"/>
    <w:rsid w:val="00915976"/>
    <w:rsid w:val="00917190"/>
    <w:rsid w:val="00923D13"/>
    <w:rsid w:val="00923F47"/>
    <w:rsid w:val="0092597B"/>
    <w:rsid w:val="009317E0"/>
    <w:rsid w:val="00931B9E"/>
    <w:rsid w:val="009320BF"/>
    <w:rsid w:val="009352F0"/>
    <w:rsid w:val="009354D6"/>
    <w:rsid w:val="00943D82"/>
    <w:rsid w:val="00943E39"/>
    <w:rsid w:val="0094793E"/>
    <w:rsid w:val="00947C11"/>
    <w:rsid w:val="00956D65"/>
    <w:rsid w:val="00956EFC"/>
    <w:rsid w:val="00960AA6"/>
    <w:rsid w:val="00961F6F"/>
    <w:rsid w:val="00965C87"/>
    <w:rsid w:val="00967C2E"/>
    <w:rsid w:val="00974BF0"/>
    <w:rsid w:val="009812FB"/>
    <w:rsid w:val="009974F6"/>
    <w:rsid w:val="009A1505"/>
    <w:rsid w:val="009A153B"/>
    <w:rsid w:val="009A188B"/>
    <w:rsid w:val="009A4EC5"/>
    <w:rsid w:val="009B0166"/>
    <w:rsid w:val="009B0401"/>
    <w:rsid w:val="009B0FA4"/>
    <w:rsid w:val="009B12C6"/>
    <w:rsid w:val="009B16BD"/>
    <w:rsid w:val="009B2BCA"/>
    <w:rsid w:val="009B3833"/>
    <w:rsid w:val="009C4788"/>
    <w:rsid w:val="009C63E8"/>
    <w:rsid w:val="009D2057"/>
    <w:rsid w:val="009D3B6B"/>
    <w:rsid w:val="009D4EF5"/>
    <w:rsid w:val="009D5289"/>
    <w:rsid w:val="009D6D98"/>
    <w:rsid w:val="009D6E08"/>
    <w:rsid w:val="009D751C"/>
    <w:rsid w:val="009D7F0D"/>
    <w:rsid w:val="009E0B8A"/>
    <w:rsid w:val="009E1D3C"/>
    <w:rsid w:val="009E3713"/>
    <w:rsid w:val="009E431C"/>
    <w:rsid w:val="009E74E8"/>
    <w:rsid w:val="009F1F67"/>
    <w:rsid w:val="009F6E92"/>
    <w:rsid w:val="00A019A5"/>
    <w:rsid w:val="00A0222E"/>
    <w:rsid w:val="00A04C10"/>
    <w:rsid w:val="00A11308"/>
    <w:rsid w:val="00A14617"/>
    <w:rsid w:val="00A14E14"/>
    <w:rsid w:val="00A152E9"/>
    <w:rsid w:val="00A168A4"/>
    <w:rsid w:val="00A22960"/>
    <w:rsid w:val="00A22E16"/>
    <w:rsid w:val="00A237DF"/>
    <w:rsid w:val="00A25041"/>
    <w:rsid w:val="00A27684"/>
    <w:rsid w:val="00A31246"/>
    <w:rsid w:val="00A328DA"/>
    <w:rsid w:val="00A32C28"/>
    <w:rsid w:val="00A33AAA"/>
    <w:rsid w:val="00A36E2A"/>
    <w:rsid w:val="00A3770C"/>
    <w:rsid w:val="00A4298B"/>
    <w:rsid w:val="00A43A2D"/>
    <w:rsid w:val="00A44844"/>
    <w:rsid w:val="00A45573"/>
    <w:rsid w:val="00A45A9A"/>
    <w:rsid w:val="00A46924"/>
    <w:rsid w:val="00A47173"/>
    <w:rsid w:val="00A507BC"/>
    <w:rsid w:val="00A50AE7"/>
    <w:rsid w:val="00A522D3"/>
    <w:rsid w:val="00A543D6"/>
    <w:rsid w:val="00A55BAC"/>
    <w:rsid w:val="00A60358"/>
    <w:rsid w:val="00A60479"/>
    <w:rsid w:val="00A639ED"/>
    <w:rsid w:val="00A65C6C"/>
    <w:rsid w:val="00A65C75"/>
    <w:rsid w:val="00A6639E"/>
    <w:rsid w:val="00A66DC0"/>
    <w:rsid w:val="00A71457"/>
    <w:rsid w:val="00A75911"/>
    <w:rsid w:val="00A802DE"/>
    <w:rsid w:val="00A8055D"/>
    <w:rsid w:val="00A8116A"/>
    <w:rsid w:val="00A811CD"/>
    <w:rsid w:val="00A82645"/>
    <w:rsid w:val="00A82DB5"/>
    <w:rsid w:val="00A86FF0"/>
    <w:rsid w:val="00A87B1E"/>
    <w:rsid w:val="00A93B89"/>
    <w:rsid w:val="00A9631A"/>
    <w:rsid w:val="00A96782"/>
    <w:rsid w:val="00AA3F61"/>
    <w:rsid w:val="00AA4B8E"/>
    <w:rsid w:val="00AA52E6"/>
    <w:rsid w:val="00AA546B"/>
    <w:rsid w:val="00AA5F1C"/>
    <w:rsid w:val="00AB2172"/>
    <w:rsid w:val="00AB32D4"/>
    <w:rsid w:val="00AB5CEC"/>
    <w:rsid w:val="00AC109D"/>
    <w:rsid w:val="00AC5F4B"/>
    <w:rsid w:val="00AC6690"/>
    <w:rsid w:val="00AC6F6D"/>
    <w:rsid w:val="00AD0401"/>
    <w:rsid w:val="00AD5105"/>
    <w:rsid w:val="00AD5A6F"/>
    <w:rsid w:val="00AE117F"/>
    <w:rsid w:val="00AE360F"/>
    <w:rsid w:val="00AE399B"/>
    <w:rsid w:val="00AE3A02"/>
    <w:rsid w:val="00AE468F"/>
    <w:rsid w:val="00AF2F76"/>
    <w:rsid w:val="00AF5E3B"/>
    <w:rsid w:val="00AF60B0"/>
    <w:rsid w:val="00B00DEC"/>
    <w:rsid w:val="00B03F71"/>
    <w:rsid w:val="00B05E11"/>
    <w:rsid w:val="00B0615E"/>
    <w:rsid w:val="00B07153"/>
    <w:rsid w:val="00B10D28"/>
    <w:rsid w:val="00B12EE7"/>
    <w:rsid w:val="00B216C9"/>
    <w:rsid w:val="00B238F6"/>
    <w:rsid w:val="00B244F3"/>
    <w:rsid w:val="00B246AF"/>
    <w:rsid w:val="00B2506B"/>
    <w:rsid w:val="00B259D8"/>
    <w:rsid w:val="00B2756C"/>
    <w:rsid w:val="00B27D9E"/>
    <w:rsid w:val="00B305ED"/>
    <w:rsid w:val="00B33993"/>
    <w:rsid w:val="00B35A42"/>
    <w:rsid w:val="00B40A2E"/>
    <w:rsid w:val="00B4347A"/>
    <w:rsid w:val="00B44200"/>
    <w:rsid w:val="00B51595"/>
    <w:rsid w:val="00B515D9"/>
    <w:rsid w:val="00B51B2E"/>
    <w:rsid w:val="00B51B5D"/>
    <w:rsid w:val="00B53B9D"/>
    <w:rsid w:val="00B5571A"/>
    <w:rsid w:val="00B55C7C"/>
    <w:rsid w:val="00B579F1"/>
    <w:rsid w:val="00B57C96"/>
    <w:rsid w:val="00B60755"/>
    <w:rsid w:val="00B61218"/>
    <w:rsid w:val="00B63ACC"/>
    <w:rsid w:val="00B63B58"/>
    <w:rsid w:val="00B73E60"/>
    <w:rsid w:val="00B75CE3"/>
    <w:rsid w:val="00B76026"/>
    <w:rsid w:val="00B76EDB"/>
    <w:rsid w:val="00B77695"/>
    <w:rsid w:val="00B7773D"/>
    <w:rsid w:val="00B77C24"/>
    <w:rsid w:val="00B809D8"/>
    <w:rsid w:val="00B823A1"/>
    <w:rsid w:val="00B8276F"/>
    <w:rsid w:val="00B83058"/>
    <w:rsid w:val="00B8315B"/>
    <w:rsid w:val="00B8432B"/>
    <w:rsid w:val="00B8638D"/>
    <w:rsid w:val="00B866DC"/>
    <w:rsid w:val="00B86A6B"/>
    <w:rsid w:val="00B879E4"/>
    <w:rsid w:val="00B9114E"/>
    <w:rsid w:val="00B93118"/>
    <w:rsid w:val="00B95ECD"/>
    <w:rsid w:val="00BA15EE"/>
    <w:rsid w:val="00BA232D"/>
    <w:rsid w:val="00BA414C"/>
    <w:rsid w:val="00BA60C1"/>
    <w:rsid w:val="00BA6CC0"/>
    <w:rsid w:val="00BA7527"/>
    <w:rsid w:val="00BB20ED"/>
    <w:rsid w:val="00BB7690"/>
    <w:rsid w:val="00BC02D9"/>
    <w:rsid w:val="00BC14AF"/>
    <w:rsid w:val="00BC31DF"/>
    <w:rsid w:val="00BC3521"/>
    <w:rsid w:val="00BC3527"/>
    <w:rsid w:val="00BC4047"/>
    <w:rsid w:val="00BC575F"/>
    <w:rsid w:val="00BC5D89"/>
    <w:rsid w:val="00BD16CA"/>
    <w:rsid w:val="00BD2E15"/>
    <w:rsid w:val="00BD30AC"/>
    <w:rsid w:val="00BE09F5"/>
    <w:rsid w:val="00BE2003"/>
    <w:rsid w:val="00BE2804"/>
    <w:rsid w:val="00BE427A"/>
    <w:rsid w:val="00BE673D"/>
    <w:rsid w:val="00BF0572"/>
    <w:rsid w:val="00BF0583"/>
    <w:rsid w:val="00BF2153"/>
    <w:rsid w:val="00BF3C49"/>
    <w:rsid w:val="00BF465B"/>
    <w:rsid w:val="00BF64BD"/>
    <w:rsid w:val="00C04DB0"/>
    <w:rsid w:val="00C05607"/>
    <w:rsid w:val="00C11A08"/>
    <w:rsid w:val="00C14899"/>
    <w:rsid w:val="00C17A64"/>
    <w:rsid w:val="00C20777"/>
    <w:rsid w:val="00C272E1"/>
    <w:rsid w:val="00C410B4"/>
    <w:rsid w:val="00C42F47"/>
    <w:rsid w:val="00C44B7E"/>
    <w:rsid w:val="00C46F1D"/>
    <w:rsid w:val="00C478CA"/>
    <w:rsid w:val="00C514FE"/>
    <w:rsid w:val="00C55EAF"/>
    <w:rsid w:val="00C62730"/>
    <w:rsid w:val="00C63BB9"/>
    <w:rsid w:val="00C71831"/>
    <w:rsid w:val="00C73274"/>
    <w:rsid w:val="00C73D59"/>
    <w:rsid w:val="00C74E28"/>
    <w:rsid w:val="00C75354"/>
    <w:rsid w:val="00C76059"/>
    <w:rsid w:val="00C763B6"/>
    <w:rsid w:val="00C80B0F"/>
    <w:rsid w:val="00C81A5E"/>
    <w:rsid w:val="00C82F51"/>
    <w:rsid w:val="00C847D7"/>
    <w:rsid w:val="00C8504B"/>
    <w:rsid w:val="00C859F0"/>
    <w:rsid w:val="00C90258"/>
    <w:rsid w:val="00C95738"/>
    <w:rsid w:val="00C96CCF"/>
    <w:rsid w:val="00C97114"/>
    <w:rsid w:val="00CA27BE"/>
    <w:rsid w:val="00CA3D62"/>
    <w:rsid w:val="00CA6229"/>
    <w:rsid w:val="00CA64DD"/>
    <w:rsid w:val="00CB727D"/>
    <w:rsid w:val="00CC1560"/>
    <w:rsid w:val="00CC2DBB"/>
    <w:rsid w:val="00CC61C0"/>
    <w:rsid w:val="00CE003D"/>
    <w:rsid w:val="00CE1406"/>
    <w:rsid w:val="00CE2FB2"/>
    <w:rsid w:val="00CE4297"/>
    <w:rsid w:val="00CE4717"/>
    <w:rsid w:val="00CE6644"/>
    <w:rsid w:val="00CF19F0"/>
    <w:rsid w:val="00CF5A10"/>
    <w:rsid w:val="00D0393B"/>
    <w:rsid w:val="00D045BE"/>
    <w:rsid w:val="00D05D41"/>
    <w:rsid w:val="00D06322"/>
    <w:rsid w:val="00D202CE"/>
    <w:rsid w:val="00D21629"/>
    <w:rsid w:val="00D22E39"/>
    <w:rsid w:val="00D25D5C"/>
    <w:rsid w:val="00D25ECB"/>
    <w:rsid w:val="00D273F7"/>
    <w:rsid w:val="00D31057"/>
    <w:rsid w:val="00D3129B"/>
    <w:rsid w:val="00D31D84"/>
    <w:rsid w:val="00D3206E"/>
    <w:rsid w:val="00D33792"/>
    <w:rsid w:val="00D33AF5"/>
    <w:rsid w:val="00D33E85"/>
    <w:rsid w:val="00D3466E"/>
    <w:rsid w:val="00D350CD"/>
    <w:rsid w:val="00D364FF"/>
    <w:rsid w:val="00D4344A"/>
    <w:rsid w:val="00D44666"/>
    <w:rsid w:val="00D52D77"/>
    <w:rsid w:val="00D547CE"/>
    <w:rsid w:val="00D557A9"/>
    <w:rsid w:val="00D60683"/>
    <w:rsid w:val="00D615AF"/>
    <w:rsid w:val="00D671CF"/>
    <w:rsid w:val="00D712CD"/>
    <w:rsid w:val="00D7199C"/>
    <w:rsid w:val="00D753CA"/>
    <w:rsid w:val="00D75F66"/>
    <w:rsid w:val="00D761F0"/>
    <w:rsid w:val="00D8070D"/>
    <w:rsid w:val="00D84A0E"/>
    <w:rsid w:val="00D908F4"/>
    <w:rsid w:val="00D90E8F"/>
    <w:rsid w:val="00D92164"/>
    <w:rsid w:val="00D957E6"/>
    <w:rsid w:val="00D97B5F"/>
    <w:rsid w:val="00DA1AD3"/>
    <w:rsid w:val="00DA1EC3"/>
    <w:rsid w:val="00DB10E5"/>
    <w:rsid w:val="00DB1D8E"/>
    <w:rsid w:val="00DB1F20"/>
    <w:rsid w:val="00DB4AB6"/>
    <w:rsid w:val="00DC1B13"/>
    <w:rsid w:val="00DC72C9"/>
    <w:rsid w:val="00DC7C88"/>
    <w:rsid w:val="00DD3B35"/>
    <w:rsid w:val="00DD7567"/>
    <w:rsid w:val="00DD7CE5"/>
    <w:rsid w:val="00DE00B3"/>
    <w:rsid w:val="00DE31B2"/>
    <w:rsid w:val="00DE3F36"/>
    <w:rsid w:val="00DF0D5D"/>
    <w:rsid w:val="00DF4B32"/>
    <w:rsid w:val="00DF5565"/>
    <w:rsid w:val="00E008D4"/>
    <w:rsid w:val="00E02205"/>
    <w:rsid w:val="00E03116"/>
    <w:rsid w:val="00E04570"/>
    <w:rsid w:val="00E10486"/>
    <w:rsid w:val="00E10E1D"/>
    <w:rsid w:val="00E12C0B"/>
    <w:rsid w:val="00E13E4F"/>
    <w:rsid w:val="00E16FDA"/>
    <w:rsid w:val="00E17A3E"/>
    <w:rsid w:val="00E17DAF"/>
    <w:rsid w:val="00E20C70"/>
    <w:rsid w:val="00E21E65"/>
    <w:rsid w:val="00E24996"/>
    <w:rsid w:val="00E2506B"/>
    <w:rsid w:val="00E2637E"/>
    <w:rsid w:val="00E26A9B"/>
    <w:rsid w:val="00E30522"/>
    <w:rsid w:val="00E3143B"/>
    <w:rsid w:val="00E3246E"/>
    <w:rsid w:val="00E34D26"/>
    <w:rsid w:val="00E351E6"/>
    <w:rsid w:val="00E46501"/>
    <w:rsid w:val="00E46BFB"/>
    <w:rsid w:val="00E47151"/>
    <w:rsid w:val="00E60123"/>
    <w:rsid w:val="00E6179C"/>
    <w:rsid w:val="00E641DD"/>
    <w:rsid w:val="00E64ADC"/>
    <w:rsid w:val="00E67B46"/>
    <w:rsid w:val="00E67C88"/>
    <w:rsid w:val="00E704FD"/>
    <w:rsid w:val="00E71670"/>
    <w:rsid w:val="00E72E07"/>
    <w:rsid w:val="00E75EB6"/>
    <w:rsid w:val="00E76E39"/>
    <w:rsid w:val="00E820BE"/>
    <w:rsid w:val="00E820F0"/>
    <w:rsid w:val="00E822F6"/>
    <w:rsid w:val="00E838E1"/>
    <w:rsid w:val="00E917D5"/>
    <w:rsid w:val="00E9645A"/>
    <w:rsid w:val="00E9693C"/>
    <w:rsid w:val="00EA10AC"/>
    <w:rsid w:val="00EA3165"/>
    <w:rsid w:val="00EA695D"/>
    <w:rsid w:val="00EA72B4"/>
    <w:rsid w:val="00EA76F2"/>
    <w:rsid w:val="00EA7832"/>
    <w:rsid w:val="00EB7202"/>
    <w:rsid w:val="00EC0867"/>
    <w:rsid w:val="00EC465B"/>
    <w:rsid w:val="00EC616A"/>
    <w:rsid w:val="00EC7899"/>
    <w:rsid w:val="00ED20A1"/>
    <w:rsid w:val="00ED2E9B"/>
    <w:rsid w:val="00ED49C9"/>
    <w:rsid w:val="00ED5720"/>
    <w:rsid w:val="00ED57FF"/>
    <w:rsid w:val="00ED618F"/>
    <w:rsid w:val="00EE1388"/>
    <w:rsid w:val="00EE1C4B"/>
    <w:rsid w:val="00EE247B"/>
    <w:rsid w:val="00EE4039"/>
    <w:rsid w:val="00EE500C"/>
    <w:rsid w:val="00EE5DE3"/>
    <w:rsid w:val="00EF04D0"/>
    <w:rsid w:val="00EF20FA"/>
    <w:rsid w:val="00EF33AA"/>
    <w:rsid w:val="00EF33BF"/>
    <w:rsid w:val="00F01552"/>
    <w:rsid w:val="00F0279B"/>
    <w:rsid w:val="00F03B37"/>
    <w:rsid w:val="00F04E6C"/>
    <w:rsid w:val="00F053D3"/>
    <w:rsid w:val="00F140CF"/>
    <w:rsid w:val="00F213CE"/>
    <w:rsid w:val="00F219AA"/>
    <w:rsid w:val="00F24208"/>
    <w:rsid w:val="00F3272C"/>
    <w:rsid w:val="00F34EFD"/>
    <w:rsid w:val="00F3554B"/>
    <w:rsid w:val="00F35C53"/>
    <w:rsid w:val="00F36576"/>
    <w:rsid w:val="00F37BAD"/>
    <w:rsid w:val="00F408AC"/>
    <w:rsid w:val="00F409C4"/>
    <w:rsid w:val="00F4108C"/>
    <w:rsid w:val="00F42D06"/>
    <w:rsid w:val="00F43D57"/>
    <w:rsid w:val="00F4473D"/>
    <w:rsid w:val="00F478BA"/>
    <w:rsid w:val="00F5246A"/>
    <w:rsid w:val="00F557CA"/>
    <w:rsid w:val="00F566D5"/>
    <w:rsid w:val="00F615F6"/>
    <w:rsid w:val="00F675A4"/>
    <w:rsid w:val="00F715BB"/>
    <w:rsid w:val="00F74B18"/>
    <w:rsid w:val="00F7530C"/>
    <w:rsid w:val="00F76A55"/>
    <w:rsid w:val="00F813D6"/>
    <w:rsid w:val="00F85729"/>
    <w:rsid w:val="00F901AC"/>
    <w:rsid w:val="00F90B0D"/>
    <w:rsid w:val="00F9434B"/>
    <w:rsid w:val="00FA11C9"/>
    <w:rsid w:val="00FA2FB2"/>
    <w:rsid w:val="00FA5D55"/>
    <w:rsid w:val="00FA5E58"/>
    <w:rsid w:val="00FA6368"/>
    <w:rsid w:val="00FA65F1"/>
    <w:rsid w:val="00FA6D7E"/>
    <w:rsid w:val="00FA788E"/>
    <w:rsid w:val="00FA7A5E"/>
    <w:rsid w:val="00FB2016"/>
    <w:rsid w:val="00FD192A"/>
    <w:rsid w:val="00FD2EFF"/>
    <w:rsid w:val="00FD32D6"/>
    <w:rsid w:val="00FD3763"/>
    <w:rsid w:val="00FD4D55"/>
    <w:rsid w:val="00FD4EAE"/>
    <w:rsid w:val="00FD57EA"/>
    <w:rsid w:val="00FD6432"/>
    <w:rsid w:val="00FE4453"/>
    <w:rsid w:val="00FE68B6"/>
    <w:rsid w:val="00FF003D"/>
    <w:rsid w:val="00FF05E8"/>
    <w:rsid w:val="00FF5B68"/>
    <w:rsid w:val="00FF5D45"/>
    <w:rsid w:val="09E73461"/>
    <w:rsid w:val="0FC6C433"/>
    <w:rsid w:val="12037569"/>
    <w:rsid w:val="188E82F4"/>
    <w:rsid w:val="25442806"/>
    <w:rsid w:val="35DE21E4"/>
    <w:rsid w:val="3E905DAB"/>
    <w:rsid w:val="48A8C1BF"/>
    <w:rsid w:val="4FD6C567"/>
    <w:rsid w:val="5794FF02"/>
    <w:rsid w:val="584BB791"/>
    <w:rsid w:val="58AE554A"/>
    <w:rsid w:val="5C19426C"/>
    <w:rsid w:val="6AC7A82F"/>
    <w:rsid w:val="6B9DBC5D"/>
    <w:rsid w:val="780A9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E8E7193"/>
  <w15:docId w15:val="{182CDE6E-332E-442A-9DC9-5081E37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A9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numPr>
        <w:ilvl w:val="1"/>
        <w:numId w:val="1"/>
      </w:numPr>
      <w:spacing w:before="40" w:after="0"/>
      <w:ind w:left="1145" w:hanging="578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numPr>
        <w:ilvl w:val="2"/>
        <w:numId w:val="1"/>
      </w:numPr>
      <w:spacing w:before="40" w:after="0"/>
      <w:ind w:left="1854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numPr>
        <w:ilvl w:val="3"/>
        <w:numId w:val="1"/>
      </w:numPr>
      <w:spacing w:before="40" w:after="0"/>
      <w:ind w:left="3130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75A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4996"/>
    <w:pPr>
      <w:tabs>
        <w:tab w:val="left" w:pos="440"/>
        <w:tab w:val="right" w:leader="dot" w:pos="9350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numPr>
        <w:numId w:val="2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numPr>
        <w:ilvl w:val="1"/>
        <w:numId w:val="2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numPr>
        <w:ilvl w:val="2"/>
        <w:numId w:val="2"/>
      </w:num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  <w:style w:type="paragraph" w:styleId="NormalWeb">
    <w:name w:val="Normal (Web)"/>
    <w:basedOn w:val="Normal"/>
    <w:uiPriority w:val="99"/>
    <w:unhideWhenUsed/>
    <w:rsid w:val="00932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>
        <TermInfo xmlns="http://schemas.microsoft.com/office/infopath/2007/PartnerControls">
          <TermName xmlns="http://schemas.microsoft.com/office/infopath/2007/PartnerControls"/>
          <TermId xmlns="http://schemas.microsoft.com/office/infopath/2007/PartnerControls"/>
        </TermInfo>
      </Terms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B81242-B0F0-497E-8D35-9C9F1CA64167}">
  <ds:schemaRefs>
    <ds:schemaRef ds:uri="http://schemas.microsoft.com/office/2006/metadata/properties"/>
    <ds:schemaRef ds:uri="http://schemas.microsoft.com/office/infopath/2007/PartnerControls"/>
    <ds:schemaRef ds:uri="faa54b14-608b-44ba-8621-4287d9574b27"/>
    <ds:schemaRef ds:uri="33e07890-6196-4e26-9dd2-53178dae8e48"/>
  </ds:schemaRefs>
</ds:datastoreItem>
</file>

<file path=customXml/itemProps2.xml><?xml version="1.0" encoding="utf-8"?>
<ds:datastoreItem xmlns:ds="http://schemas.openxmlformats.org/officeDocument/2006/customXml" ds:itemID="{D80EE698-B718-460F-868B-3984B09FA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07890-6196-4e26-9dd2-53178dae8e48"/>
    <ds:schemaRef ds:uri="faa54b14-608b-44ba-8621-4287d957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917</Words>
  <Characters>4742</Characters>
  <Application>Microsoft Office Word</Application>
  <DocSecurity>0</DocSecurity>
  <Lines>197</Lines>
  <Paragraphs>123</Paragraphs>
  <ScaleCrop>false</ScaleCrop>
  <Company>European Commission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WILLAIN Jean (ENV)</dc:creator>
  <cp:keywords/>
  <dc:description/>
  <cp:lastModifiedBy>BOGDANOS Stefanos (ENV-EXT)</cp:lastModifiedBy>
  <cp:revision>48</cp:revision>
  <cp:lastPrinted>2023-01-06T09:07:00Z</cp:lastPrinted>
  <dcterms:created xsi:type="dcterms:W3CDTF">2024-11-21T17:09:00Z</dcterms:created>
  <dcterms:modified xsi:type="dcterms:W3CDTF">2025-02-18T08:55:00Z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