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D6" w:rsidRPr="00895950" w:rsidRDefault="009A6D7E" w:rsidP="00895950">
      <w:pPr>
        <w:jc w:val="center"/>
        <w:rPr>
          <w:b/>
          <w:sz w:val="24"/>
          <w:szCs w:val="24"/>
        </w:rPr>
      </w:pPr>
      <w:r w:rsidRPr="00895950">
        <w:rPr>
          <w:b/>
          <w:sz w:val="24"/>
          <w:szCs w:val="24"/>
        </w:rPr>
        <w:t>Relatório</w:t>
      </w:r>
      <w:r w:rsidR="00926314" w:rsidRPr="00895950">
        <w:rPr>
          <w:b/>
          <w:sz w:val="24"/>
          <w:szCs w:val="24"/>
        </w:rPr>
        <w:t xml:space="preserve"> IV – Transistor MOS</w:t>
      </w:r>
    </w:p>
    <w:p w:rsidR="00470A22" w:rsidRDefault="009A6D7E" w:rsidP="009C7EDD">
      <w:pPr>
        <w:spacing w:after="0" w:line="360" w:lineRule="auto"/>
        <w:ind w:firstLine="426"/>
        <w:jc w:val="both"/>
      </w:pPr>
      <w:r>
        <w:t>Este experimento visa o estudo d</w:t>
      </w:r>
      <w:r w:rsidR="00470A22">
        <w:t>o</w:t>
      </w:r>
      <w:r>
        <w:t xml:space="preserve"> transisto</w:t>
      </w:r>
      <w:r w:rsidR="00470A22">
        <w:t>r</w:t>
      </w:r>
      <w:r>
        <w:t xml:space="preserve"> MOSFET </w:t>
      </w:r>
      <w:r w:rsidR="00470A22">
        <w:t xml:space="preserve">(transistor de efeito de campo </w:t>
      </w:r>
      <w:proofErr w:type="spellStart"/>
      <w:r w:rsidR="00470A22">
        <w:t>metal-óxido-semicondutor</w:t>
      </w:r>
      <w:proofErr w:type="spellEnd"/>
      <w:r w:rsidR="00470A22">
        <w:t xml:space="preserve">) ou simplesmente MOS, na qual é um dispositivo </w:t>
      </w:r>
      <w:r w:rsidR="00470A22">
        <w:rPr>
          <w:rFonts w:eastAsia="TTFFFFF900C075C290t00" w:cs="TTFFFFF900C075C290t00"/>
        </w:rPr>
        <w:t>de três terminais empregado no projeto de circuitos integrados (</w:t>
      </w:r>
      <w:proofErr w:type="spellStart"/>
      <w:r w:rsidR="00470A22" w:rsidRPr="00AC3C06">
        <w:rPr>
          <w:rFonts w:eastAsia="TTFFFFF900C075C290t00" w:cs="TTFFFFF900C075C290t00"/>
          <w:i/>
        </w:rPr>
        <w:t>CIs</w:t>
      </w:r>
      <w:proofErr w:type="spellEnd"/>
      <w:r w:rsidR="00470A22">
        <w:rPr>
          <w:rFonts w:eastAsia="TTFFFFF900C075C290t00" w:cs="TTFFFFF900C075C290t00"/>
        </w:rPr>
        <w:t>), que são circuitos fabricados sobre uma pastilha (</w:t>
      </w:r>
      <w:r w:rsidR="00470A22" w:rsidRPr="00D35C03">
        <w:rPr>
          <w:rFonts w:eastAsia="TTFFFFF900C075C290t00" w:cs="TTFFFFF900C075C290t00"/>
          <w:i/>
        </w:rPr>
        <w:t>chip</w:t>
      </w:r>
      <w:r w:rsidR="00470A22">
        <w:rPr>
          <w:rFonts w:eastAsia="TTFFFFF900C075C290t00" w:cs="TTFFFFF900C075C290t00"/>
        </w:rPr>
        <w:t xml:space="preserve">) simples de silício. </w:t>
      </w:r>
      <w:r w:rsidR="00470A22">
        <w:t>Um MOSFET é composto de um canal de material semicondutor (geralmente o silício) de tipo N ou de tipo P e é chamado, respectivamente, de NMOS ou PMOS.</w:t>
      </w:r>
      <w:r w:rsidR="009C7EDD">
        <w:t xml:space="preserve"> </w:t>
      </w:r>
    </w:p>
    <w:p w:rsidR="00470A22" w:rsidRDefault="00470A22" w:rsidP="009C7EDD">
      <w:pPr>
        <w:spacing w:after="0" w:line="360" w:lineRule="auto"/>
        <w:ind w:firstLine="426"/>
        <w:jc w:val="both"/>
      </w:pPr>
      <w:r>
        <w:t xml:space="preserve">Para o presente experimento, serão determinadas, experimentalmente, as curvas características de um transistor MOS e, também, este será empregado com amplificador e como inversor lógico. </w:t>
      </w:r>
    </w:p>
    <w:p w:rsidR="002F555D" w:rsidRDefault="002F555D" w:rsidP="009C7EDD">
      <w:pPr>
        <w:spacing w:after="0" w:line="360" w:lineRule="auto"/>
        <w:ind w:firstLine="426"/>
        <w:jc w:val="both"/>
      </w:pPr>
      <w:r>
        <w:t xml:space="preserve">Assim como nos demais experimentos anteriores, foi utilizado o </w:t>
      </w:r>
      <w:proofErr w:type="spellStart"/>
      <w:r>
        <w:t>protoboard</w:t>
      </w:r>
      <w:proofErr w:type="spellEnd"/>
      <w:r>
        <w:t xml:space="preserve"> para a montagem dos circuitos. E os principais componentes utilizados foram um CI 4007 (três pares CMOS) e um resistor de 100</w:t>
      </w:r>
      <w:r>
        <w:rPr>
          <w:rFonts w:cstheme="minorHAnsi"/>
        </w:rPr>
        <w:t>Ω</w:t>
      </w:r>
      <w:r>
        <w:t xml:space="preserve"> e outro de 10k</w:t>
      </w:r>
      <w:r>
        <w:rPr>
          <w:rFonts w:cstheme="minorHAnsi"/>
        </w:rPr>
        <w:t>Ω</w:t>
      </w:r>
      <w:r>
        <w:t xml:space="preserve">.  </w:t>
      </w:r>
    </w:p>
    <w:p w:rsidR="00470A22" w:rsidRDefault="00470A22"/>
    <w:p w:rsidR="00895950" w:rsidRDefault="00895950">
      <w:pPr>
        <w:rPr>
          <w:b/>
          <w:sz w:val="24"/>
          <w:szCs w:val="24"/>
        </w:rPr>
      </w:pPr>
      <w:r w:rsidRPr="00895950">
        <w:rPr>
          <w:b/>
          <w:sz w:val="24"/>
          <w:szCs w:val="24"/>
        </w:rPr>
        <w:t>Parte Experimental</w:t>
      </w:r>
    </w:p>
    <w:p w:rsidR="00895950" w:rsidRDefault="00895950" w:rsidP="00895950">
      <w:pPr>
        <w:pStyle w:val="PargrafodaLista"/>
        <w:numPr>
          <w:ilvl w:val="0"/>
          <w:numId w:val="1"/>
        </w:numPr>
        <w:rPr>
          <w:b/>
          <w:i/>
        </w:rPr>
      </w:pPr>
      <w:r w:rsidRPr="00895950">
        <w:rPr>
          <w:b/>
          <w:i/>
        </w:rPr>
        <w:t>Curvas Características de um Transistor MOS</w:t>
      </w:r>
    </w:p>
    <w:p w:rsidR="0027773F" w:rsidRDefault="002B1646" w:rsidP="00322F0C">
      <w:pPr>
        <w:spacing w:after="0" w:line="360" w:lineRule="auto"/>
        <w:ind w:firstLine="357"/>
        <w:jc w:val="both"/>
      </w:pPr>
      <w:r>
        <w:t xml:space="preserve">Para esta parte inicial do experimento, </w:t>
      </w:r>
      <w:r w:rsidR="0027773F">
        <w:t xml:space="preserve">é feita uma análise das curvas, de </w:t>
      </w:r>
      <w:r w:rsidR="003275AA">
        <w:t>corrente</w:t>
      </w:r>
      <w:r w:rsidR="0027773F">
        <w:t xml:space="preserve"> versus</w:t>
      </w:r>
      <w:r w:rsidR="003275AA">
        <w:t xml:space="preserve"> tensão</w:t>
      </w:r>
      <w:r w:rsidR="0027773F">
        <w:t>, geradas pelos dados obtidos pelos dois circuitos –</w:t>
      </w:r>
      <w:r w:rsidR="0027773F" w:rsidRPr="0027773F">
        <w:t xml:space="preserve"> </w:t>
      </w:r>
      <w:r w:rsidR="0027773F">
        <w:t>compostos por um resistor de 100</w:t>
      </w:r>
      <w:r w:rsidR="0027773F">
        <w:rPr>
          <w:rFonts w:cstheme="minorHAnsi"/>
        </w:rPr>
        <w:t>Ω</w:t>
      </w:r>
      <w:r w:rsidR="0027773F">
        <w:t xml:space="preserve"> e um transistor NMOS – a serem montados. Para o primeiro circuito é traçada 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x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3275AA">
        <w:rPr>
          <w:rFonts w:eastAsiaTheme="minorEastAsia"/>
        </w:rPr>
        <w:t xml:space="preserve"> </w:t>
      </w:r>
      <w:r w:rsidR="0027773F">
        <w:rPr>
          <w:rFonts w:eastAsiaTheme="minorEastAsia"/>
        </w:rPr>
        <w:t xml:space="preserve">e, para o segundo circuito, 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3275AA">
        <w:rPr>
          <w:rFonts w:eastAsiaTheme="minorEastAsia"/>
        </w:rPr>
        <w:t>.</w:t>
      </w:r>
    </w:p>
    <w:p w:rsidR="004021E3" w:rsidRDefault="00863E36" w:rsidP="00322F0C">
      <w:pPr>
        <w:spacing w:after="0" w:line="360" w:lineRule="auto"/>
        <w:ind w:firstLine="357"/>
        <w:jc w:val="both"/>
        <w:rPr>
          <w:rFonts w:eastAsiaTheme="minorEastAsia"/>
        </w:rPr>
      </w:pPr>
      <w:r>
        <w:t xml:space="preserve">Primeiramente, </w:t>
      </w:r>
      <w:r w:rsidR="002B1646">
        <w:t xml:space="preserve">foi feita a montagem do circuito da figura </w:t>
      </w:r>
      <w:r w:rsidR="00A31E2B">
        <w:t>1.</w:t>
      </w:r>
      <w:r w:rsidR="002B1646">
        <w:t>1 – composto por um resistor de 100</w:t>
      </w:r>
      <w:r w:rsidR="002B1646">
        <w:rPr>
          <w:rFonts w:cstheme="minorHAnsi"/>
        </w:rPr>
        <w:t>Ω</w:t>
      </w:r>
      <w:r w:rsidR="002B1646">
        <w:t xml:space="preserve"> e um transistor NMOS. Foi utilizada a fonte de tensão DC, no modo independente, para gerar as tensões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2B1646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</m:oMath>
      <w:r w:rsidR="002B1646">
        <w:rPr>
          <w:rFonts w:eastAsiaTheme="minorEastAsia"/>
        </w:rPr>
        <w:t xml:space="preserve">. E utilizando-se dois multímetros, um deles servindo como amperímetro para medir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B1646">
        <w:rPr>
          <w:rFonts w:eastAsiaTheme="minorEastAsia"/>
        </w:rPr>
        <w:t xml:space="preserve"> e o outro como voltímetro para medir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912426">
        <w:rPr>
          <w:rFonts w:eastAsiaTheme="minorEastAsia"/>
        </w:rPr>
        <w:t xml:space="preserve">, foi preenchida a tabela 1 com os dados obtidos pelas medições feitas. </w:t>
      </w:r>
    </w:p>
    <w:p w:rsidR="004021E3" w:rsidRDefault="004021E3" w:rsidP="004021E3">
      <w:pPr>
        <w:ind w:firstLine="360"/>
        <w:jc w:val="both"/>
        <w:rPr>
          <w:rFonts w:eastAsiaTheme="minorEastAsia"/>
        </w:rPr>
      </w:pPr>
    </w:p>
    <w:p w:rsidR="004021E3" w:rsidRDefault="003275AA" w:rsidP="00863E36">
      <w:pPr>
        <w:ind w:firstLine="360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2066925" cy="1924050"/>
            <wp:effectExtent l="19050" t="0" r="9525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AA" w:rsidRDefault="003275AA" w:rsidP="00863E36">
      <w:pPr>
        <w:ind w:firstLine="360"/>
        <w:jc w:val="center"/>
        <w:rPr>
          <w:rFonts w:eastAsiaTheme="minorEastAsia"/>
        </w:rPr>
      </w:pPr>
      <w:r w:rsidRPr="003275AA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3275AA">
        <w:rPr>
          <w:rFonts w:eastAsiaTheme="minorEastAsia"/>
          <w:b/>
        </w:rPr>
        <w:t>1:</w:t>
      </w:r>
      <w:r>
        <w:rPr>
          <w:rFonts w:eastAsiaTheme="minorEastAsia"/>
        </w:rPr>
        <w:t xml:space="preserve"> Circuito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x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eastAsiaTheme="minorEastAsia"/>
        </w:rPr>
        <w:t xml:space="preserve">   </w:t>
      </w:r>
    </w:p>
    <w:p w:rsidR="004021E3" w:rsidRDefault="004021E3" w:rsidP="002B1646">
      <w:pPr>
        <w:ind w:firstLine="360"/>
        <w:jc w:val="both"/>
        <w:rPr>
          <w:rFonts w:eastAsiaTheme="minorEastAsia"/>
        </w:rPr>
      </w:pPr>
    </w:p>
    <w:p w:rsidR="00912426" w:rsidRDefault="004021E3" w:rsidP="004021E3">
      <w:pPr>
        <w:spacing w:after="0" w:line="240" w:lineRule="auto"/>
        <w:ind w:firstLine="360"/>
        <w:jc w:val="center"/>
        <w:rPr>
          <w:rFonts w:eastAsiaTheme="minorEastAsia"/>
        </w:rPr>
      </w:pPr>
      <w:r w:rsidRPr="003275AA">
        <w:rPr>
          <w:rFonts w:eastAsiaTheme="minorEastAsia"/>
          <w:b/>
        </w:rPr>
        <w:t>Tabela 1:</w:t>
      </w:r>
      <w:r>
        <w:rPr>
          <w:rFonts w:eastAsiaTheme="minorEastAsia"/>
        </w:rPr>
        <w:t xml:space="preserve"> Medidas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mA)</m:t>
        </m:r>
      </m:oMath>
      <w:r>
        <w:rPr>
          <w:rFonts w:eastAsiaTheme="minorEastAsia"/>
        </w:rPr>
        <w:t xml:space="preserve">, parametrizadas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tbl>
      <w:tblPr>
        <w:tblStyle w:val="Tabelacomgrade"/>
        <w:tblW w:w="0" w:type="auto"/>
        <w:tblLook w:val="04A0"/>
      </w:tblPr>
      <w:tblGrid>
        <w:gridCol w:w="1080"/>
        <w:gridCol w:w="1081"/>
        <w:gridCol w:w="1080"/>
        <w:gridCol w:w="1081"/>
        <w:gridCol w:w="1081"/>
        <w:gridCol w:w="1081"/>
        <w:gridCol w:w="1081"/>
        <w:gridCol w:w="1081"/>
      </w:tblGrid>
      <w:tr w:rsidR="00912426" w:rsidTr="00912426">
        <w:tc>
          <w:tcPr>
            <w:tcW w:w="2161" w:type="dxa"/>
            <w:gridSpan w:val="2"/>
          </w:tcPr>
          <w:p w:rsidR="00912426" w:rsidRDefault="00E75E7E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 V</m:t>
                </m:r>
              </m:oMath>
            </m:oMathPara>
          </w:p>
        </w:tc>
        <w:tc>
          <w:tcPr>
            <w:tcW w:w="2161" w:type="dxa"/>
            <w:gridSpan w:val="2"/>
          </w:tcPr>
          <w:p w:rsidR="00912426" w:rsidRDefault="00E75E7E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=2 V</m:t>
                </m:r>
              </m:oMath>
            </m:oMathPara>
          </w:p>
        </w:tc>
        <w:tc>
          <w:tcPr>
            <w:tcW w:w="2161" w:type="dxa"/>
            <w:gridSpan w:val="2"/>
          </w:tcPr>
          <w:p w:rsidR="00912426" w:rsidRDefault="00E75E7E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 V</m:t>
                </m:r>
              </m:oMath>
            </m:oMathPara>
          </w:p>
        </w:tc>
        <w:tc>
          <w:tcPr>
            <w:tcW w:w="2161" w:type="dxa"/>
            <w:gridSpan w:val="2"/>
          </w:tcPr>
          <w:p w:rsidR="00912426" w:rsidRDefault="00E75E7E" w:rsidP="004021E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=8 V</m:t>
                </m:r>
              </m:oMath>
            </m:oMathPara>
          </w:p>
        </w:tc>
      </w:tr>
      <w:tr w:rsidR="00912426" w:rsidTr="00912426">
        <w:tc>
          <w:tcPr>
            <w:tcW w:w="1080" w:type="dxa"/>
          </w:tcPr>
          <w:p w:rsidR="00912426" w:rsidRDefault="002B1646" w:rsidP="002B1646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(V)</m:t>
              </m:r>
            </m:oMath>
          </w:p>
        </w:tc>
        <w:tc>
          <w:tcPr>
            <w:tcW w:w="1080" w:type="dxa"/>
          </w:tcPr>
          <w:p w:rsidR="00912426" w:rsidRDefault="00E75E7E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(µA)</m:t>
                </m:r>
              </m:oMath>
            </m:oMathPara>
          </w:p>
        </w:tc>
        <w:tc>
          <w:tcPr>
            <w:tcW w:w="1080" w:type="dxa"/>
          </w:tcPr>
          <w:p w:rsidR="00912426" w:rsidRDefault="00E75E7E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(V)</m:t>
                </m:r>
              </m:oMath>
            </m:oMathPara>
          </w:p>
        </w:tc>
        <w:tc>
          <w:tcPr>
            <w:tcW w:w="1080" w:type="dxa"/>
          </w:tcPr>
          <w:p w:rsidR="00912426" w:rsidRDefault="00E75E7E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(mA)</m:t>
                </m:r>
              </m:oMath>
            </m:oMathPara>
          </w:p>
        </w:tc>
        <w:tc>
          <w:tcPr>
            <w:tcW w:w="1081" w:type="dxa"/>
          </w:tcPr>
          <w:p w:rsidR="00912426" w:rsidRDefault="00E75E7E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(V)</m:t>
                </m:r>
              </m:oMath>
            </m:oMathPara>
          </w:p>
        </w:tc>
        <w:tc>
          <w:tcPr>
            <w:tcW w:w="1081" w:type="dxa"/>
          </w:tcPr>
          <w:p w:rsidR="00912426" w:rsidRDefault="00E75E7E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(mA)</m:t>
                </m:r>
              </m:oMath>
            </m:oMathPara>
          </w:p>
        </w:tc>
        <w:tc>
          <w:tcPr>
            <w:tcW w:w="1081" w:type="dxa"/>
          </w:tcPr>
          <w:p w:rsidR="00912426" w:rsidRDefault="00E75E7E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081" w:type="dxa"/>
          </w:tcPr>
          <w:p w:rsidR="00912426" w:rsidRDefault="00E75E7E" w:rsidP="002B1646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(mA)</m:t>
                </m:r>
              </m:oMath>
            </m:oMathPara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0.76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5.4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0.046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8.4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1.8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9.1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0.049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2.4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7.5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3.6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0.051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0.052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1.55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9.25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0.052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1.57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0.052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0.053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1.58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0.054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1.59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0.054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1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1.60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0.055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912426" w:rsidTr="00912426"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10.0</w:t>
            </w:r>
          </w:p>
        </w:tc>
        <w:tc>
          <w:tcPr>
            <w:tcW w:w="1080" w:type="dxa"/>
          </w:tcPr>
          <w:p w:rsidR="00912426" w:rsidRDefault="004B3F72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0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081" w:type="dxa"/>
          </w:tcPr>
          <w:p w:rsidR="00912426" w:rsidRDefault="00912426" w:rsidP="002D134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:rsidR="00912426" w:rsidRDefault="00912426" w:rsidP="002B1646">
      <w:pPr>
        <w:ind w:firstLine="360"/>
        <w:jc w:val="both"/>
        <w:rPr>
          <w:rFonts w:eastAsiaTheme="minorEastAsia"/>
        </w:rPr>
      </w:pPr>
    </w:p>
    <w:p w:rsidR="00BC3DCF" w:rsidRPr="00703F66" w:rsidRDefault="004021E3" w:rsidP="00703F66">
      <w:pPr>
        <w:spacing w:after="0" w:line="360" w:lineRule="auto"/>
        <w:ind w:firstLine="357"/>
        <w:jc w:val="both"/>
        <w:rPr>
          <w:rFonts w:eastAsiaTheme="minorEastAsia"/>
        </w:rPr>
      </w:pPr>
      <w:r>
        <w:rPr>
          <w:rFonts w:eastAsiaTheme="minorEastAsia"/>
        </w:rPr>
        <w:t>Em seguida, com os</w:t>
      </w:r>
      <w:r w:rsidR="00703F66">
        <w:rPr>
          <w:rFonts w:eastAsiaTheme="minorEastAsia"/>
        </w:rPr>
        <w:t xml:space="preserve"> dados da tabela, foi traçado o</w:t>
      </w:r>
      <w:r>
        <w:rPr>
          <w:rFonts w:eastAsiaTheme="minorEastAsia"/>
        </w:rPr>
        <w:t xml:space="preserve"> gráfico</w:t>
      </w:r>
      <w:r w:rsidR="00703F66">
        <w:rPr>
          <w:rFonts w:eastAsiaTheme="minorEastAsia"/>
        </w:rPr>
        <w:t xml:space="preserve">, da figura </w:t>
      </w:r>
      <w:r w:rsidR="00A31E2B">
        <w:rPr>
          <w:rFonts w:eastAsiaTheme="minorEastAsia"/>
        </w:rPr>
        <w:t>1.</w:t>
      </w:r>
      <w:r w:rsidR="00703F66">
        <w:rPr>
          <w:rFonts w:eastAsiaTheme="minorEastAsia"/>
        </w:rPr>
        <w:t>2, d</w:t>
      </w:r>
      <w:r>
        <w:rPr>
          <w:rFonts w:eastAsiaTheme="minorEastAsia"/>
        </w:rPr>
        <w:t xml:space="preserve">as curvas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 x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mA)</m:t>
        </m:r>
      </m:oMath>
      <w:r>
        <w:rPr>
          <w:rFonts w:eastAsiaTheme="minorEastAsia"/>
        </w:rPr>
        <w:t xml:space="preserve"> do  transistor NMOS, parametrizadas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, e, no próprio gráfico, foram indicadas as regiões de operação – </w:t>
      </w:r>
      <w:proofErr w:type="spellStart"/>
      <w:r>
        <w:rPr>
          <w:rFonts w:eastAsiaTheme="minorEastAsia"/>
        </w:rPr>
        <w:t>triodo</w:t>
      </w:r>
      <w:proofErr w:type="spellEnd"/>
      <w:r>
        <w:rPr>
          <w:rFonts w:eastAsiaTheme="minorEastAsia"/>
        </w:rPr>
        <w:t xml:space="preserve"> e saturação – do transistor. </w:t>
      </w:r>
      <w:r w:rsidR="00BC3DCF">
        <w:rPr>
          <w:rFonts w:eastAsiaTheme="minorEastAsia"/>
        </w:rPr>
        <w:t xml:space="preserve">As características de cada região de operação de um transistor de enriquecimento do tipo n são apresentadas </w:t>
      </w:r>
      <w:r w:rsidR="00BC3DCF">
        <w:t xml:space="preserve">abaixo: </w:t>
      </w:r>
    </w:p>
    <w:p w:rsidR="00BC3DCF" w:rsidRPr="000E7851" w:rsidRDefault="00BC3DCF" w:rsidP="00BC3DC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E7851">
        <w:rPr>
          <w:b/>
        </w:rPr>
        <w:t>Operação na região de corte:</w:t>
      </w:r>
    </w:p>
    <w:p w:rsidR="00BC3DCF" w:rsidRPr="000E7851" w:rsidRDefault="00BC3DCF" w:rsidP="00BC3DCF">
      <w:pPr>
        <w:pStyle w:val="PargrafodaLista"/>
        <w:autoSpaceDE w:val="0"/>
        <w:autoSpaceDN w:val="0"/>
        <w:adjustRightInd w:val="0"/>
        <w:spacing w:after="0" w:line="240" w:lineRule="auto"/>
        <w:ind w:left="1125" w:firstLine="291"/>
        <w:jc w:val="both"/>
        <w:rPr>
          <w:i/>
        </w:rPr>
      </w:pPr>
      <w:r w:rsidRPr="000E7851">
        <w:rPr>
          <w:i/>
        </w:rPr>
        <w:t>Condições:</w:t>
      </w:r>
    </w:p>
    <w:p w:rsidR="00BC3DCF" w:rsidRPr="00376A61" w:rsidRDefault="00E75E7E" w:rsidP="00BC3DC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GS 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C3DCF">
        <w:rPr>
          <w:rFonts w:eastAsiaTheme="minorEastAsia"/>
        </w:rPr>
        <w:t xml:space="preserve"> </w:t>
      </w:r>
    </w:p>
    <w:p w:rsidR="00BC3DCF" w:rsidRDefault="00BC3DCF" w:rsidP="00BC3DCF">
      <w:pPr>
        <w:pStyle w:val="PargrafodaLista"/>
        <w:autoSpaceDE w:val="0"/>
        <w:autoSpaceDN w:val="0"/>
        <w:adjustRightInd w:val="0"/>
        <w:spacing w:after="0" w:line="240" w:lineRule="auto"/>
        <w:ind w:left="1845"/>
        <w:jc w:val="both"/>
      </w:pPr>
    </w:p>
    <w:p w:rsidR="00BC3DCF" w:rsidRPr="000E7851" w:rsidRDefault="00BC3DCF" w:rsidP="00BC3DC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E7851">
        <w:rPr>
          <w:b/>
        </w:rPr>
        <w:t xml:space="preserve">Operação na região de </w:t>
      </w:r>
      <w:proofErr w:type="spellStart"/>
      <w:r w:rsidRPr="000E7851">
        <w:rPr>
          <w:b/>
        </w:rPr>
        <w:t>triodo</w:t>
      </w:r>
      <w:proofErr w:type="spellEnd"/>
      <w:r w:rsidRPr="000E7851">
        <w:rPr>
          <w:b/>
        </w:rPr>
        <w:t>:</w:t>
      </w:r>
    </w:p>
    <w:p w:rsidR="00BC3DCF" w:rsidRPr="000E7851" w:rsidRDefault="00BC3DCF" w:rsidP="00BC3DCF">
      <w:pPr>
        <w:pStyle w:val="PargrafodaLista"/>
        <w:autoSpaceDE w:val="0"/>
        <w:autoSpaceDN w:val="0"/>
        <w:adjustRightInd w:val="0"/>
        <w:spacing w:after="0" w:line="240" w:lineRule="auto"/>
        <w:ind w:left="1125" w:firstLine="291"/>
        <w:jc w:val="both"/>
        <w:rPr>
          <w:i/>
        </w:rPr>
      </w:pPr>
      <w:r w:rsidRPr="000E7851">
        <w:rPr>
          <w:i/>
        </w:rPr>
        <w:t>Condições:</w:t>
      </w:r>
    </w:p>
    <w:p w:rsidR="00BC3DCF" w:rsidRDefault="00E75E7E" w:rsidP="00BC3DC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GS 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C3DCF">
        <w:rPr>
          <w:rFonts w:eastAsiaTheme="minorEastAsia"/>
        </w:rPr>
        <w:t xml:space="preserve"> </w:t>
      </w:r>
    </w:p>
    <w:p w:rsidR="00BC3DCF" w:rsidRPr="00376A61" w:rsidRDefault="00E75E7E" w:rsidP="00BC3DC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GD 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⇔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DS 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GS </m:t>
                </m:r>
              </m:sub>
            </m:sSub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C3DCF" w:rsidRDefault="00BC3DCF" w:rsidP="00BC3DCF">
      <w:pPr>
        <w:autoSpaceDE w:val="0"/>
        <w:autoSpaceDN w:val="0"/>
        <w:adjustRightInd w:val="0"/>
        <w:spacing w:after="0" w:line="240" w:lineRule="auto"/>
        <w:ind w:left="1485"/>
        <w:jc w:val="both"/>
        <w:rPr>
          <w:i/>
        </w:rPr>
      </w:pPr>
    </w:p>
    <w:p w:rsidR="00BC3DCF" w:rsidRPr="000E7851" w:rsidRDefault="00BC3DCF" w:rsidP="00BC3DCF">
      <w:pPr>
        <w:autoSpaceDE w:val="0"/>
        <w:autoSpaceDN w:val="0"/>
        <w:adjustRightInd w:val="0"/>
        <w:spacing w:after="0" w:line="240" w:lineRule="auto"/>
        <w:ind w:left="1485"/>
        <w:jc w:val="both"/>
        <w:rPr>
          <w:rFonts w:eastAsiaTheme="minorEastAsia"/>
          <w:i/>
        </w:rPr>
      </w:pPr>
      <w:r w:rsidRPr="000E7851">
        <w:rPr>
          <w:i/>
        </w:rPr>
        <w:t xml:space="preserve">Características </w:t>
      </w:r>
      <m:oMath>
        <m:r>
          <w:rPr>
            <w:rFonts w:ascii="Cambria Math" w:hAnsi="Cambria Math"/>
          </w:rPr>
          <m:t>i-v</m:t>
        </m:r>
      </m:oMath>
      <w:r w:rsidRPr="000E7851">
        <w:rPr>
          <w:rFonts w:eastAsiaTheme="minorEastAsia"/>
          <w:i/>
        </w:rPr>
        <w:t>:</w:t>
      </w:r>
    </w:p>
    <w:p w:rsidR="00BC3DCF" w:rsidRPr="00366A34" w:rsidRDefault="00E75E7E" w:rsidP="00BC3DCF">
      <w:pPr>
        <w:pStyle w:val="PargrafodaLista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 w:hanging="14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GS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DS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DS 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BC3DCF" w:rsidRDefault="00BC3DCF" w:rsidP="00BC3DCF">
      <w:pPr>
        <w:pStyle w:val="PargrafodaLista"/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/>
        <w:jc w:val="both"/>
      </w:pPr>
    </w:p>
    <w:p w:rsidR="00BC3DCF" w:rsidRPr="000E7851" w:rsidRDefault="00BC3DCF" w:rsidP="00BC3DC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E7851">
        <w:rPr>
          <w:b/>
        </w:rPr>
        <w:t>Operação na região de saturação:</w:t>
      </w:r>
    </w:p>
    <w:p w:rsidR="00BC3DCF" w:rsidRPr="000E7851" w:rsidRDefault="00BC3DCF" w:rsidP="00BC3DCF">
      <w:pPr>
        <w:pStyle w:val="PargrafodaLista"/>
        <w:autoSpaceDE w:val="0"/>
        <w:autoSpaceDN w:val="0"/>
        <w:adjustRightInd w:val="0"/>
        <w:spacing w:after="0" w:line="240" w:lineRule="auto"/>
        <w:ind w:left="1416"/>
        <w:jc w:val="both"/>
        <w:rPr>
          <w:i/>
        </w:rPr>
      </w:pPr>
      <w:r w:rsidRPr="000E7851">
        <w:rPr>
          <w:i/>
        </w:rPr>
        <w:t>Condições:</w:t>
      </w:r>
    </w:p>
    <w:p w:rsidR="00BC3DCF" w:rsidRDefault="00E75E7E" w:rsidP="00BC3D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43" w:hanging="28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GS </m:t>
            </m:r>
          </m:sub>
        </m:sSub>
        <m:r>
          <w:rPr>
            <w:rFonts w:ascii="Cambria Math" w:hAnsi="Cambria Math"/>
          </w:rPr>
          <m:t xml:space="preserve">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C3DCF">
        <w:rPr>
          <w:rFonts w:eastAsiaTheme="minorEastAsia"/>
        </w:rPr>
        <w:t xml:space="preserve"> </w:t>
      </w:r>
    </w:p>
    <w:p w:rsidR="00BC3DCF" w:rsidRPr="00376A61" w:rsidRDefault="00E75E7E" w:rsidP="00BC3D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843" w:hanging="283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GD 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⇔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DS 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GS </m:t>
                </m:r>
              </m:sub>
            </m:sSub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C3DCF" w:rsidRDefault="00BC3DCF" w:rsidP="00BC3DC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i/>
        </w:rPr>
      </w:pPr>
    </w:p>
    <w:p w:rsidR="00BC3DCF" w:rsidRPr="000E7851" w:rsidRDefault="00BC3DCF" w:rsidP="00BC3DC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eastAsiaTheme="minorEastAsia"/>
          <w:i/>
        </w:rPr>
      </w:pPr>
      <w:r w:rsidRPr="000E7851">
        <w:rPr>
          <w:i/>
        </w:rPr>
        <w:t xml:space="preserve">Características </w:t>
      </w:r>
      <m:oMath>
        <m:r>
          <w:rPr>
            <w:rFonts w:ascii="Cambria Math" w:hAnsi="Cambria Math"/>
          </w:rPr>
          <m:t>i-v</m:t>
        </m:r>
      </m:oMath>
      <w:r w:rsidRPr="000E7851">
        <w:rPr>
          <w:rFonts w:eastAsiaTheme="minorEastAsia"/>
          <w:i/>
        </w:rPr>
        <w:t>:</w:t>
      </w:r>
    </w:p>
    <w:p w:rsidR="00BC3DCF" w:rsidRPr="003275AA" w:rsidRDefault="00E75E7E" w:rsidP="00BC3DCF">
      <w:pPr>
        <w:pStyle w:val="PargrafodaLista"/>
        <w:numPr>
          <w:ilvl w:val="0"/>
          <w:numId w:val="4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 w:hanging="14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GS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3275AA" w:rsidRDefault="003275AA" w:rsidP="003275AA">
      <w:pPr>
        <w:pStyle w:val="PargrafodaLista"/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ind w:left="1701"/>
        <w:jc w:val="both"/>
      </w:pPr>
    </w:p>
    <w:p w:rsidR="00BC3DCF" w:rsidRDefault="00BC3DCF" w:rsidP="00BC3DCF">
      <w:pPr>
        <w:spacing w:after="0" w:line="360" w:lineRule="auto"/>
        <w:ind w:firstLine="357"/>
        <w:jc w:val="both"/>
        <w:rPr>
          <w:rFonts w:eastAsiaTheme="minorEastAsia"/>
        </w:rPr>
      </w:pPr>
    </w:p>
    <w:p w:rsidR="003275AA" w:rsidRDefault="003275AA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3275AA" w:rsidRDefault="003275AA" w:rsidP="003275AA">
      <w:pPr>
        <w:spacing w:after="0" w:line="360" w:lineRule="auto"/>
        <w:ind w:firstLine="357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4106871" cy="2771775"/>
            <wp:effectExtent l="19050" t="0" r="7929" b="0"/>
            <wp:docPr id="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71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AA" w:rsidRDefault="003275AA" w:rsidP="003275AA">
      <w:pPr>
        <w:spacing w:after="0" w:line="360" w:lineRule="auto"/>
        <w:ind w:firstLine="357"/>
        <w:jc w:val="center"/>
        <w:rPr>
          <w:rFonts w:eastAsiaTheme="minorEastAsia"/>
        </w:rPr>
      </w:pPr>
      <w:r w:rsidRPr="003275AA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3275AA">
        <w:rPr>
          <w:rFonts w:eastAsiaTheme="minorEastAsia"/>
          <w:b/>
        </w:rPr>
        <w:t>2:</w:t>
      </w:r>
      <w:r>
        <w:rPr>
          <w:rFonts w:eastAsiaTheme="minorEastAsia"/>
        </w:rPr>
        <w:t xml:space="preserve"> Curva característica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</m:t>
            </m:r>
          </m:e>
        </m:d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para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 xml:space="preserve">1 </w:t>
      </w:r>
    </w:p>
    <w:p w:rsidR="003275AA" w:rsidRDefault="003275AA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Pr="00ED2D82" w:rsidRDefault="000B012F" w:rsidP="000B012F">
      <w:pPr>
        <w:pStyle w:val="SemEspaamento"/>
        <w:spacing w:line="360" w:lineRule="auto"/>
        <w:ind w:firstLine="357"/>
        <w:jc w:val="both"/>
        <w:rPr>
          <w:rFonts w:cs="Arial"/>
        </w:rPr>
      </w:pPr>
      <w:r w:rsidRPr="00ED2D82">
        <w:rPr>
          <w:rFonts w:cs="Arial"/>
        </w:rPr>
        <w:t xml:space="preserve">Inicialmente, observa-se que na reta horizontal coincidente com o eixo das abscissas (correspondente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=V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D2D82">
        <w:rPr>
          <w:rFonts w:cs="Arial"/>
        </w:rPr>
        <w:t>) o transistor está em corte, não havendo um canal induzido e contínuo. As regiões de triodo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/>
              </w:rPr>
              <m:t xml:space="preserve"> </m:t>
            </m:r>
          </m:sub>
        </m:sSub>
        <m: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D2D82">
        <w:rPr>
          <w:rFonts w:cs="Arial"/>
        </w:rPr>
        <w:t>) e de sat</w:t>
      </w:r>
      <w:proofErr w:type="spellStart"/>
      <w:r w:rsidRPr="00ED2D82">
        <w:rPr>
          <w:rFonts w:cs="Arial"/>
        </w:rPr>
        <w:t>uração</w:t>
      </w:r>
      <w:proofErr w:type="spellEnd"/>
      <w:r w:rsidRPr="00ED2D82">
        <w:rPr>
          <w:rFonts w:cs="Arial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/>
              </w:rPr>
              <m:t xml:space="preserve"> </m:t>
            </m:r>
          </m:sub>
        </m:sSub>
        <m:r>
          <w:rPr>
            <w:rFonts w:asci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cs="Arial"/>
        </w:rPr>
        <w:t xml:space="preserve">) da figura </w:t>
      </w:r>
      <w:r w:rsidR="00A31E2B">
        <w:rPr>
          <w:rFonts w:cs="Arial"/>
        </w:rPr>
        <w:t>1.</w:t>
      </w:r>
      <w:r w:rsidRPr="00ED2D82">
        <w:rPr>
          <w:rFonts w:cs="Arial"/>
        </w:rPr>
        <w:t>2 podem ser definidas segundo o gráfico teórico da figura</w:t>
      </w:r>
      <w:r>
        <w:rPr>
          <w:rFonts w:cs="Arial"/>
        </w:rPr>
        <w:t xml:space="preserve"> </w:t>
      </w:r>
      <w:r w:rsidR="00A31E2B">
        <w:rPr>
          <w:rFonts w:cs="Arial"/>
        </w:rPr>
        <w:t>1.</w:t>
      </w:r>
      <w:r>
        <w:rPr>
          <w:rFonts w:cs="Arial"/>
        </w:rPr>
        <w:t>3</w:t>
      </w:r>
      <w:r w:rsidRPr="00ED2D82">
        <w:rPr>
          <w:rFonts w:cs="Arial"/>
        </w:rPr>
        <w:t>.</w:t>
      </w:r>
      <w:r>
        <w:rPr>
          <w:rFonts w:cs="Arial"/>
        </w:rPr>
        <w:t xml:space="preserve"> </w:t>
      </w:r>
      <w:r w:rsidRPr="009A44FE">
        <w:rPr>
          <w:rFonts w:cs="Arial"/>
        </w:rPr>
        <w:t>Para encontrar o limite entre as duas regiões</w:t>
      </w:r>
      <w:r>
        <w:rPr>
          <w:rFonts w:cs="Arial"/>
        </w:rPr>
        <w:t xml:space="preserve"> (</w:t>
      </w:r>
      <w:proofErr w:type="spellStart"/>
      <w:r>
        <w:rPr>
          <w:rFonts w:cs="Arial"/>
        </w:rPr>
        <w:t>triodo</w:t>
      </w:r>
      <w:proofErr w:type="spellEnd"/>
      <w:r>
        <w:rPr>
          <w:rFonts w:cs="Arial"/>
        </w:rPr>
        <w:t xml:space="preserve"> e saturação),</w:t>
      </w:r>
      <w:r w:rsidRPr="009A44FE">
        <w:rPr>
          <w:rFonts w:cs="Arial"/>
        </w:rPr>
        <w:t xml:space="preserve"> iguala-se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  <m:r>
              <w:rPr>
                <w:rFonts w:ascii="Cambria Math"/>
              </w:rPr>
              <m:t xml:space="preserve"> 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r>
                  <w:rPr>
                    <w:rFonts w:ascii="Cambria Math"/>
                  </w:rPr>
                  <m:t xml:space="preserve"> </m:t>
                </m:r>
              </m:sub>
            </m:sSub>
            <m: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 w:cs="Arial"/>
        </w:rPr>
        <w:t>.</w:t>
      </w: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</w:p>
    <w:p w:rsidR="000B012F" w:rsidRDefault="000B012F" w:rsidP="000B012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</w:pPr>
    </w:p>
    <w:p w:rsidR="00BC3DCF" w:rsidRDefault="00BC3DCF" w:rsidP="000B012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426"/>
        <w:jc w:val="both"/>
      </w:pPr>
      <w:r>
        <w:lastRenderedPageBreak/>
        <w:t xml:space="preserve">A figura </w:t>
      </w:r>
      <w:r w:rsidR="00A31E2B">
        <w:t>1.</w:t>
      </w:r>
      <w:r w:rsidR="000B012F">
        <w:t>3</w:t>
      </w:r>
      <w:r>
        <w:t xml:space="preserve"> mostra um gráfico </w:t>
      </w:r>
      <w:r w:rsidR="000B012F">
        <w:t xml:space="preserve">teórico </w:t>
      </w:r>
      <w:r>
        <w:t xml:space="preserve">com as regiões de um transistor MOSFET tipo </w:t>
      </w:r>
      <w:r w:rsidRPr="00AC3C06">
        <w:rPr>
          <w:i/>
        </w:rPr>
        <w:t>n</w:t>
      </w:r>
      <w:r>
        <w:t xml:space="preserve">. </w:t>
      </w:r>
    </w:p>
    <w:p w:rsidR="00BC3DCF" w:rsidRDefault="00BC3DC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</w:pPr>
    </w:p>
    <w:p w:rsidR="00BC3DCF" w:rsidRDefault="006D7463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360"/>
        <w:jc w:val="center"/>
      </w:pPr>
      <w:r>
        <w:rPr>
          <w:noProof/>
          <w:lang w:eastAsia="pt-BR"/>
        </w:rPr>
        <w:drawing>
          <wp:inline distT="0" distB="0" distL="0" distR="0">
            <wp:extent cx="3295650" cy="277177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DCF" w:rsidRDefault="00BC3DCF" w:rsidP="00BC3DCF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eastAsiaTheme="minorEastAsia"/>
        </w:rPr>
      </w:pPr>
      <w:r w:rsidRPr="002A73C6">
        <w:rPr>
          <w:b/>
        </w:rPr>
        <w:t xml:space="preserve">Figura </w:t>
      </w:r>
      <w:r w:rsidR="00A31E2B">
        <w:rPr>
          <w:b/>
        </w:rPr>
        <w:t>1.</w:t>
      </w:r>
      <w:r w:rsidR="000B012F">
        <w:rPr>
          <w:b/>
        </w:rPr>
        <w:t>3</w:t>
      </w:r>
      <w:r w:rsidRPr="002A73C6">
        <w:rPr>
          <w:b/>
        </w:rPr>
        <w:t>:</w:t>
      </w:r>
      <w:r>
        <w:t xml:space="preserve"> Características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6D7463">
        <w:rPr>
          <w:rFonts w:eastAsiaTheme="minorEastAsia"/>
        </w:rPr>
        <w:t xml:space="preserve"> para um NMOS </w:t>
      </w:r>
    </w:p>
    <w:p w:rsidR="00FE3226" w:rsidRDefault="00FE3226" w:rsidP="000B012F">
      <w:pPr>
        <w:spacing w:after="0" w:line="360" w:lineRule="auto"/>
        <w:jc w:val="both"/>
        <w:rPr>
          <w:rFonts w:eastAsiaTheme="minorEastAsia"/>
        </w:rPr>
      </w:pPr>
    </w:p>
    <w:p w:rsidR="00BC3DCF" w:rsidRDefault="00BC3DCF" w:rsidP="000B012F">
      <w:pPr>
        <w:spacing w:after="0" w:line="360" w:lineRule="auto"/>
        <w:jc w:val="both"/>
        <w:rPr>
          <w:rFonts w:eastAsiaTheme="minorEastAsia"/>
        </w:rPr>
      </w:pPr>
    </w:p>
    <w:p w:rsidR="00863E36" w:rsidRDefault="00863E36" w:rsidP="00322F0C">
      <w:pPr>
        <w:spacing w:after="0" w:line="360" w:lineRule="auto"/>
        <w:ind w:firstLine="357"/>
        <w:jc w:val="both"/>
        <w:rPr>
          <w:rFonts w:eastAsiaTheme="minorEastAsia"/>
        </w:rPr>
      </w:pPr>
      <w:r>
        <w:rPr>
          <w:rFonts w:eastAsiaTheme="minorEastAsia"/>
        </w:rPr>
        <w:t xml:space="preserve">Analisado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>1, faz-se a montagem do segun</w:t>
      </w:r>
      <w:r w:rsidR="000B012F">
        <w:rPr>
          <w:rFonts w:eastAsiaTheme="minorEastAsia"/>
        </w:rPr>
        <w:t xml:space="preserve">do circuito, conforme a figura </w:t>
      </w:r>
      <w:r w:rsidR="00A31E2B">
        <w:rPr>
          <w:rFonts w:eastAsiaTheme="minorEastAsia"/>
        </w:rPr>
        <w:t>1.</w:t>
      </w:r>
      <w:r w:rsidR="000B012F">
        <w:rPr>
          <w:rFonts w:eastAsiaTheme="minorEastAsia"/>
        </w:rPr>
        <w:t>4</w:t>
      </w:r>
      <w:r>
        <w:rPr>
          <w:rFonts w:eastAsiaTheme="minorEastAsia"/>
        </w:rPr>
        <w:t xml:space="preserve">. Como feito no circuito anterior, foi utilizado um multímetro como um amperímetro para medir 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D1668">
        <w:rPr>
          <w:rFonts w:eastAsiaTheme="minorEastAsia"/>
        </w:rPr>
        <w:t xml:space="preserve"> e variou-se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</m:oMath>
      <w:r>
        <w:rPr>
          <w:rFonts w:eastAsiaTheme="minorEastAsia"/>
        </w:rPr>
        <w:t xml:space="preserve"> </w:t>
      </w:r>
      <w:r w:rsidR="00ED1668">
        <w:rPr>
          <w:rFonts w:eastAsiaTheme="minorEastAsia"/>
        </w:rPr>
        <w:t xml:space="preserve">até encontrar a medida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 w:rsidR="00ED1668">
        <w:rPr>
          <w:rFonts w:eastAsiaTheme="minorEastAsia"/>
        </w:rPr>
        <w:t xml:space="preserve">, medida por outro multímetro usado como voltímetro, estabelecida na tabela 2. As medidas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D1668">
        <w:rPr>
          <w:rFonts w:eastAsiaTheme="minorEastAsia"/>
        </w:rPr>
        <w:t xml:space="preserve"> foram anotad</w:t>
      </w:r>
      <w:r>
        <w:rPr>
          <w:rFonts w:eastAsiaTheme="minorEastAsia"/>
        </w:rPr>
        <w:t>a</w:t>
      </w:r>
      <w:r w:rsidR="00ED1668">
        <w:rPr>
          <w:rFonts w:eastAsiaTheme="minorEastAsia"/>
        </w:rPr>
        <w:t>s na</w:t>
      </w:r>
      <w:r>
        <w:rPr>
          <w:rFonts w:eastAsiaTheme="minorEastAsia"/>
        </w:rPr>
        <w:t xml:space="preserve"> tabela 2.</w:t>
      </w:r>
    </w:p>
    <w:p w:rsidR="000B012F" w:rsidRDefault="000B012F" w:rsidP="00322F0C">
      <w:pPr>
        <w:spacing w:after="0" w:line="360" w:lineRule="auto"/>
        <w:ind w:firstLine="357"/>
        <w:jc w:val="both"/>
        <w:rPr>
          <w:rFonts w:eastAsiaTheme="minorEastAsia"/>
        </w:rPr>
      </w:pPr>
    </w:p>
    <w:p w:rsidR="000B012F" w:rsidRDefault="000B012F" w:rsidP="00FE3226">
      <w:pPr>
        <w:ind w:firstLine="360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019300" cy="2000250"/>
            <wp:effectExtent l="19050" t="0" r="0" b="0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68" w:rsidRDefault="000B012F" w:rsidP="00FE3226">
      <w:pPr>
        <w:ind w:firstLine="360"/>
        <w:jc w:val="center"/>
        <w:rPr>
          <w:rFonts w:eastAsiaTheme="minorEastAsia"/>
        </w:rPr>
      </w:pPr>
      <w:r w:rsidRPr="000B012F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0B012F">
        <w:rPr>
          <w:rFonts w:eastAsiaTheme="minorEastAsia"/>
          <w:b/>
        </w:rPr>
        <w:t>4: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p w:rsidR="00863E36" w:rsidRDefault="00863E36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0B012F" w:rsidRPr="002B1646" w:rsidRDefault="000B012F" w:rsidP="00863E36">
      <w:pPr>
        <w:spacing w:after="0" w:line="240" w:lineRule="auto"/>
        <w:ind w:firstLine="360"/>
        <w:jc w:val="center"/>
        <w:rPr>
          <w:rFonts w:eastAsiaTheme="minorEastAsia"/>
        </w:rPr>
      </w:pPr>
    </w:p>
    <w:p w:rsidR="002B1646" w:rsidRPr="00863E36" w:rsidRDefault="00863E36" w:rsidP="00863E36">
      <w:pPr>
        <w:spacing w:after="0" w:line="240" w:lineRule="auto"/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</w:t>
      </w:r>
      <w:r w:rsidRPr="000B012F">
        <w:rPr>
          <w:rFonts w:eastAsiaTheme="minorEastAsia"/>
          <w:b/>
        </w:rPr>
        <w:t>Tabela 2:</w:t>
      </w:r>
      <w:r>
        <w:rPr>
          <w:rFonts w:eastAsiaTheme="minorEastAsia"/>
        </w:rPr>
        <w:t xml:space="preserve"> Medidas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w:proofErr w:type="gramStart"/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mA)</m:t>
        </m:r>
      </m:oMath>
      <w:r>
        <w:rPr>
          <w:rFonts w:eastAsiaTheme="minorEastAsia"/>
        </w:rPr>
        <w:t xml:space="preserve">, parametrizadas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</w:p>
    <w:tbl>
      <w:tblPr>
        <w:tblStyle w:val="Tabelacomgrade"/>
        <w:tblW w:w="0" w:type="auto"/>
        <w:jc w:val="center"/>
        <w:tblLook w:val="04A0"/>
      </w:tblPr>
      <w:tblGrid>
        <w:gridCol w:w="2157"/>
        <w:gridCol w:w="2157"/>
      </w:tblGrid>
      <w:tr w:rsidR="002D1343" w:rsidTr="00863E36">
        <w:trPr>
          <w:trHeight w:val="256"/>
          <w:jc w:val="center"/>
        </w:trPr>
        <w:tc>
          <w:tcPr>
            <w:tcW w:w="2157" w:type="dxa"/>
          </w:tcPr>
          <w:p w:rsidR="002D1343" w:rsidRDefault="00E75E7E" w:rsidP="00863E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(V)</m:t>
                </m:r>
              </m:oMath>
            </m:oMathPara>
          </w:p>
        </w:tc>
        <w:tc>
          <w:tcPr>
            <w:tcW w:w="2157" w:type="dxa"/>
          </w:tcPr>
          <w:p w:rsidR="002D1343" w:rsidRDefault="00E75E7E" w:rsidP="00863E3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(mA)</m:t>
                </m:r>
              </m:oMath>
            </m:oMathPara>
          </w:p>
        </w:tc>
      </w:tr>
      <w:tr w:rsidR="002D1343" w:rsidTr="00863E36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1.0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0.0</w:t>
            </w:r>
          </w:p>
        </w:tc>
      </w:tr>
      <w:tr w:rsidR="002D1343" w:rsidTr="00863E36">
        <w:trPr>
          <w:trHeight w:val="25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2.0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0.2</w:t>
            </w:r>
          </w:p>
        </w:tc>
      </w:tr>
      <w:tr w:rsidR="002D1343" w:rsidTr="00863E36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3.0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0.97</w:t>
            </w:r>
          </w:p>
        </w:tc>
      </w:tr>
      <w:tr w:rsidR="002D1343" w:rsidTr="00863E36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4.0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2.2</w:t>
            </w:r>
          </w:p>
        </w:tc>
      </w:tr>
      <w:tr w:rsidR="002D1343" w:rsidTr="00863E36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5.0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3.7</w:t>
            </w:r>
          </w:p>
        </w:tc>
      </w:tr>
      <w:tr w:rsidR="002D1343" w:rsidTr="00863E36">
        <w:trPr>
          <w:trHeight w:val="25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6.0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5.33</w:t>
            </w:r>
          </w:p>
        </w:tc>
      </w:tr>
      <w:tr w:rsidR="002D1343" w:rsidTr="00863E36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7.0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7.45</w:t>
            </w:r>
          </w:p>
        </w:tc>
      </w:tr>
      <w:tr w:rsidR="002D1343" w:rsidTr="00863E36">
        <w:trPr>
          <w:trHeight w:val="271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8.0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9.8</w:t>
            </w:r>
          </w:p>
        </w:tc>
      </w:tr>
      <w:tr w:rsidR="002D1343" w:rsidTr="00863E36">
        <w:trPr>
          <w:trHeight w:val="25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9.0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11.9</w:t>
            </w:r>
          </w:p>
        </w:tc>
      </w:tr>
      <w:tr w:rsidR="002D1343" w:rsidTr="00863E36">
        <w:trPr>
          <w:trHeight w:val="286"/>
          <w:jc w:val="center"/>
        </w:trPr>
        <w:tc>
          <w:tcPr>
            <w:tcW w:w="2157" w:type="dxa"/>
          </w:tcPr>
          <w:p w:rsidR="002D1343" w:rsidRDefault="002D1343" w:rsidP="00863E36">
            <w:pPr>
              <w:jc w:val="center"/>
            </w:pPr>
            <w:r>
              <w:t>10.0</w:t>
            </w:r>
          </w:p>
        </w:tc>
        <w:tc>
          <w:tcPr>
            <w:tcW w:w="2157" w:type="dxa"/>
          </w:tcPr>
          <w:p w:rsidR="002D1343" w:rsidRDefault="004B3F72" w:rsidP="00863E36">
            <w:pPr>
              <w:jc w:val="center"/>
            </w:pPr>
            <w:r>
              <w:t>14.0</w:t>
            </w:r>
          </w:p>
        </w:tc>
      </w:tr>
    </w:tbl>
    <w:p w:rsidR="00BC3DCF" w:rsidRDefault="009C7EDD" w:rsidP="009C7EDD">
      <w:pPr>
        <w:spacing w:after="0" w:line="360" w:lineRule="auto"/>
        <w:jc w:val="both"/>
      </w:pPr>
      <w:r>
        <w:t xml:space="preserve">        </w:t>
      </w:r>
    </w:p>
    <w:p w:rsidR="00FE3226" w:rsidRDefault="00ED1668" w:rsidP="008649AC">
      <w:pPr>
        <w:spacing w:after="0" w:line="360" w:lineRule="auto"/>
        <w:ind w:firstLine="426"/>
        <w:jc w:val="both"/>
        <w:rPr>
          <w:rFonts w:eastAsiaTheme="minorEastAsia"/>
        </w:rPr>
      </w:pPr>
      <w:r>
        <w:t xml:space="preserve">Com os dados da tabela 2, foi traçado a curva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x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8649AC">
        <w:rPr>
          <w:rFonts w:eastAsiaTheme="minorEastAsia"/>
        </w:rPr>
        <w:t>.</w:t>
      </w:r>
    </w:p>
    <w:p w:rsidR="008649AC" w:rsidRDefault="008649AC" w:rsidP="008649AC">
      <w:pPr>
        <w:spacing w:after="0" w:line="360" w:lineRule="auto"/>
        <w:ind w:firstLine="426"/>
        <w:jc w:val="both"/>
        <w:rPr>
          <w:rFonts w:eastAsiaTheme="minorEastAsia"/>
        </w:rPr>
      </w:pPr>
    </w:p>
    <w:p w:rsidR="00FE3226" w:rsidRDefault="000B012F" w:rsidP="00FE3226">
      <w:pPr>
        <w:spacing w:after="0"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200400" cy="2438400"/>
            <wp:effectExtent l="19050" t="0" r="0" b="0"/>
            <wp:docPr id="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AC" w:rsidRDefault="008649AC" w:rsidP="008649AC">
      <w:pPr>
        <w:spacing w:after="0" w:line="360" w:lineRule="auto"/>
        <w:ind w:firstLine="357"/>
        <w:jc w:val="center"/>
        <w:rPr>
          <w:rFonts w:eastAsiaTheme="minorEastAsia"/>
        </w:rPr>
      </w:pPr>
      <w:r w:rsidRPr="008649AC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8649AC">
        <w:rPr>
          <w:rFonts w:eastAsiaTheme="minorEastAsia"/>
          <w:b/>
        </w:rPr>
        <w:t>5: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Curva característica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x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para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 xml:space="preserve">4 </w:t>
      </w:r>
    </w:p>
    <w:p w:rsidR="008649AC" w:rsidRPr="008649AC" w:rsidRDefault="008649AC" w:rsidP="00FE3226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</w:p>
    <w:p w:rsidR="00FE3226" w:rsidRDefault="00FE3226" w:rsidP="00FE3226">
      <w:pPr>
        <w:spacing w:after="0" w:line="360" w:lineRule="auto"/>
        <w:jc w:val="center"/>
        <w:rPr>
          <w:rFonts w:eastAsiaTheme="minorEastAsia"/>
        </w:rPr>
      </w:pPr>
    </w:p>
    <w:p w:rsidR="00950C5B" w:rsidRDefault="008649AC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Pela análise do gráfico, pode-se concluir que o</w:t>
      </w:r>
      <w:r w:rsidR="006D7463">
        <w:rPr>
          <w:rFonts w:eastAsiaTheme="minorEastAsia"/>
        </w:rPr>
        <w:t xml:space="preserve"> transistor enc</w:t>
      </w:r>
      <w:r w:rsidR="00950C5B">
        <w:rPr>
          <w:rFonts w:eastAsiaTheme="minorEastAsia"/>
        </w:rPr>
        <w:t xml:space="preserve">ontra-se na região de saturação, ou seja, para o MOSFET operar na região de saturação, um canal tem de ser induzido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(canal induzido) – e estrangulado no final do dreno pelo aumento 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</m:oMath>
      <w:r w:rsidR="00950C5B">
        <w:rPr>
          <w:rFonts w:eastAsiaTheme="minorEastAsia"/>
        </w:rPr>
        <w:t xml:space="preserve"> até um valor que resulte na queda da tensão porta-dreno abaixo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GD</m:t>
            </m:r>
          </m:sub>
        </m:sSub>
        <m:r>
          <w:rPr>
            <w:rFonts w:ascii="Cambria Math" w:eastAsiaTheme="minorEastAsia" w:hAnsi="Cambria Math"/>
          </w:rPr>
          <m:t xml:space="preserve"> 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(estrangulamento do canal). Essa condição pode ser expressa explicitamente em termos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</m:oMath>
      <w:r w:rsidR="00950C5B">
        <w:rPr>
          <w:rFonts w:eastAsiaTheme="minorEastAsia"/>
        </w:rPr>
        <w:t xml:space="preserve"> como: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</w:rPr>
          <m:t xml:space="preserve">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50C5B">
        <w:rPr>
          <w:rFonts w:eastAsiaTheme="minorEastAsia"/>
        </w:rPr>
        <w:t xml:space="preserve"> (canal estrangulado).</w:t>
      </w:r>
    </w:p>
    <w:p w:rsidR="00950C5B" w:rsidRDefault="00950C5B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Portanto, o MOSFET tipo enriquecimento canal n opera na região de saturação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for maior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 a tensão de dreno não cair abaixo da tensão na porta por mais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volts. </w:t>
      </w:r>
    </w:p>
    <w:p w:rsidR="006D7463" w:rsidRDefault="006D7463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 A figura abaixo </w:t>
      </w:r>
      <w:r w:rsidR="00560D7B">
        <w:rPr>
          <w:rFonts w:eastAsiaTheme="minorEastAsia"/>
        </w:rPr>
        <w:t xml:space="preserve">mostra o gráfico teórico para um transistor que se encontra no modo de saturação. </w:t>
      </w:r>
    </w:p>
    <w:p w:rsidR="008649AC" w:rsidRDefault="008649AC" w:rsidP="008649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649AC" w:rsidRDefault="008649AC" w:rsidP="008649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D7463" w:rsidRDefault="006D7463" w:rsidP="00560D7B">
      <w:pPr>
        <w:spacing w:after="0" w:line="360" w:lineRule="auto"/>
        <w:ind w:firstLine="426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2941064" cy="2409825"/>
            <wp:effectExtent l="19050" t="0" r="0" b="0"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64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C3" w:rsidRPr="00B07AC3" w:rsidRDefault="00B07AC3" w:rsidP="00560D7B">
      <w:pPr>
        <w:spacing w:after="0" w:line="360" w:lineRule="auto"/>
        <w:ind w:firstLine="426"/>
        <w:jc w:val="center"/>
        <w:rPr>
          <w:rFonts w:eastAsiaTheme="minorEastAsia"/>
        </w:rPr>
      </w:pPr>
      <w:r w:rsidRPr="00B07AC3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B07AC3">
        <w:rPr>
          <w:rFonts w:eastAsiaTheme="minorEastAsia"/>
          <w:b/>
        </w:rPr>
        <w:t>6:</w:t>
      </w:r>
      <w:r>
        <w:rPr>
          <w:rFonts w:eastAsiaTheme="minorEastAsia"/>
          <w:b/>
        </w:rPr>
        <w:t xml:space="preserve"> </w:t>
      </w:r>
      <w:r>
        <w:t xml:space="preserve">Características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para transistor NMOS na saturação</w:t>
      </w:r>
    </w:p>
    <w:p w:rsidR="006D7463" w:rsidRDefault="006D7463" w:rsidP="009C7EDD">
      <w:pPr>
        <w:spacing w:after="0" w:line="360" w:lineRule="auto"/>
        <w:ind w:firstLine="426"/>
        <w:jc w:val="both"/>
        <w:rPr>
          <w:rFonts w:eastAsiaTheme="minorEastAsia"/>
        </w:rPr>
      </w:pPr>
    </w:p>
    <w:p w:rsidR="007152D8" w:rsidRDefault="004D078F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Para determinar os valores dos</w:t>
      </w:r>
      <w:r w:rsidR="007152D8">
        <w:rPr>
          <w:rFonts w:eastAsiaTheme="minorEastAsia"/>
        </w:rPr>
        <w:t xml:space="preserve"> parâmetros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 w:rsidR="007152D8">
        <w:rPr>
          <w:rFonts w:eastAsiaTheme="minorEastAsia"/>
        </w:rPr>
        <w:t xml:space="preserve">do transistor MOSFET, foi feito um ajuste da reta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x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</m:oMath>
      <w:r w:rsidR="007152D8">
        <w:rPr>
          <w:rFonts w:eastAsiaTheme="minorEastAsia"/>
        </w:rPr>
        <w:t xml:space="preserve"> – pelo método dos mínimos quadrados – usando-se os dados da tabela 2 e sabendo-se que, na saturação,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152D8">
        <w:rPr>
          <w:rFonts w:eastAsiaTheme="minorEastAsia"/>
        </w:rPr>
        <w:t xml:space="preserve">. </w:t>
      </w:r>
      <w:r w:rsidR="005033C4">
        <w:rPr>
          <w:rFonts w:eastAsiaTheme="minorEastAsia"/>
        </w:rPr>
        <w:t xml:space="preserve"> </w:t>
      </w:r>
    </w:p>
    <w:p w:rsidR="00FD244E" w:rsidRDefault="00FD244E" w:rsidP="009C7EDD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O resultado pra este ajuste encontra-se no gráfico a seguir. </w:t>
      </w:r>
    </w:p>
    <w:p w:rsidR="00FD244E" w:rsidRDefault="00FD244E" w:rsidP="009C7EDD">
      <w:pPr>
        <w:spacing w:after="0" w:line="360" w:lineRule="auto"/>
        <w:ind w:firstLine="426"/>
        <w:jc w:val="both"/>
        <w:rPr>
          <w:rFonts w:eastAsiaTheme="minorEastAsia"/>
        </w:rPr>
      </w:pPr>
    </w:p>
    <w:p w:rsidR="00FD244E" w:rsidRDefault="00B07AC3" w:rsidP="00FD244E">
      <w:pPr>
        <w:spacing w:after="0" w:line="360" w:lineRule="auto"/>
        <w:ind w:firstLine="426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724275" cy="2883522"/>
            <wp:effectExtent l="19050" t="0" r="9525" b="0"/>
            <wp:docPr id="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8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C3" w:rsidRPr="00B07AC3" w:rsidRDefault="00B07AC3" w:rsidP="00FD244E">
      <w:pPr>
        <w:spacing w:after="0" w:line="360" w:lineRule="auto"/>
        <w:ind w:firstLine="426"/>
        <w:jc w:val="center"/>
        <w:rPr>
          <w:rFonts w:eastAsiaTheme="minorEastAsia"/>
        </w:rPr>
      </w:pPr>
      <w:r w:rsidRPr="00B07AC3">
        <w:rPr>
          <w:rFonts w:eastAsiaTheme="minorEastAsia"/>
          <w:b/>
        </w:rPr>
        <w:t xml:space="preserve">Figura </w:t>
      </w:r>
      <w:r w:rsidR="00A31E2B">
        <w:rPr>
          <w:rFonts w:eastAsiaTheme="minorEastAsia"/>
          <w:b/>
        </w:rPr>
        <w:t>1.</w:t>
      </w:r>
      <w:r w:rsidRPr="00B07AC3">
        <w:rPr>
          <w:rFonts w:eastAsiaTheme="minorEastAsia"/>
          <w:b/>
        </w:rPr>
        <w:t>7:</w:t>
      </w:r>
      <w:r>
        <w:rPr>
          <w:rFonts w:eastAsiaTheme="minorEastAsia"/>
          <w:b/>
        </w:rPr>
        <w:t xml:space="preserve"> </w:t>
      </w:r>
      <w:r w:rsidRPr="00B07AC3">
        <w:rPr>
          <w:rFonts w:eastAsiaTheme="minorEastAsia"/>
        </w:rPr>
        <w:t>Curva característica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x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</m:oMath>
      <w:r>
        <w:rPr>
          <w:rFonts w:eastAsiaTheme="minorEastAsia"/>
        </w:rPr>
        <w:t xml:space="preserve"> para o circuito da figura </w:t>
      </w:r>
      <w:r w:rsidR="00A31E2B">
        <w:rPr>
          <w:rFonts w:eastAsiaTheme="minorEastAsia"/>
        </w:rPr>
        <w:t>1.</w:t>
      </w:r>
      <w:r>
        <w:rPr>
          <w:rFonts w:eastAsiaTheme="minorEastAsia"/>
        </w:rPr>
        <w:t>4</w:t>
      </w:r>
    </w:p>
    <w:p w:rsidR="00FD244E" w:rsidRDefault="00FD244E" w:rsidP="005033C4">
      <w:pPr>
        <w:spacing w:after="0" w:line="360" w:lineRule="auto"/>
        <w:jc w:val="both"/>
        <w:rPr>
          <w:rFonts w:eastAsiaTheme="minorEastAsia"/>
        </w:rPr>
      </w:pPr>
    </w:p>
    <w:p w:rsidR="005033C4" w:rsidRDefault="005033C4" w:rsidP="009C7EDD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Sabendo-se que a equação de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rad>
      </m:oMath>
      <w:r>
        <w:rPr>
          <w:rFonts w:eastAsiaTheme="minorEastAsia"/>
        </w:rPr>
        <w:t xml:space="preserve"> é da forma de uma equação de reta</w:t>
      </w:r>
      <w:r w:rsidR="00EF5E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y=ax+b</m:t>
        </m:r>
      </m:oMath>
      <w:r>
        <w:rPr>
          <w:rFonts w:eastAsiaTheme="minorEastAsia"/>
        </w:rPr>
        <w:t xml:space="preserve">, pode-se ver que o termo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</m:oMath>
      <w:r>
        <w:rPr>
          <w:rFonts w:eastAsiaTheme="minorEastAsia"/>
        </w:rPr>
        <w:t xml:space="preserve"> na fórmula corresponde ao coeficiente angular da reta e que  </w:t>
      </w:r>
      <m:oMath>
        <m:r>
          <w:rPr>
            <w:rFonts w:ascii="Cambria Math" w:eastAsiaTheme="minorEastAsia" w:hAnsi="Cambria Math"/>
          </w:rPr>
          <m:t xml:space="preserve">-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corresponde ao coeficiente linear.</w:t>
      </w:r>
      <w:r w:rsidR="00EF5ED6">
        <w:rPr>
          <w:rFonts w:eastAsiaTheme="minorEastAsia"/>
        </w:rPr>
        <w:t xml:space="preserve"> Portanto, tais coeficientes foram calculados para que seja possível descobrir os parâmetros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EF5ED6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F5ED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  </w:t>
      </w:r>
    </w:p>
    <w:p w:rsidR="00EF5ED6" w:rsidRDefault="00EF5ED6" w:rsidP="00EF5ED6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Os valores dos coeficientes </w:t>
      </w:r>
      <w:proofErr w:type="gramStart"/>
      <w:r>
        <w:rPr>
          <w:rFonts w:eastAsiaTheme="minorEastAsia"/>
        </w:rPr>
        <w:t>angular</w:t>
      </w:r>
      <w:proofErr w:type="gramEnd"/>
      <w:r>
        <w:rPr>
          <w:rFonts w:eastAsiaTheme="minorEastAsia"/>
        </w:rPr>
        <w:t xml:space="preserve"> e linear são, respectivamente,</w:t>
      </w:r>
      <m:oMath>
        <m:r>
          <w:rPr>
            <w:rFonts w:ascii="Cambria Math" w:eastAsiaTheme="minorEastAsia" w:hAnsi="Cambria Math"/>
          </w:rPr>
          <m:t xml:space="preserve"> 0.01333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0.00943</m:t>
        </m:r>
      </m:oMath>
      <w:r>
        <w:rPr>
          <w:rFonts w:eastAsiaTheme="minorEastAsia"/>
        </w:rPr>
        <w:t>. Logo:</w:t>
      </w:r>
    </w:p>
    <w:p w:rsidR="00EF5ED6" w:rsidRPr="00DE187F" w:rsidRDefault="00E75E7E" w:rsidP="00EF5ED6">
      <w:pPr>
        <w:spacing w:after="0" w:line="360" w:lineRule="auto"/>
        <w:ind w:firstLine="360"/>
        <w:jc w:val="both"/>
        <w:rPr>
          <w:rFonts w:eastAsiaTheme="minorEastAsia" w:cstheme="minorHAnsi"/>
          <w:sz w:val="20"/>
          <w:szCs w:val="20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ox</m:t>
                  </m:r>
                </m:sub>
              </m:sSub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cstheme="minorHAnsi"/>
              <w:sz w:val="20"/>
              <w:szCs w:val="20"/>
            </w:rPr>
            <m:t xml:space="preserve">=0.01333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µ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ox</m:t>
              </m:r>
            </m:sub>
          </m:sSub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L</m:t>
              </m:r>
            </m:den>
          </m:f>
          <m:r>
            <w:rPr>
              <w:rFonts w:ascii="Cambria Math" w:eastAsiaTheme="minorEastAsia" w:cstheme="minorHAnsi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0.01333</m:t>
              </m:r>
            </m:e>
            <m:sup>
              <m:r>
                <w:rPr>
                  <w:rFonts w:ascii="Cambria Math" w:eastAsiaTheme="minorEastAsia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eastAsiaTheme="minorEastAsia" w:hAnsi="Cambria Math" w:cstheme="minorHAnsi"/>
              <w:sz w:val="20"/>
              <w:szCs w:val="20"/>
            </w:rPr>
            <m:t>*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2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µ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ox</m:t>
              </m:r>
            </m:sub>
          </m:sSub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L</m:t>
              </m:r>
            </m:den>
          </m:f>
          <m:r>
            <w:rPr>
              <w:rFonts w:ascii="Cambria Math" w:eastAsiaTheme="minorEastAsia" w:cstheme="minorHAnsi"/>
              <w:sz w:val="20"/>
              <w:szCs w:val="20"/>
            </w:rPr>
            <m:t>=3.553778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*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cstheme="minorHAnsi"/>
                  <w:sz w:val="20"/>
                  <w:szCs w:val="20"/>
                </w:rPr>
                <m:t>10</m:t>
              </m:r>
            </m:e>
            <m:sup>
              <m:r>
                <w:rPr>
                  <w:rFonts w:eastAsiaTheme="minorEastAsia" w:cstheme="minorHAnsi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cstheme="minorHAnsi"/>
              <w:sz w:val="20"/>
              <w:szCs w:val="20"/>
            </w:rPr>
            <m:t xml:space="preserve">   </m:t>
          </m:r>
        </m:oMath>
      </m:oMathPara>
    </w:p>
    <w:p w:rsidR="00DE187F" w:rsidRDefault="00EF5ED6" w:rsidP="00EF5ED6">
      <w:pPr>
        <w:spacing w:after="0" w:line="36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e</w:t>
      </w:r>
      <w:proofErr w:type="gramEnd"/>
    </w:p>
    <w:p w:rsidR="00EF5ED6" w:rsidRPr="00DE187F" w:rsidRDefault="00EF5ED6" w:rsidP="00EF5ED6">
      <w:pPr>
        <w:spacing w:after="0" w:line="360" w:lineRule="auto"/>
        <w:jc w:val="both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eastAsiaTheme="minorEastAsia" w:cstheme="minorHAnsi"/>
              <w:sz w:val="20"/>
              <w:szCs w:val="20"/>
            </w:rPr>
            <m:t>-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theme="minorHAnsi"/>
                      <w:sz w:val="20"/>
                      <w:szCs w:val="20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ox</m:t>
                  </m:r>
                </m:sub>
              </m:sSub>
              <m:r>
                <w:rPr>
                  <w:rFonts w:ascii="Cambria Math" w:eastAsiaTheme="minorEastAsia" w:cstheme="minorHAnsi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cstheme="minorHAnsi"/>
              <w:sz w:val="20"/>
              <w:szCs w:val="20"/>
            </w:rPr>
            <m:t xml:space="preserve">= </m:t>
          </m:r>
          <m:r>
            <w:rPr>
              <w:rFonts w:ascii="Cambria Math" w:cstheme="minorHAnsi"/>
              <w:sz w:val="20"/>
              <w:szCs w:val="20"/>
            </w:rPr>
            <m:t>-</m:t>
          </m:r>
          <m:r>
            <w:rPr>
              <w:rFonts w:ascii="Cambria Math" w:cstheme="minorHAnsi"/>
              <w:sz w:val="20"/>
              <w:szCs w:val="20"/>
            </w:rPr>
            <m:t xml:space="preserve">0.00943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cstheme="minorHAnsi"/>
              <w:sz w:val="20"/>
              <w:szCs w:val="20"/>
            </w:rPr>
            <m:t>=0.00943</m:t>
          </m:r>
          <m:r>
            <w:rPr>
              <w:rFonts w:ascii="Cambria Math" w:hAnsi="Cambria Math" w:cstheme="minorHAnsi"/>
              <w:sz w:val="20"/>
              <w:szCs w:val="20"/>
            </w:rPr>
            <m:t>*</m:t>
          </m:r>
          <m:r>
            <w:rPr>
              <w:rFonts w:ascii="Cambria Math" w:cstheme="minorHAnsi"/>
              <w:sz w:val="20"/>
              <w:szCs w:val="20"/>
            </w:rPr>
            <m:t xml:space="preserve">0.01333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⇒</m:t>
          </m:r>
          <m:r>
            <w:rPr>
              <w:rFonts w:ascii="Cambria Math" w:eastAsiaTheme="minorEastAsia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cstheme="minorHAnsi"/>
              <w:sz w:val="20"/>
              <w:szCs w:val="20"/>
            </w:rPr>
            <m:t>=0.7074268</m:t>
          </m:r>
        </m:oMath>
      </m:oMathPara>
    </w:p>
    <w:p w:rsidR="00DE187F" w:rsidRDefault="00DE187F" w:rsidP="00DE187F">
      <w:pPr>
        <w:spacing w:after="0" w:line="360" w:lineRule="auto"/>
        <w:ind w:firstLine="360"/>
        <w:jc w:val="both"/>
        <w:rPr>
          <w:rFonts w:eastAsiaTheme="minorEastAsia" w:cstheme="minorHAnsi"/>
        </w:rPr>
      </w:pPr>
    </w:p>
    <w:p w:rsidR="00DE187F" w:rsidRDefault="00DE187F" w:rsidP="00DE187F">
      <w:pPr>
        <w:spacing w:after="0" w:line="360" w:lineRule="auto"/>
        <w:ind w:firstLine="360"/>
        <w:jc w:val="both"/>
        <w:rPr>
          <w:rFonts w:eastAsiaTheme="minorEastAsia" w:cstheme="minorHAnsi"/>
        </w:rPr>
      </w:pPr>
      <w:r w:rsidRPr="00DE187F">
        <w:rPr>
          <w:rFonts w:eastAsiaTheme="minorEastAsia" w:cstheme="minorHAnsi"/>
        </w:rPr>
        <w:t xml:space="preserve">Conclui-se que os valores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eastAsiaTheme="minorEastAsia" w:cstheme="minorHAnsi"/>
              </w:rPr>
              <m:t>µ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ox</m:t>
            </m:r>
          </m:sub>
        </m:sSub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W</m:t>
            </m:r>
          </m:num>
          <m:den>
            <m:r>
              <w:rPr>
                <w:rFonts w:ascii="Cambria Math" w:eastAsiaTheme="minorEastAsia" w:hAnsi="Cambria Math" w:cstheme="minorHAnsi"/>
              </w:rPr>
              <m:t>L</m:t>
            </m:r>
          </m:den>
        </m:f>
        <m:r>
          <w:rPr>
            <w:rFonts w:ascii="Cambria Math" w:eastAsiaTheme="minorEastAsia" w:cstheme="minorHAnsi"/>
          </w:rPr>
          <m:t xml:space="preserve"> </m:t>
        </m:r>
      </m:oMath>
      <w:r w:rsidR="00166D8D">
        <w:rPr>
          <w:rFonts w:eastAsiaTheme="minorEastAsia" w:cstheme="minorHAnsi"/>
        </w:rPr>
        <w:t>[A/V</w:t>
      </w:r>
      <w:r w:rsidR="00166D8D">
        <w:rPr>
          <w:rFonts w:eastAsiaTheme="minorEastAsia" w:cstheme="minorHAnsi"/>
          <w:vertAlign w:val="superscript"/>
        </w:rPr>
        <w:t>2</w:t>
      </w:r>
      <w:r w:rsidR="00166D8D">
        <w:rPr>
          <w:rFonts w:eastAsiaTheme="minorEastAsia" w:cstheme="minorHAnsi"/>
        </w:rPr>
        <w:t xml:space="preserve">] </w:t>
      </w:r>
      <w:r w:rsidRPr="00DE187F">
        <w:rPr>
          <w:rFonts w:eastAsiaTheme="minorEastAsia" w:cstheme="minorHAnsi"/>
        </w:rPr>
        <w:t xml:space="preserve">e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="00166D8D">
        <w:rPr>
          <w:rFonts w:eastAsiaTheme="minorEastAsia" w:cstheme="minorHAnsi"/>
        </w:rPr>
        <w:t xml:space="preserve"> [V] </w:t>
      </w:r>
      <w:r w:rsidRPr="00DE187F">
        <w:rPr>
          <w:rFonts w:eastAsiaTheme="minorEastAsia" w:cstheme="minorHAnsi"/>
        </w:rPr>
        <w:t xml:space="preserve">são, respectivamente, </w:t>
      </w:r>
      <m:oMath>
        <m:r>
          <w:rPr>
            <w:rFonts w:ascii="Cambria Math" w:eastAsiaTheme="minorEastAsia" w:cstheme="minorHAnsi"/>
          </w:rPr>
          <m:t xml:space="preserve">3.6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cstheme="minorHAnsi"/>
              </w:rPr>
              <m:t>10</m:t>
            </m:r>
          </m:e>
          <m:sup>
            <m:r>
              <w:rPr>
                <w:rFonts w:eastAsiaTheme="minorEastAsia" w:cstheme="minorHAnsi"/>
              </w:rPr>
              <m:t>-</m:t>
            </m:r>
            <m:r>
              <w:rPr>
                <w:rFonts w:ascii="Cambria Math" w:eastAsiaTheme="minorEastAsia" w:cstheme="minorHAnsi"/>
              </w:rPr>
              <m:t>4</m:t>
            </m:r>
          </m:sup>
        </m:sSup>
      </m:oMath>
      <w:r w:rsidRPr="00DE187F">
        <w:rPr>
          <w:rFonts w:eastAsiaTheme="minorEastAsia" w:cstheme="minorHAnsi"/>
        </w:rPr>
        <w:t xml:space="preserve"> e </w:t>
      </w:r>
      <m:oMath>
        <m:r>
          <w:rPr>
            <w:rFonts w:ascii="Cambria Math" w:cstheme="minorHAnsi"/>
          </w:rPr>
          <m:t>0.71</m:t>
        </m:r>
      </m:oMath>
      <w:r w:rsidRPr="00DE187F">
        <w:rPr>
          <w:rFonts w:eastAsiaTheme="minorEastAsia" w:cstheme="minorHAnsi"/>
        </w:rPr>
        <w:t xml:space="preserve">. </w:t>
      </w:r>
    </w:p>
    <w:p w:rsidR="00DE187F" w:rsidRPr="00DE187F" w:rsidRDefault="00DE187F" w:rsidP="00DE187F">
      <w:pPr>
        <w:spacing w:after="0" w:line="360" w:lineRule="auto"/>
        <w:ind w:firstLine="360"/>
        <w:jc w:val="both"/>
        <w:rPr>
          <w:rFonts w:eastAsiaTheme="minorEastAsia" w:cstheme="minorHAnsi"/>
        </w:rPr>
      </w:pPr>
    </w:p>
    <w:p w:rsidR="007152D8" w:rsidRDefault="005033C4" w:rsidP="009C7EDD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B0618" w:rsidRPr="00166D8D">
        <w:rPr>
          <w:rFonts w:eastAsiaTheme="minorEastAsia"/>
          <w:highlight w:val="yellow"/>
        </w:rPr>
        <w:t xml:space="preserve">A partir dos parâmetros obtidos acima, compara-se as curvas experimentais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</w:rPr>
              <m:t>DS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x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I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D</m:t>
            </m:r>
          </m:sub>
        </m:sSub>
      </m:oMath>
      <w:r w:rsidR="00AB0618" w:rsidRPr="00166D8D">
        <w:rPr>
          <w:rFonts w:eastAsiaTheme="minorEastAsia"/>
          <w:highlight w:val="yellow"/>
        </w:rPr>
        <w:t xml:space="preserve"> obtidas pelo circuito da figura 1 com as curvas teóricas do MOSFET.</w:t>
      </w:r>
      <w:r w:rsidR="00AB0618">
        <w:rPr>
          <w:rFonts w:eastAsiaTheme="minorEastAsia"/>
        </w:rPr>
        <w:t xml:space="preserve"> </w:t>
      </w:r>
      <w:r w:rsidR="009C7EDD">
        <w:rPr>
          <w:rFonts w:eastAsiaTheme="minorEastAsia"/>
        </w:rPr>
        <w:t xml:space="preserve"> </w:t>
      </w:r>
    </w:p>
    <w:p w:rsidR="00EC0F8C" w:rsidRDefault="00EC0F8C" w:rsidP="005033C4">
      <w:pPr>
        <w:rPr>
          <w:rFonts w:eastAsiaTheme="minorEastAsia"/>
        </w:rPr>
      </w:pPr>
    </w:p>
    <w:p w:rsidR="00EC0F8C" w:rsidRDefault="00EC0F8C" w:rsidP="00EC0F8C">
      <w:pPr>
        <w:pStyle w:val="PargrafodaLista"/>
        <w:numPr>
          <w:ilvl w:val="0"/>
          <w:numId w:val="1"/>
        </w:numPr>
        <w:rPr>
          <w:rFonts w:eastAsiaTheme="minorEastAsia"/>
          <w:b/>
          <w:i/>
        </w:rPr>
      </w:pPr>
      <w:r w:rsidRPr="00EC0F8C">
        <w:rPr>
          <w:rFonts w:eastAsiaTheme="minorEastAsia"/>
          <w:b/>
          <w:i/>
        </w:rPr>
        <w:t>Aplicações Analógicas</w:t>
      </w:r>
    </w:p>
    <w:p w:rsidR="00EC0F8C" w:rsidRDefault="00EC0F8C" w:rsidP="00EC0F8C">
      <w:pPr>
        <w:pStyle w:val="PargrafodaLista"/>
        <w:rPr>
          <w:rFonts w:eastAsiaTheme="minorEastAsia"/>
        </w:rPr>
      </w:pPr>
    </w:p>
    <w:p w:rsidR="00D00C0A" w:rsidRDefault="00D00C0A" w:rsidP="00322F0C">
      <w:pPr>
        <w:pStyle w:val="PargrafodaLista"/>
        <w:spacing w:after="0" w:line="360" w:lineRule="auto"/>
        <w:ind w:left="0" w:firstLine="357"/>
        <w:jc w:val="both"/>
        <w:rPr>
          <w:rFonts w:eastAsiaTheme="minorEastAsia"/>
        </w:rPr>
      </w:pPr>
      <w:r>
        <w:rPr>
          <w:rFonts w:eastAsiaTheme="minorEastAsia"/>
        </w:rPr>
        <w:t xml:space="preserve">Para esta parte do experimento, foi montado o circuito amplificador da figura </w:t>
      </w:r>
      <w:r w:rsidR="00A31E2B">
        <w:rPr>
          <w:rFonts w:eastAsiaTheme="minorEastAsia"/>
        </w:rPr>
        <w:t>2.1</w:t>
      </w:r>
      <w:r>
        <w:rPr>
          <w:rFonts w:eastAsiaTheme="minorEastAsia"/>
        </w:rPr>
        <w:t>. Foi aplicado um sinal de entrada senoidal de 60</w:t>
      </w:r>
      <w:r w:rsidR="00746A3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mVpp</w:t>
      </w:r>
      <w:proofErr w:type="spellEnd"/>
      <w:r>
        <w:rPr>
          <w:rFonts w:eastAsiaTheme="minorEastAsia"/>
        </w:rPr>
        <w:t xml:space="preserve"> e freqüência de 1kHz e foi  monitorada as tensões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no osciloscópio, variando o offset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da entrada, até que fosse observado um ganho de </w:t>
      </w:r>
      <m:oMath>
        <m:r>
          <w:rPr>
            <w:rFonts w:ascii="Cambria Math" w:eastAsiaTheme="minorEastAsia" w:hAnsi="Cambria Math"/>
          </w:rPr>
          <m:t>- 10</m:t>
        </m:r>
      </m:oMath>
      <w:r>
        <w:rPr>
          <w:rFonts w:eastAsiaTheme="minorEastAsia"/>
        </w:rPr>
        <w:t xml:space="preserve"> para o amplificador. A curva encontrada para o amplificador encontra-se ilustrada abaixo e junto a ela, foi registrado o valor ajustado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>. Este valor foi comparado com o valor teórico</w:t>
      </w:r>
      <w:r w:rsidR="00E36178">
        <w:rPr>
          <w:rFonts w:eastAsiaTheme="minorEastAsia"/>
        </w:rPr>
        <w:t xml:space="preserve"> para o mesmo ganho de </w:t>
      </w:r>
      <m:oMath>
        <m:r>
          <w:rPr>
            <w:rFonts w:ascii="Cambria Math" w:eastAsiaTheme="minorEastAsia" w:hAnsi="Cambria Math"/>
          </w:rPr>
          <m:t>– 10</m:t>
        </m:r>
      </m:oMath>
      <w:r w:rsidR="00E36178">
        <w:rPr>
          <w:rFonts w:eastAsiaTheme="minorEastAsia"/>
        </w:rPr>
        <w:t xml:space="preserve">.  </w:t>
      </w:r>
    </w:p>
    <w:p w:rsidR="0059666C" w:rsidRDefault="00A31E2B" w:rsidP="0059666C">
      <w:pPr>
        <w:pStyle w:val="PargrafodaLista"/>
        <w:ind w:left="0" w:firstLine="360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1543050" cy="2066925"/>
            <wp:effectExtent l="19050" t="0" r="0" b="0"/>
            <wp:docPr id="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2B" w:rsidRDefault="00A31E2B" w:rsidP="0059666C">
      <w:pPr>
        <w:pStyle w:val="PargrafodaLista"/>
        <w:ind w:left="0" w:firstLine="360"/>
        <w:jc w:val="center"/>
        <w:rPr>
          <w:rFonts w:eastAsiaTheme="minorEastAsia"/>
        </w:rPr>
      </w:pPr>
      <w:r w:rsidRPr="00A31E2B">
        <w:rPr>
          <w:rFonts w:eastAsiaTheme="minorEastAsia"/>
          <w:b/>
        </w:rPr>
        <w:t>Figura 2.1:</w:t>
      </w:r>
      <w:r>
        <w:rPr>
          <w:rFonts w:eastAsiaTheme="minorEastAsia"/>
        </w:rPr>
        <w:t xml:space="preserve"> Amplificador</w:t>
      </w:r>
    </w:p>
    <w:p w:rsidR="000677B1" w:rsidRDefault="000677B1" w:rsidP="0059666C">
      <w:pPr>
        <w:pStyle w:val="PargrafodaLista"/>
        <w:ind w:left="0" w:firstLine="360"/>
        <w:jc w:val="center"/>
        <w:rPr>
          <w:rFonts w:eastAsiaTheme="minorEastAsia"/>
        </w:rPr>
      </w:pPr>
    </w:p>
    <w:p w:rsidR="00DD14C3" w:rsidRDefault="00DD14C3" w:rsidP="0059666C">
      <w:pPr>
        <w:pStyle w:val="PargrafodaLista"/>
        <w:ind w:left="0" w:firstLine="360"/>
        <w:jc w:val="center"/>
        <w:rPr>
          <w:rFonts w:eastAsiaTheme="minorEastAsia"/>
        </w:rPr>
      </w:pPr>
      <w:r w:rsidRPr="00DD14C3">
        <w:rPr>
          <w:rFonts w:eastAsiaTheme="minorEastAsia"/>
          <w:noProof/>
          <w:lang w:eastAsia="pt-BR"/>
        </w:rPr>
        <w:drawing>
          <wp:inline distT="0" distB="0" distL="0" distR="0">
            <wp:extent cx="3095625" cy="2352675"/>
            <wp:effectExtent l="19050" t="0" r="9525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C3" w:rsidRDefault="00A31E2B" w:rsidP="0059666C">
      <w:pPr>
        <w:pStyle w:val="PargrafodaLista"/>
        <w:ind w:left="0" w:firstLine="360"/>
        <w:jc w:val="center"/>
        <w:rPr>
          <w:rFonts w:eastAsiaTheme="minorEastAsia"/>
        </w:rPr>
      </w:pPr>
      <w:r w:rsidRPr="00A31E2B">
        <w:rPr>
          <w:rFonts w:eastAsiaTheme="minorEastAsia"/>
          <w:b/>
        </w:rPr>
        <w:t>Figura 2.2:</w:t>
      </w:r>
      <w:r>
        <w:rPr>
          <w:rFonts w:eastAsiaTheme="minorEastAsia"/>
        </w:rPr>
        <w:t xml:space="preserve"> Curvas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DD14C3" w:rsidRDefault="00DD14C3" w:rsidP="0059666C">
      <w:pPr>
        <w:pStyle w:val="PargrafodaLista"/>
        <w:ind w:left="0" w:firstLine="360"/>
        <w:jc w:val="center"/>
        <w:rPr>
          <w:rFonts w:eastAsiaTheme="minorEastAsia"/>
        </w:rPr>
      </w:pPr>
    </w:p>
    <w:p w:rsidR="00EC0F8C" w:rsidRPr="00EC0F8C" w:rsidRDefault="00EC0F8C" w:rsidP="00EC0F8C">
      <w:pPr>
        <w:pStyle w:val="PargrafodaLista"/>
        <w:rPr>
          <w:rFonts w:eastAsiaTheme="minorEastAsia"/>
        </w:rPr>
      </w:pPr>
    </w:p>
    <w:p w:rsidR="00EC0F8C" w:rsidRPr="00EC0F8C" w:rsidRDefault="00EC0F8C" w:rsidP="00EC0F8C">
      <w:pPr>
        <w:pStyle w:val="PargrafodaLista"/>
        <w:numPr>
          <w:ilvl w:val="0"/>
          <w:numId w:val="1"/>
        </w:num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Aplicações Digitais</w:t>
      </w:r>
    </w:p>
    <w:p w:rsidR="00BB476F" w:rsidRDefault="008A4A56" w:rsidP="0057430F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Inicialmente, foi montado o circuito inversor lógico, como esquematizado na figura </w:t>
      </w:r>
      <w:r w:rsidR="00A31E2B">
        <w:rPr>
          <w:rFonts w:eastAsiaTheme="minorEastAsia"/>
        </w:rPr>
        <w:t>3.1</w:t>
      </w:r>
      <w:r>
        <w:rPr>
          <w:rFonts w:eastAsiaTheme="minorEastAsia"/>
        </w:rPr>
        <w:t xml:space="preserve">. </w:t>
      </w:r>
    </w:p>
    <w:p w:rsidR="00A31E2B" w:rsidRDefault="00A31E2B" w:rsidP="0057430F">
      <w:pPr>
        <w:spacing w:after="0" w:line="360" w:lineRule="auto"/>
        <w:ind w:firstLine="426"/>
        <w:jc w:val="both"/>
        <w:rPr>
          <w:rFonts w:eastAsiaTheme="minorEastAsia"/>
        </w:rPr>
      </w:pPr>
    </w:p>
    <w:p w:rsidR="00A31E2B" w:rsidRDefault="00A31E2B" w:rsidP="00A31E2B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360381" cy="1933575"/>
            <wp:effectExtent l="19050" t="0" r="0" b="0"/>
            <wp:docPr id="2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81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2B" w:rsidRPr="00A31E2B" w:rsidRDefault="00A31E2B" w:rsidP="00A31E2B">
      <w:pPr>
        <w:ind w:firstLine="708"/>
        <w:jc w:val="center"/>
      </w:pPr>
      <w:r w:rsidRPr="00A31E2B">
        <w:rPr>
          <w:b/>
        </w:rPr>
        <w:t>Figura 3.1:</w:t>
      </w:r>
      <w:r>
        <w:rPr>
          <w:b/>
        </w:rPr>
        <w:t xml:space="preserve"> </w:t>
      </w:r>
      <w:r>
        <w:t>Circuito inversor lógico</w:t>
      </w:r>
    </w:p>
    <w:p w:rsidR="00A31E2B" w:rsidRDefault="00A31E2B" w:rsidP="0057430F">
      <w:pPr>
        <w:spacing w:after="0" w:line="360" w:lineRule="auto"/>
        <w:ind w:firstLine="426"/>
        <w:jc w:val="both"/>
        <w:rPr>
          <w:rFonts w:eastAsiaTheme="minorEastAsia"/>
        </w:rPr>
      </w:pPr>
    </w:p>
    <w:p w:rsidR="00BB476F" w:rsidRPr="000060F7" w:rsidRDefault="00BB476F" w:rsidP="00A31E2B">
      <w:pPr>
        <w:pStyle w:val="PargrafodaLista"/>
        <w:autoSpaceDE w:val="0"/>
        <w:autoSpaceDN w:val="0"/>
        <w:adjustRightInd w:val="0"/>
        <w:spacing w:after="0" w:line="360" w:lineRule="auto"/>
        <w:ind w:left="0" w:firstLine="425"/>
        <w:jc w:val="both"/>
        <w:rPr>
          <w:rFonts w:eastAsia="TTFFFFF900C075C290t00" w:cs="TTFFFFF900C075C290t00"/>
        </w:rPr>
      </w:pPr>
      <w:r>
        <w:rPr>
          <w:rFonts w:eastAsia="TTFFFFF900C075C290t00" w:cs="TTFFFFF900C075C290t00"/>
        </w:rPr>
        <w:lastRenderedPageBreak/>
        <w:t xml:space="preserve">Um inversor CMOS básico utiliza dois transistores </w:t>
      </w:r>
      <w:proofErr w:type="spellStart"/>
      <w:r>
        <w:rPr>
          <w:rFonts w:eastAsia="TTFFFFF900C075C290t00" w:cs="TTFFFFF900C075C290t00"/>
        </w:rPr>
        <w:t>MOSFETs</w:t>
      </w:r>
      <w:proofErr w:type="spellEnd"/>
      <w:r>
        <w:rPr>
          <w:rFonts w:eastAsia="TTFFFFF900C075C290t00" w:cs="TTFFFFF900C075C290t00"/>
        </w:rPr>
        <w:t xml:space="preserve"> do tipo enriquecimento casados: um 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Q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N</m:t>
            </m:r>
          </m:sub>
        </m:sSub>
      </m:oMath>
      <w:r>
        <w:rPr>
          <w:rFonts w:eastAsia="TTFFFFF900C075C290t00" w:cs="TTFFFFF900C075C290t00"/>
        </w:rPr>
        <w:t xml:space="preserve">, com um canal </w:t>
      </w:r>
      <w:r w:rsidRPr="00684F96">
        <w:rPr>
          <w:rFonts w:eastAsia="TTFFFFF900C075C290t00" w:cs="TTFFFFF900C075C290t00"/>
          <w:i/>
        </w:rPr>
        <w:t>n</w:t>
      </w:r>
      <w:r>
        <w:rPr>
          <w:rFonts w:eastAsia="TTFFFFF900C075C290t00" w:cs="TTFFFFF900C075C290t00"/>
        </w:rPr>
        <w:t xml:space="preserve"> e outro 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Q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P</m:t>
            </m:r>
          </m:sub>
        </m:sSub>
      </m:oMath>
      <w:r>
        <w:rPr>
          <w:rFonts w:eastAsia="TTFFFFF900C075C290t00" w:cs="TTFFFFF900C075C290t00"/>
        </w:rPr>
        <w:t xml:space="preserve">, com um canal </w:t>
      </w:r>
      <w:r w:rsidRPr="00684F96">
        <w:rPr>
          <w:rFonts w:eastAsia="TTFFFFF900C075C290t00" w:cs="TTFFFFF900C075C290t00"/>
          <w:i/>
        </w:rPr>
        <w:t>p</w:t>
      </w:r>
      <w:r>
        <w:rPr>
          <w:rFonts w:eastAsia="TTFFFFF900C075C290t00" w:cs="TTFFFFF900C075C290t00"/>
        </w:rPr>
        <w:t>. O corpo de cada dispositivo está conectado à sua fonte e, portanto</w:t>
      </w:r>
      <w:r w:rsidR="00A31E2B">
        <w:rPr>
          <w:rFonts w:eastAsia="TTFFFFF900C075C290t00" w:cs="TTFFFFF900C075C290t00"/>
        </w:rPr>
        <w:t>,</w:t>
      </w:r>
      <w:r>
        <w:rPr>
          <w:rFonts w:eastAsia="TTFFFFF900C075C290t00" w:cs="TTFFFFF900C075C290t00"/>
        </w:rPr>
        <w:t xml:space="preserve"> nenhum efeito de corpo deve ser considerado.  </w:t>
      </w:r>
    </w:p>
    <w:p w:rsidR="00BB476F" w:rsidRPr="00BB476F" w:rsidRDefault="00BB476F" w:rsidP="00A31E2B">
      <w:pPr>
        <w:pStyle w:val="PargrafodaLista"/>
        <w:autoSpaceDE w:val="0"/>
        <w:autoSpaceDN w:val="0"/>
        <w:adjustRightInd w:val="0"/>
        <w:spacing w:after="0" w:line="360" w:lineRule="auto"/>
        <w:ind w:left="0" w:firstLine="425"/>
        <w:jc w:val="both"/>
        <w:rPr>
          <w:rFonts w:eastAsia="TTFFFFF900C075C290t00" w:cs="TTFFFFF900C075C290t00"/>
        </w:rPr>
      </w:pPr>
      <w:r>
        <w:rPr>
          <w:rFonts w:eastAsia="TTFFFFF900C075C290t00" w:cs="TTFFFFF900C075C290t00"/>
        </w:rPr>
        <w:t>Um inversor lógico funciona da seguinte maneira: quando a entrada está em nível alto (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I</m:t>
            </m:r>
          </m:sub>
        </m:sSub>
        <m:r>
          <w:rPr>
            <w:rFonts w:ascii="Cambria Math" w:eastAsia="TTFFFFF900C075C290t00" w:hAnsi="Cambria Math" w:cs="TTFFFFF900C075C290t00"/>
          </w:rPr>
          <m:t xml:space="preserve">= </m:t>
        </m:r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DD</m:t>
            </m:r>
          </m:sub>
        </m:sSub>
      </m:oMath>
      <w:r>
        <w:rPr>
          <w:rFonts w:eastAsia="TTFFFFF900C075C290t00" w:cs="TTFFFFF900C075C290t00"/>
        </w:rPr>
        <w:t xml:space="preserve">), a tensão de saída será de </w:t>
      </w:r>
      <w:proofErr w:type="gramStart"/>
      <w:r>
        <w:rPr>
          <w:rFonts w:eastAsia="TTFFFFF900C075C290t00" w:cs="TTFFFFF900C075C290t00"/>
        </w:rPr>
        <w:t>zero volts</w:t>
      </w:r>
      <w:proofErr w:type="gramEnd"/>
      <w:r>
        <w:rPr>
          <w:rFonts w:eastAsia="TTFFFFF900C075C290t00" w:cs="TTFFFFF900C075C290t00"/>
        </w:rPr>
        <w:t xml:space="preserve"> (0 V); quando a entrada estiver em nível baixo (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I</m:t>
            </m:r>
          </m:sub>
        </m:sSub>
        <m:r>
          <w:rPr>
            <w:rFonts w:ascii="Cambria Math" w:eastAsia="TTFFFFF900C075C290t00" w:hAnsi="Cambria Math" w:cs="TTFFFFF900C075C290t00"/>
          </w:rPr>
          <m:t>=0 V</m:t>
        </m:r>
      </m:oMath>
      <w:r>
        <w:rPr>
          <w:rFonts w:eastAsia="TTFFFFF900C075C290t00" w:cs="TTFFFFF900C075C290t00"/>
        </w:rPr>
        <w:t xml:space="preserve">), a saída terá uma tensão igual a </w:t>
      </w:r>
      <m:oMath>
        <m:sSub>
          <m:sSubPr>
            <m:ctrlPr>
              <w:rPr>
                <w:rFonts w:ascii="Cambria Math" w:eastAsia="TTFFFFF900C075C290t00" w:hAnsi="Cambria Math" w:cs="TTFFFFF900C075C290t00"/>
                <w:i/>
              </w:rPr>
            </m:ctrlPr>
          </m:sSubPr>
          <m:e>
            <m:r>
              <w:rPr>
                <w:rFonts w:ascii="Cambria Math" w:eastAsia="TTFFFFF900C075C290t00" w:hAnsi="Cambria Math" w:cs="TTFFFFF900C075C290t00"/>
              </w:rPr>
              <m:t>V</m:t>
            </m:r>
          </m:e>
          <m:sub>
            <m:r>
              <w:rPr>
                <w:rFonts w:ascii="Cambria Math" w:eastAsia="TTFFFFF900C075C290t00" w:hAnsi="Cambria Math" w:cs="TTFFFFF900C075C290t00"/>
              </w:rPr>
              <m:t>DD</m:t>
            </m:r>
          </m:sub>
        </m:sSub>
      </m:oMath>
      <w:r>
        <w:rPr>
          <w:rFonts w:eastAsia="TTFFFFF900C075C290t00" w:cs="TTFFFFF900C075C290t00"/>
        </w:rPr>
        <w:t xml:space="preserve">. </w:t>
      </w:r>
    </w:p>
    <w:p w:rsidR="007152D8" w:rsidRDefault="00A31E2B" w:rsidP="00A31E2B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Na entrada do circuito</w:t>
      </w:r>
      <w:r w:rsidR="008A4A56">
        <w:rPr>
          <w:rFonts w:eastAsiaTheme="minorEastAsia"/>
        </w:rPr>
        <w:t xml:space="preserve"> foi aplicado um sinal senoidal com as seguintes características: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=5 V</m:t>
        </m:r>
      </m:oMath>
      <w:r w:rsidR="00A775A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offset</m:t>
            </m:r>
          </m:sub>
        </m:sSub>
        <m:r>
          <w:rPr>
            <w:rFonts w:ascii="Cambria Math" w:eastAsiaTheme="minorEastAsia" w:hAnsi="Cambria Math"/>
          </w:rPr>
          <m:t>=2.5 V</m:t>
        </m:r>
      </m:oMath>
      <w:r w:rsidR="00A775AE">
        <w:rPr>
          <w:rFonts w:eastAsiaTheme="minorEastAsia"/>
        </w:rPr>
        <w:t xml:space="preserve"> e  </w:t>
      </w:r>
      <m:oMath>
        <m:r>
          <w:rPr>
            <w:rFonts w:ascii="Cambria Math" w:eastAsiaTheme="minorEastAsia" w:hAnsi="Cambria Math"/>
          </w:rPr>
          <m:t>frequencia=100 Hz</m:t>
        </m:r>
      </m:oMath>
      <w:r w:rsidR="00A775AE">
        <w:rPr>
          <w:rFonts w:eastAsiaTheme="minorEastAsia"/>
        </w:rPr>
        <w:t xml:space="preserve">. </w:t>
      </w:r>
    </w:p>
    <w:p w:rsidR="00A775AE" w:rsidRDefault="00A775AE" w:rsidP="00A31E2B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A imagem ilustrada abaixo</w:t>
      </w:r>
      <w:r w:rsidR="00A31E2B">
        <w:rPr>
          <w:rFonts w:eastAsiaTheme="minorEastAsia"/>
        </w:rPr>
        <w:t xml:space="preserve"> (figura 3.2)</w:t>
      </w:r>
      <w:r>
        <w:rPr>
          <w:rFonts w:eastAsiaTheme="minorEastAsia"/>
        </w:rPr>
        <w:t xml:space="preserve">, da curva característica de transferência deste inversor, foi obtida utilizando-se o modo de operação XY do osciloscópio. </w:t>
      </w:r>
    </w:p>
    <w:p w:rsidR="00303A95" w:rsidRDefault="00303A95" w:rsidP="00A31E2B">
      <w:pPr>
        <w:spacing w:after="0" w:line="360" w:lineRule="auto"/>
        <w:ind w:firstLine="426"/>
        <w:jc w:val="both"/>
        <w:rPr>
          <w:rFonts w:eastAsiaTheme="minorEastAsia"/>
        </w:rPr>
      </w:pPr>
    </w:p>
    <w:p w:rsidR="00AF5CA5" w:rsidRDefault="00AF5CA5" w:rsidP="00AF5CA5">
      <w:pPr>
        <w:spacing w:after="0" w:line="360" w:lineRule="auto"/>
        <w:ind w:firstLine="709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095625" cy="23622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95" w:rsidRDefault="00303A95" w:rsidP="00303A95">
      <w:pPr>
        <w:spacing w:after="0" w:line="360" w:lineRule="auto"/>
        <w:ind w:firstLine="709"/>
        <w:jc w:val="center"/>
        <w:rPr>
          <w:rFonts w:eastAsiaTheme="minorEastAsia"/>
        </w:rPr>
      </w:pPr>
      <w:r w:rsidRPr="00303A95">
        <w:rPr>
          <w:rFonts w:eastAsiaTheme="minorEastAsia"/>
          <w:b/>
        </w:rPr>
        <w:t>Figura 3.2:</w:t>
      </w:r>
      <w:r>
        <w:rPr>
          <w:rFonts w:eastAsiaTheme="minorEastAsia"/>
        </w:rPr>
        <w:t xml:space="preserve"> Característica de transferência de tensão do inversor CMOS</w:t>
      </w:r>
    </w:p>
    <w:p w:rsidR="0057430F" w:rsidRDefault="0057430F" w:rsidP="00303A95">
      <w:pPr>
        <w:spacing w:after="0" w:line="360" w:lineRule="auto"/>
        <w:rPr>
          <w:rFonts w:eastAsiaTheme="minorEastAsia"/>
        </w:rPr>
      </w:pPr>
    </w:p>
    <w:p w:rsidR="006D7463" w:rsidRDefault="006D7463" w:rsidP="00866921">
      <w:pPr>
        <w:pStyle w:val="PargrafodaLista"/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cs="Arial"/>
        </w:rPr>
      </w:pPr>
      <w:r w:rsidRPr="00A44C0C">
        <w:rPr>
          <w:rFonts w:cs="Arial"/>
        </w:rPr>
        <w:t xml:space="preserve">Observa-se que inicialmente, quando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6D4777">
        <w:rPr>
          <w:rFonts w:cs="Arial"/>
        </w:rPr>
        <w:t xml:space="preserve"> </w:t>
      </w:r>
      <w:r w:rsidRPr="00A44C0C">
        <w:rPr>
          <w:rFonts w:cs="Arial"/>
        </w:rPr>
        <w:t xml:space="preserve">está em nível baixo, o transistor canal </w:t>
      </w:r>
      <m:oMath>
        <m:r>
          <w:rPr>
            <w:rFonts w:ascii="Cambria Math" w:hAnsi="Cambria Math" w:cs="Arial"/>
          </w:rPr>
          <m:t>n</m:t>
        </m:r>
      </m:oMath>
      <w:r w:rsidRPr="00A44C0C">
        <w:rPr>
          <w:rFonts w:cs="Arial"/>
        </w:rPr>
        <w:t xml:space="preserve"> está em corte </w:t>
      </w:r>
      <w:r>
        <w:rPr>
          <w:rFonts w:cs="Arial"/>
        </w:rPr>
        <w:t>e a tensão de saída é aproximadamente</w:t>
      </w:r>
      <w:r w:rsidRPr="00A44C0C">
        <w:rPr>
          <w:rFonts w:cs="Arial"/>
        </w:rPr>
        <w:t xml:space="preserve"> V</w:t>
      </w:r>
      <w:r w:rsidRPr="00A44C0C">
        <w:rPr>
          <w:rFonts w:cs="Arial"/>
          <w:vertAlign w:val="subscript"/>
        </w:rPr>
        <w:t>DD</w:t>
      </w:r>
      <w:r w:rsidRPr="00A44C0C">
        <w:rPr>
          <w:rFonts w:cs="Arial"/>
        </w:rPr>
        <w:t xml:space="preserve"> = </w:t>
      </w:r>
      <m:oMath>
        <m:r>
          <w:rPr>
            <w:rFonts w:ascii="Cambria Math" w:hAnsi="Cambria Math" w:cs="Arial"/>
          </w:rPr>
          <m:t>5V</m:t>
        </m:r>
      </m:oMath>
      <w:r w:rsidRPr="00A44C0C">
        <w:rPr>
          <w:rFonts w:cs="Arial"/>
        </w:rPr>
        <w:t xml:space="preserve">. Já no outro extremo, 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6D4777">
        <w:rPr>
          <w:rFonts w:cs="Arial"/>
        </w:rPr>
        <w:t xml:space="preserve"> </w:t>
      </w:r>
      <w:r w:rsidRPr="00A44C0C">
        <w:rPr>
          <w:rFonts w:cs="Arial"/>
        </w:rPr>
        <w:t>em nível alto (próximo de V</w:t>
      </w:r>
      <w:r w:rsidRPr="00A44C0C">
        <w:rPr>
          <w:rFonts w:cs="Arial"/>
          <w:vertAlign w:val="subscript"/>
        </w:rPr>
        <w:t>DD</w:t>
      </w:r>
      <w:r w:rsidRPr="00A44C0C">
        <w:rPr>
          <w:rFonts w:cs="Arial"/>
        </w:rPr>
        <w:t xml:space="preserve">), o transistor canal </w:t>
      </w:r>
      <m:oMath>
        <m:r>
          <w:rPr>
            <w:rFonts w:ascii="Cambria Math" w:hAnsi="Cambria Math" w:cs="Arial"/>
          </w:rPr>
          <m:t>p</m:t>
        </m:r>
      </m:oMath>
      <w:r w:rsidRPr="00A44C0C">
        <w:rPr>
          <w:rFonts w:cs="Arial"/>
        </w:rPr>
        <w:t xml:space="preserve"> está em corte e a tensão de saída está em nível baixo, </w:t>
      </w:r>
      <m:oMath>
        <w:proofErr w:type="gramStart"/>
        <m:r>
          <w:rPr>
            <w:rFonts w:ascii="Cambria Math" w:hAnsi="Cambria Math" w:cs="Arial"/>
          </w:rPr>
          <m:t>0</m:t>
        </m:r>
        <w:proofErr w:type="gramEnd"/>
        <m:r>
          <w:rPr>
            <w:rFonts w:ascii="Cambria Math" w:hAnsi="Cambria Math" w:cs="Arial"/>
          </w:rPr>
          <m:t>V</m:t>
        </m:r>
      </m:oMath>
      <w:r w:rsidRPr="00A44C0C">
        <w:rPr>
          <w:rFonts w:cs="Arial"/>
        </w:rPr>
        <w:t>. Percebe-se ainda</w:t>
      </w:r>
      <w:r w:rsidR="00303A95">
        <w:rPr>
          <w:rFonts w:cs="Arial"/>
        </w:rPr>
        <w:t>,</w:t>
      </w:r>
      <w:r w:rsidRPr="00A44C0C">
        <w:rPr>
          <w:rFonts w:cs="Arial"/>
        </w:rPr>
        <w:t xml:space="preserve"> que quando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cs="Arial"/>
        </w:rPr>
        <w:t xml:space="preserve"> </w:t>
      </w:r>
      <w:r w:rsidRPr="00A44C0C">
        <w:rPr>
          <w:rFonts w:cs="Arial"/>
        </w:rPr>
        <w:t>encontra-se muito próximo de V</w:t>
      </w:r>
      <w:r w:rsidRPr="00A44C0C">
        <w:rPr>
          <w:rFonts w:cs="Arial"/>
          <w:vertAlign w:val="subscript"/>
        </w:rPr>
        <w:t>DD</w:t>
      </w:r>
      <w:r w:rsidRPr="00A44C0C">
        <w:rPr>
          <w:rFonts w:cs="Arial"/>
        </w:rPr>
        <w:t>/2</w:t>
      </w:r>
      <w:r w:rsidR="00303A95">
        <w:rPr>
          <w:rFonts w:cs="Arial"/>
        </w:rPr>
        <w:t>,</w:t>
      </w:r>
      <w:r w:rsidRPr="00A44C0C">
        <w:rPr>
          <w:rFonts w:cs="Arial"/>
        </w:rPr>
        <w:t xml:space="preserve"> ambos os transistores estão na saturação e é nessa região (linear) que operam os amplificadores. Antes desse trecho, o transistor NMOS encontra-se em saturação e o PMOS na região de </w:t>
      </w:r>
      <w:proofErr w:type="spellStart"/>
      <w:r w:rsidRPr="00A44C0C">
        <w:rPr>
          <w:rFonts w:cs="Arial"/>
        </w:rPr>
        <w:t>triodo</w:t>
      </w:r>
      <w:proofErr w:type="spellEnd"/>
      <w:r w:rsidRPr="00A44C0C">
        <w:rPr>
          <w:rFonts w:cs="Arial"/>
        </w:rPr>
        <w:t xml:space="preserve">, e depois desse trecho os papéis se invertem, </w:t>
      </w:r>
      <w:r>
        <w:rPr>
          <w:rFonts w:cs="Arial"/>
        </w:rPr>
        <w:t xml:space="preserve">com o NMOS </w:t>
      </w:r>
      <w:r w:rsidRPr="00A44C0C">
        <w:rPr>
          <w:rFonts w:cs="Arial"/>
        </w:rPr>
        <w:t xml:space="preserve">em </w:t>
      </w:r>
      <w:proofErr w:type="spellStart"/>
      <w:r w:rsidRPr="00A44C0C">
        <w:rPr>
          <w:rFonts w:cs="Arial"/>
        </w:rPr>
        <w:t>triodo</w:t>
      </w:r>
      <w:proofErr w:type="spellEnd"/>
      <w:r w:rsidRPr="00A44C0C">
        <w:rPr>
          <w:rFonts w:cs="Arial"/>
        </w:rPr>
        <w:t xml:space="preserve"> e o PMOS em saturação.</w:t>
      </w:r>
      <w:r>
        <w:rPr>
          <w:rFonts w:cs="Arial"/>
        </w:rPr>
        <w:t xml:space="preserve"> </w:t>
      </w:r>
    </w:p>
    <w:p w:rsidR="00A96ADB" w:rsidRDefault="00A96ADB" w:rsidP="00866921">
      <w:pPr>
        <w:pStyle w:val="PargrafodaLista"/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cs="Arial"/>
        </w:rPr>
      </w:pPr>
      <w:r>
        <w:rPr>
          <w:rFonts w:cs="Arial"/>
        </w:rPr>
        <w:t xml:space="preserve">A figura 3.3, na qual esboça uma curva característica teórica de um inversor, mostra as regiões de operação dos transistores NMOS e PMOS casados.  </w:t>
      </w:r>
    </w:p>
    <w:p w:rsidR="00303A95" w:rsidRDefault="00303A95" w:rsidP="00866921">
      <w:pPr>
        <w:pStyle w:val="PargrafodaLista"/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cs="Arial"/>
        </w:rPr>
      </w:pPr>
    </w:p>
    <w:p w:rsidR="006D7463" w:rsidRDefault="006D7463" w:rsidP="006D7463">
      <w:pPr>
        <w:pStyle w:val="Pargrafoda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cs="Arial"/>
        </w:rPr>
      </w:pPr>
    </w:p>
    <w:p w:rsidR="00303A95" w:rsidRDefault="00613423" w:rsidP="00303A95">
      <w:pPr>
        <w:spacing w:after="0" w:line="360" w:lineRule="auto"/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303A95">
        <w:rPr>
          <w:rFonts w:eastAsiaTheme="minorEastAsia"/>
          <w:noProof/>
          <w:lang w:eastAsia="pt-BR"/>
        </w:rPr>
        <w:drawing>
          <wp:inline distT="0" distB="0" distL="0" distR="0">
            <wp:extent cx="3048000" cy="2990850"/>
            <wp:effectExtent l="19050" t="0" r="0" b="0"/>
            <wp:docPr id="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A95" w:rsidRDefault="00303A95" w:rsidP="00303A95">
      <w:pPr>
        <w:spacing w:after="0" w:line="360" w:lineRule="auto"/>
        <w:ind w:firstLine="709"/>
        <w:jc w:val="center"/>
        <w:rPr>
          <w:rFonts w:eastAsiaTheme="minorEastAsia"/>
        </w:rPr>
      </w:pPr>
      <w:r w:rsidRPr="00303A95">
        <w:rPr>
          <w:rFonts w:eastAsiaTheme="minorEastAsia"/>
          <w:b/>
        </w:rPr>
        <w:t xml:space="preserve">Figura 3.3: </w:t>
      </w:r>
      <w:r>
        <w:rPr>
          <w:rFonts w:eastAsiaTheme="minorEastAsia"/>
        </w:rPr>
        <w:t xml:space="preserve">Característica de transferência de tensão do inversor CMOS (curva teórica) </w:t>
      </w:r>
    </w:p>
    <w:p w:rsidR="006D7463" w:rsidRDefault="006D7463" w:rsidP="00613423">
      <w:pPr>
        <w:spacing w:after="0" w:line="360" w:lineRule="auto"/>
        <w:jc w:val="both"/>
        <w:rPr>
          <w:rFonts w:eastAsiaTheme="minorEastAsia"/>
        </w:rPr>
      </w:pPr>
    </w:p>
    <w:p w:rsidR="00A775AE" w:rsidRDefault="00A775AE" w:rsidP="00866921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>Em seguida, foi aplicada na entrada uma forma de onda quadrada com as mesmas características anteriores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=5 V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offset</m:t>
            </m:r>
          </m:sub>
        </m:sSub>
        <m:r>
          <w:rPr>
            <w:rFonts w:ascii="Cambria Math" w:eastAsiaTheme="minorEastAsia" w:hAnsi="Cambria Math"/>
          </w:rPr>
          <m:t>=2.5 V</m:t>
        </m:r>
      </m:oMath>
      <w:r>
        <w:rPr>
          <w:rFonts w:eastAsiaTheme="minorEastAsia"/>
        </w:rPr>
        <w:t xml:space="preserve"> e  </w:t>
      </w:r>
      <m:oMath>
        <m:r>
          <w:rPr>
            <w:rFonts w:ascii="Cambria Math" w:eastAsiaTheme="minorEastAsia" w:hAnsi="Cambria Math"/>
          </w:rPr>
          <m:t>frequencia=100 Hz</m:t>
        </m:r>
      </m:oMath>
      <w:r>
        <w:rPr>
          <w:rFonts w:eastAsiaTheme="minorEastAsia"/>
        </w:rPr>
        <w:t xml:space="preserve">) e o osciloscópio foi retirado do modo XY e visualizou-se a entrada e a saída em função do tempo. </w:t>
      </w:r>
    </w:p>
    <w:p w:rsidR="00A775AE" w:rsidRDefault="00A775AE" w:rsidP="00866921">
      <w:pPr>
        <w:spacing w:after="0" w:line="360" w:lineRule="auto"/>
        <w:ind w:firstLine="426"/>
        <w:jc w:val="both"/>
        <w:rPr>
          <w:rFonts w:eastAsiaTheme="minorEastAsia"/>
        </w:rPr>
      </w:pPr>
      <w:r>
        <w:rPr>
          <w:rFonts w:eastAsiaTheme="minorEastAsia"/>
        </w:rPr>
        <w:t xml:space="preserve">Foram medidos os tempos de subida, de descida e de atraso da saída, todos ilustrados a seguir. </w:t>
      </w:r>
    </w:p>
    <w:p w:rsidR="00A775AE" w:rsidRDefault="00916830" w:rsidP="00ED1668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D2038D" w:rsidRDefault="00D2038D" w:rsidP="00D2038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14675" cy="2362200"/>
            <wp:effectExtent l="19050" t="0" r="9525" b="0"/>
            <wp:docPr id="2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D" w:rsidRPr="00D2038D" w:rsidRDefault="00D2038D" w:rsidP="00D2038D">
      <w:pPr>
        <w:jc w:val="center"/>
        <w:rPr>
          <w:b/>
        </w:rPr>
      </w:pPr>
      <w:r w:rsidRPr="00D2038D">
        <w:rPr>
          <w:b/>
        </w:rPr>
        <w:t>Figura 3.</w:t>
      </w:r>
      <w:r>
        <w:rPr>
          <w:b/>
        </w:rPr>
        <w:t>4</w:t>
      </w:r>
      <w:r w:rsidRPr="00D2038D">
        <w:rPr>
          <w:b/>
        </w:rPr>
        <w:t>:</w:t>
      </w:r>
      <w:r>
        <w:rPr>
          <w:b/>
        </w:rPr>
        <w:t xml:space="preserve"> </w:t>
      </w:r>
      <w:r w:rsidRPr="00D2038D">
        <w:t>Tempo de subida</w:t>
      </w:r>
      <w:r w:rsidRPr="00D2038D">
        <w:rPr>
          <w:b/>
        </w:rPr>
        <w:t xml:space="preserve"> </w:t>
      </w:r>
    </w:p>
    <w:p w:rsidR="00D2038D" w:rsidRDefault="00D2038D" w:rsidP="00D2038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124200" cy="2390775"/>
            <wp:effectExtent l="19050" t="0" r="0" b="0"/>
            <wp:docPr id="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D" w:rsidRDefault="00D2038D" w:rsidP="00D2038D">
      <w:pPr>
        <w:jc w:val="center"/>
      </w:pPr>
      <w:r>
        <w:rPr>
          <w:b/>
        </w:rPr>
        <w:t>Figura 3.5</w:t>
      </w:r>
      <w:r w:rsidRPr="00D57E4E">
        <w:rPr>
          <w:b/>
        </w:rPr>
        <w:t xml:space="preserve">: </w:t>
      </w:r>
      <w:r>
        <w:t>Tempo de descida</w:t>
      </w:r>
    </w:p>
    <w:p w:rsidR="00383AF7" w:rsidRDefault="00383AF7"/>
    <w:p w:rsidR="00D2038D" w:rsidRDefault="00D2038D"/>
    <w:p w:rsidR="00D2038D" w:rsidRDefault="00D2038D"/>
    <w:p w:rsidR="00D2038D" w:rsidRDefault="00D2038D"/>
    <w:p w:rsidR="002F555D" w:rsidRDefault="00DD14C3" w:rsidP="00DD14C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05150" cy="23526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C3" w:rsidRDefault="00D2038D" w:rsidP="00DD14C3">
      <w:pPr>
        <w:jc w:val="center"/>
      </w:pPr>
      <w:r>
        <w:rPr>
          <w:b/>
        </w:rPr>
        <w:t>Figura 3.6</w:t>
      </w:r>
      <w:r w:rsidR="00D57E4E" w:rsidRPr="00D57E4E">
        <w:rPr>
          <w:b/>
        </w:rPr>
        <w:t xml:space="preserve">: </w:t>
      </w:r>
      <w:r w:rsidRPr="00D2038D">
        <w:t>Tempo de</w:t>
      </w:r>
      <w:r>
        <w:rPr>
          <w:b/>
        </w:rPr>
        <w:t xml:space="preserve"> a</w:t>
      </w:r>
      <w:r w:rsidR="00DD14C3">
        <w:t xml:space="preserve">traso de </w:t>
      </w:r>
      <w:proofErr w:type="spellStart"/>
      <w:r w:rsidR="00DD14C3">
        <w:t>low</w:t>
      </w:r>
      <w:proofErr w:type="spellEnd"/>
      <w:r w:rsidR="00DD14C3">
        <w:t xml:space="preserve"> pra </w:t>
      </w:r>
      <w:proofErr w:type="spellStart"/>
      <w:r w:rsidR="00DD14C3">
        <w:t>high</w:t>
      </w:r>
      <w:proofErr w:type="spellEnd"/>
    </w:p>
    <w:p w:rsidR="00D2038D" w:rsidRDefault="00D2038D" w:rsidP="00DD14C3">
      <w:pPr>
        <w:jc w:val="center"/>
      </w:pPr>
    </w:p>
    <w:p w:rsidR="00DD14C3" w:rsidRDefault="00DD14C3" w:rsidP="00DD14C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105150" cy="236220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C3" w:rsidRDefault="00D57E4E" w:rsidP="00FE3226">
      <w:pPr>
        <w:jc w:val="center"/>
      </w:pPr>
      <w:r>
        <w:rPr>
          <w:b/>
        </w:rPr>
        <w:t>Figura 3.</w:t>
      </w:r>
      <w:r w:rsidR="00D2038D">
        <w:rPr>
          <w:b/>
        </w:rPr>
        <w:t>7</w:t>
      </w:r>
      <w:r w:rsidRPr="00D57E4E">
        <w:rPr>
          <w:b/>
        </w:rPr>
        <w:t xml:space="preserve">: </w:t>
      </w:r>
      <w:r w:rsidR="00D2038D" w:rsidRPr="00D2038D">
        <w:t>Tempo de a</w:t>
      </w:r>
      <w:r w:rsidR="00DD14C3">
        <w:t xml:space="preserve">traso de </w:t>
      </w:r>
      <w:proofErr w:type="spellStart"/>
      <w:r w:rsidR="00DD14C3">
        <w:t>high</w:t>
      </w:r>
      <w:proofErr w:type="spellEnd"/>
      <w:r w:rsidR="00DD14C3">
        <w:t xml:space="preserve"> pra </w:t>
      </w:r>
      <w:proofErr w:type="spellStart"/>
      <w:r w:rsidR="00DD14C3">
        <w:t>low</w:t>
      </w:r>
      <w:proofErr w:type="spellEnd"/>
    </w:p>
    <w:p w:rsidR="00DD14C3" w:rsidRDefault="00DD14C3" w:rsidP="0097766C">
      <w:pPr>
        <w:spacing w:after="0" w:line="360" w:lineRule="auto"/>
        <w:jc w:val="center"/>
      </w:pPr>
    </w:p>
    <w:p w:rsidR="0097766C" w:rsidRDefault="0097766C" w:rsidP="0097766C">
      <w:pPr>
        <w:spacing w:after="0" w:line="360" w:lineRule="auto"/>
        <w:ind w:firstLine="708"/>
        <w:jc w:val="both"/>
      </w:pPr>
      <w:r>
        <w:t>Foi obtido um valor de tempo de subida (tempo para o sinal mudar de um nível baixo de tensão (</w:t>
      </w:r>
      <w:proofErr w:type="spellStart"/>
      <w:r w:rsidRPr="00A44C0C">
        <w:rPr>
          <w:rFonts w:cs="Arial"/>
        </w:rPr>
        <w:t>V</w:t>
      </w:r>
      <w:r>
        <w:rPr>
          <w:rFonts w:cs="Arial"/>
          <w:vertAlign w:val="subscript"/>
        </w:rPr>
        <w:t>out</w:t>
      </w:r>
      <w:proofErr w:type="spellEnd"/>
      <w:r>
        <w:t xml:space="preserve"> =0 V) para um alto (</w:t>
      </w:r>
      <w:proofErr w:type="spellStart"/>
      <w:r w:rsidRPr="00A44C0C">
        <w:rPr>
          <w:rFonts w:cs="Arial"/>
        </w:rPr>
        <w:t>V</w:t>
      </w:r>
      <w:r>
        <w:rPr>
          <w:rFonts w:cs="Arial"/>
          <w:vertAlign w:val="subscript"/>
        </w:rPr>
        <w:t>out</w:t>
      </w:r>
      <w:proofErr w:type="spellEnd"/>
      <w:r>
        <w:rPr>
          <w:rFonts w:cs="Arial"/>
          <w:vertAlign w:val="subscript"/>
        </w:rPr>
        <w:t xml:space="preserve"> </w:t>
      </w:r>
      <w:r>
        <w:t>=</w:t>
      </w:r>
      <w:r w:rsidRPr="002C1C4A">
        <w:rPr>
          <w:rFonts w:cs="Arial"/>
        </w:rPr>
        <w:t xml:space="preserve"> </w:t>
      </w:r>
      <w:r w:rsidRPr="00A44C0C">
        <w:rPr>
          <w:rFonts w:cs="Arial"/>
        </w:rPr>
        <w:t>V</w:t>
      </w:r>
      <w:r>
        <w:rPr>
          <w:rFonts w:cs="Arial"/>
          <w:vertAlign w:val="subscript"/>
        </w:rPr>
        <w:t>DD</w:t>
      </w:r>
      <w:proofErr w:type="gramStart"/>
      <w:r>
        <w:t xml:space="preserve"> )</w:t>
      </w:r>
      <w:proofErr w:type="gramEnd"/>
      <w:r>
        <w:t xml:space="preserve">)de 37,0 </w:t>
      </w:r>
      <w:proofErr w:type="spellStart"/>
      <w:r>
        <w:t>ns</w:t>
      </w:r>
      <w:proofErr w:type="spellEnd"/>
      <w:r>
        <w:t xml:space="preserve"> e um tempo de descida (tempo para o sinal mudar de um nível alto (</w:t>
      </w:r>
      <w:proofErr w:type="spellStart"/>
      <w:r w:rsidRPr="00A44C0C">
        <w:rPr>
          <w:rFonts w:cs="Arial"/>
        </w:rPr>
        <w:t>V</w:t>
      </w:r>
      <w:r>
        <w:rPr>
          <w:rFonts w:cs="Arial"/>
          <w:vertAlign w:val="subscript"/>
        </w:rPr>
        <w:t>out</w:t>
      </w:r>
      <w:proofErr w:type="spellEnd"/>
      <w:r>
        <w:rPr>
          <w:rFonts w:cs="Arial"/>
          <w:vertAlign w:val="subscript"/>
        </w:rPr>
        <w:t xml:space="preserve"> </w:t>
      </w:r>
      <w:r>
        <w:t>=</w:t>
      </w:r>
      <w:r w:rsidRPr="002C1C4A">
        <w:rPr>
          <w:rFonts w:cs="Arial"/>
        </w:rPr>
        <w:t xml:space="preserve"> </w:t>
      </w:r>
      <w:r w:rsidRPr="00A44C0C">
        <w:rPr>
          <w:rFonts w:cs="Arial"/>
        </w:rPr>
        <w:t>V</w:t>
      </w:r>
      <w:r>
        <w:rPr>
          <w:rFonts w:cs="Arial"/>
          <w:vertAlign w:val="subscript"/>
        </w:rPr>
        <w:t>DD</w:t>
      </w:r>
      <w:r>
        <w:t xml:space="preserve">)  de tensão para um nível baixo de tensão (V=0 V)) de 26,8 </w:t>
      </w:r>
      <w:proofErr w:type="spellStart"/>
      <w:r>
        <w:t>ns</w:t>
      </w:r>
      <w:proofErr w:type="spellEnd"/>
      <w:r>
        <w:t xml:space="preserve">. Caso a entrada fosse ideal e os </w:t>
      </w:r>
      <w:r>
        <w:rPr>
          <w:rFonts w:eastAsia="TTFFFFF900C075C290t00" w:cs="TTFFFFF900C075C290t00"/>
        </w:rPr>
        <w:t xml:space="preserve">dois transistores </w:t>
      </w:r>
      <w:proofErr w:type="spellStart"/>
      <w:r>
        <w:rPr>
          <w:rFonts w:eastAsia="TTFFFFF900C075C290t00" w:cs="TTFFFFF900C075C290t00"/>
        </w:rPr>
        <w:t>MOSFETs</w:t>
      </w:r>
      <w:proofErr w:type="spellEnd"/>
      <w:r>
        <w:t xml:space="preserve"> possuíssem exatamente as mesmas características, o tempo de subida e descida deveriam ser iguais devido à simetria do circuito. </w:t>
      </w:r>
    </w:p>
    <w:p w:rsidR="0097766C" w:rsidRDefault="0097766C" w:rsidP="0097766C">
      <w:pPr>
        <w:spacing w:after="0" w:line="360" w:lineRule="auto"/>
        <w:jc w:val="both"/>
      </w:pPr>
      <w:r>
        <w:t xml:space="preserve"> </w:t>
      </w:r>
      <w:r>
        <w:tab/>
        <w:t xml:space="preserve">Posteriormente, mediu-se o atraso de propagação que determina a velocidade de operação de um circuito digital e é influenciado pelo tempo de subida e descida, já que utiliza a diferença de tempo entre o momento em que a onda de entrada está no meio da transição entre o valor máximo e mínimo ou o contrário, e o momento em que a onda de saída também estiver no meio da transição. Assim, se o tempo de subida e descida da saída for alto, maior será o atraso de propagação. </w:t>
      </w:r>
    </w:p>
    <w:p w:rsidR="0097766C" w:rsidRDefault="0097766C" w:rsidP="0097766C">
      <w:pPr>
        <w:spacing w:after="0" w:line="360" w:lineRule="auto"/>
        <w:ind w:firstLine="708"/>
        <w:jc w:val="both"/>
      </w:pPr>
      <w:r>
        <w:t xml:space="preserve">A mudança de uma voltagem alta para uma baixa do sinal de entrada possui como atraso o tempo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phl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26</m:t>
        </m:r>
        <m:r>
          <m:rPr>
            <m:sty m:val="p"/>
          </m:rPr>
          <w:rPr>
            <w:rFonts w:ascii="Cambria Math" w:hAnsi="Cambria Math"/>
          </w:rPr>
          <m:t>,4 ns</m:t>
        </m:r>
      </m:oMath>
      <w:r>
        <w:t xml:space="preserve"> enquanto que a mudança de um sinal baixo para um alto possui como atraso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plh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,0 ns</m:t>
        </m:r>
      </m:oMath>
      <w:r>
        <w:t xml:space="preserve">. Logo, o tempo de propagação vale a média entre ambos os atrasos,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1,7 ns</m:t>
        </m:r>
      </m:oMath>
      <w:r>
        <w:rPr>
          <w:rFonts w:eastAsiaTheme="minorEastAsia"/>
        </w:rPr>
        <w:t xml:space="preserve">, implicando em uma freqüência máxima de operação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=46,08MHz</m:t>
        </m:r>
      </m:oMath>
      <w:r>
        <w:rPr>
          <w:rFonts w:eastAsiaTheme="minorEastAsia"/>
        </w:rPr>
        <w:t>.</w:t>
      </w:r>
    </w:p>
    <w:p w:rsidR="0097766C" w:rsidRDefault="0097766C" w:rsidP="0097766C">
      <w:pPr>
        <w:jc w:val="both"/>
      </w:pPr>
    </w:p>
    <w:sectPr w:rsidR="0097766C" w:rsidSect="00DA7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FFFFF900C075C29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5E6D"/>
    <w:multiLevelType w:val="hybridMultilevel"/>
    <w:tmpl w:val="69684542"/>
    <w:lvl w:ilvl="0" w:tplc="0416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3392295D"/>
    <w:multiLevelType w:val="hybridMultilevel"/>
    <w:tmpl w:val="0F72FB74"/>
    <w:lvl w:ilvl="0" w:tplc="227A03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6C2D"/>
    <w:multiLevelType w:val="hybridMultilevel"/>
    <w:tmpl w:val="0CBA800C"/>
    <w:lvl w:ilvl="0" w:tplc="0416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49F20E7A"/>
    <w:multiLevelType w:val="hybridMultilevel"/>
    <w:tmpl w:val="3D52C9B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1F3D"/>
    <w:rsid w:val="000016AA"/>
    <w:rsid w:val="00051278"/>
    <w:rsid w:val="000677B1"/>
    <w:rsid w:val="000B012F"/>
    <w:rsid w:val="00104C21"/>
    <w:rsid w:val="00121F3D"/>
    <w:rsid w:val="00166D8D"/>
    <w:rsid w:val="0027773F"/>
    <w:rsid w:val="002B1646"/>
    <w:rsid w:val="002C7C96"/>
    <w:rsid w:val="002D0AFC"/>
    <w:rsid w:val="002D1343"/>
    <w:rsid w:val="002F555D"/>
    <w:rsid w:val="00303A95"/>
    <w:rsid w:val="00322F0C"/>
    <w:rsid w:val="003275AA"/>
    <w:rsid w:val="00382615"/>
    <w:rsid w:val="00383AF7"/>
    <w:rsid w:val="004021E3"/>
    <w:rsid w:val="00470A22"/>
    <w:rsid w:val="004B3F72"/>
    <w:rsid w:val="004D078F"/>
    <w:rsid w:val="005033C4"/>
    <w:rsid w:val="00506A29"/>
    <w:rsid w:val="00560D7B"/>
    <w:rsid w:val="0057430F"/>
    <w:rsid w:val="0059666C"/>
    <w:rsid w:val="0060198E"/>
    <w:rsid w:val="0060370C"/>
    <w:rsid w:val="00613423"/>
    <w:rsid w:val="006D7463"/>
    <w:rsid w:val="00703F66"/>
    <w:rsid w:val="007152D8"/>
    <w:rsid w:val="00746A3A"/>
    <w:rsid w:val="007A6232"/>
    <w:rsid w:val="00863E36"/>
    <w:rsid w:val="008649AC"/>
    <w:rsid w:val="00866921"/>
    <w:rsid w:val="00895950"/>
    <w:rsid w:val="008A4A56"/>
    <w:rsid w:val="00912426"/>
    <w:rsid w:val="00916830"/>
    <w:rsid w:val="00924E98"/>
    <w:rsid w:val="00926314"/>
    <w:rsid w:val="00934216"/>
    <w:rsid w:val="00950C5B"/>
    <w:rsid w:val="0095358F"/>
    <w:rsid w:val="0097766C"/>
    <w:rsid w:val="009A6D7E"/>
    <w:rsid w:val="009C7EDD"/>
    <w:rsid w:val="00A31E2B"/>
    <w:rsid w:val="00A61F08"/>
    <w:rsid w:val="00A775AE"/>
    <w:rsid w:val="00A96ADB"/>
    <w:rsid w:val="00AB0618"/>
    <w:rsid w:val="00AF5CA5"/>
    <w:rsid w:val="00B07AC3"/>
    <w:rsid w:val="00B10B46"/>
    <w:rsid w:val="00BB476F"/>
    <w:rsid w:val="00BC3DCF"/>
    <w:rsid w:val="00D00285"/>
    <w:rsid w:val="00D00C0A"/>
    <w:rsid w:val="00D2038D"/>
    <w:rsid w:val="00D57E4E"/>
    <w:rsid w:val="00DA76AE"/>
    <w:rsid w:val="00DD14C3"/>
    <w:rsid w:val="00DE187F"/>
    <w:rsid w:val="00E36178"/>
    <w:rsid w:val="00E75E7E"/>
    <w:rsid w:val="00EC0F8C"/>
    <w:rsid w:val="00EC52FD"/>
    <w:rsid w:val="00ED1668"/>
    <w:rsid w:val="00EE157D"/>
    <w:rsid w:val="00EF5ED6"/>
    <w:rsid w:val="00FB27C0"/>
    <w:rsid w:val="00FD244E"/>
    <w:rsid w:val="00FE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6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9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595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B1646"/>
    <w:rPr>
      <w:color w:val="808080"/>
    </w:rPr>
  </w:style>
  <w:style w:type="table" w:styleId="Tabelacomgrade">
    <w:name w:val="Table Grid"/>
    <w:basedOn w:val="Tabelanormal"/>
    <w:uiPriority w:val="59"/>
    <w:rsid w:val="00912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BC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6291-6C57-46F2-8649-5A6DDF0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12</Pages>
  <Words>1854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Kawamoto</dc:creator>
  <cp:lastModifiedBy>Raquel Kawamoto</cp:lastModifiedBy>
  <cp:revision>45</cp:revision>
  <cp:lastPrinted>2010-10-09T17:35:00Z</cp:lastPrinted>
  <dcterms:created xsi:type="dcterms:W3CDTF">2010-10-08T18:21:00Z</dcterms:created>
  <dcterms:modified xsi:type="dcterms:W3CDTF">2010-10-17T19:05:00Z</dcterms:modified>
</cp:coreProperties>
</file>