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7F6A" w14:textId="77777777" w:rsidR="00282456" w:rsidRPr="007B09CA" w:rsidRDefault="00282456" w:rsidP="00282456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779EC485" w14:textId="77777777" w:rsidR="00282456" w:rsidRPr="007B09CA" w:rsidRDefault="00282456" w:rsidP="00282456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20E6194E" w14:textId="77777777" w:rsidR="00282456" w:rsidRDefault="00282456" w:rsidP="00282456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01</w:t>
      </w:r>
    </w:p>
    <w:p w14:paraId="366589E5" w14:textId="77777777" w:rsidR="00282456" w:rsidRDefault="00282456" w:rsidP="00282456">
      <w:pPr>
        <w:rPr>
          <w:sz w:val="28"/>
          <w:szCs w:val="28"/>
        </w:rPr>
      </w:pPr>
      <w:hyperlink r:id="rId4" w:history="1">
        <w:r w:rsidRPr="004E6CCD">
          <w:rPr>
            <w:rStyle w:val="Hyperlink"/>
            <w:sz w:val="28"/>
            <w:szCs w:val="28"/>
          </w:rPr>
          <w:t>https://youtu.be/3ZFYXkzXhqE</w:t>
        </w:r>
      </w:hyperlink>
    </w:p>
    <w:p w14:paraId="7067F7BF" w14:textId="77777777" w:rsidR="00282456" w:rsidRDefault="00282456" w:rsidP="00282456">
      <w:pPr>
        <w:rPr>
          <w:sz w:val="28"/>
          <w:szCs w:val="28"/>
        </w:rPr>
      </w:pPr>
    </w:p>
    <w:p w14:paraId="5F984742" w14:textId="77777777" w:rsidR="00282456" w:rsidRPr="00A54085" w:rsidRDefault="00282456" w:rsidP="00282456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Modelos de Caixas: Primeiros Passos</w:t>
      </w:r>
    </w:p>
    <w:p w14:paraId="6FF285F7" w14:textId="77777777" w:rsidR="00282456" w:rsidRDefault="00282456" w:rsidP="00282456"/>
    <w:p w14:paraId="460A5083" w14:textId="77777777" w:rsidR="00282456" w:rsidRPr="000F1874" w:rsidRDefault="00282456" w:rsidP="00282456">
      <w:pPr>
        <w:rPr>
          <w:b/>
          <w:bCs/>
        </w:rPr>
      </w:pPr>
      <w:r w:rsidRPr="000F1874">
        <w:rPr>
          <w:b/>
          <w:bCs/>
        </w:rPr>
        <w:t>Modelo de Caixas</w:t>
      </w:r>
    </w:p>
    <w:p w14:paraId="14BF8E21" w14:textId="77777777" w:rsidR="00282456" w:rsidRDefault="00282456" w:rsidP="00282456">
      <w:r>
        <w:t xml:space="preserve">Tudo que é exibido em HTML é em forma de caixas e as mesmas podem </w:t>
      </w:r>
      <w:proofErr w:type="spellStart"/>
      <w:r>
        <w:t>está</w:t>
      </w:r>
      <w:proofErr w:type="spellEnd"/>
      <w:r>
        <w:t xml:space="preserve"> uma dentro da outra, com isso criamos uma hierarquia de caixas (a nível de curiosidade, quando colocamos um elemento dentro do outro o termo usado para isso é ANINHAMENTO).</w:t>
      </w:r>
    </w:p>
    <w:p w14:paraId="13BC47FB" w14:textId="77777777" w:rsidR="00282456" w:rsidRDefault="00282456" w:rsidP="00282456">
      <w:r>
        <w:t xml:space="preserve">Todo elemento em </w:t>
      </w:r>
      <w:proofErr w:type="spellStart"/>
      <w:r>
        <w:t>html</w:t>
      </w:r>
      <w:proofErr w:type="spellEnd"/>
      <w:r>
        <w:t xml:space="preserve"> é evolvido por uma caixa invisível. Por exemplo um &lt;h1&gt;Olá, </w:t>
      </w:r>
      <w:proofErr w:type="gramStart"/>
      <w:r>
        <w:t>mundo!&lt;</w:t>
      </w:r>
      <w:proofErr w:type="gramEnd"/>
      <w:r>
        <w:t xml:space="preserve">/h1&gt;, o termo dentro de h1 está envolvido por uma caixa e toda vez que formatamos alguma </w:t>
      </w:r>
      <w:proofErr w:type="spellStart"/>
      <w:r>
        <w:t>tag</w:t>
      </w:r>
      <w:proofErr w:type="spellEnd"/>
      <w:r>
        <w:t xml:space="preserve"> ou elemento em CSS estamos alterando as características principais dos mesmos.</w:t>
      </w:r>
    </w:p>
    <w:p w14:paraId="3922204E" w14:textId="77777777" w:rsidR="00282456" w:rsidRDefault="00282456" w:rsidP="00282456">
      <w:r>
        <w:t xml:space="preserve">Essas caixas elas têm sua altura que identificamos como HEIGHT e largura WIDTH. </w:t>
      </w:r>
    </w:p>
    <w:p w14:paraId="6D3E2C0C" w14:textId="77777777" w:rsidR="00282456" w:rsidRPr="00DE49DB" w:rsidRDefault="00282456" w:rsidP="00282456">
      <w:r>
        <w:t>Em volta da nossa caixa, além da altura(</w:t>
      </w:r>
      <w:proofErr w:type="spellStart"/>
      <w:r>
        <w:t>height</w:t>
      </w:r>
      <w:proofErr w:type="spellEnd"/>
      <w:r>
        <w:t>) e da largura(</w:t>
      </w:r>
      <w:proofErr w:type="spellStart"/>
      <w:r>
        <w:t>width</w:t>
      </w:r>
      <w:proofErr w:type="spellEnd"/>
      <w:r>
        <w:t xml:space="preserve">), temos uma linha que circunda a nossa caixa que é chamada de borda e é representada por BORDER. </w:t>
      </w:r>
    </w:p>
    <w:p w14:paraId="052CAECA" w14:textId="77777777" w:rsidR="00282456" w:rsidRDefault="00282456" w:rsidP="00282456">
      <w:r>
        <w:rPr>
          <w:noProof/>
        </w:rPr>
        <w:drawing>
          <wp:inline distT="0" distB="0" distL="0" distR="0" wp14:anchorId="6661F8E8" wp14:editId="5796BBF7">
            <wp:extent cx="3648075" cy="129540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3A8D" w14:textId="77777777" w:rsidR="00282456" w:rsidRDefault="00282456" w:rsidP="00282456">
      <w:r>
        <w:t xml:space="preserve">A </w:t>
      </w:r>
      <w:proofErr w:type="gramStart"/>
      <w:r>
        <w:t>borda(</w:t>
      </w:r>
      <w:proofErr w:type="gramEnd"/>
      <w:r>
        <w:t>BORDER) por padrão, vem colada nos limites da altura e de largura, com CSS podemos dar separar a borda da altura e largura com isso criamos um espaço entre o conteúdo e a borda que chamamos de PADDING, que pode ser entendido como acolchoamento ou preenchimento.</w:t>
      </w:r>
    </w:p>
    <w:p w14:paraId="3AE4EB6B" w14:textId="77777777" w:rsidR="00282456" w:rsidRDefault="00282456" w:rsidP="00282456">
      <w:r>
        <w:rPr>
          <w:noProof/>
        </w:rPr>
        <w:lastRenderedPageBreak/>
        <w:drawing>
          <wp:inline distT="0" distB="0" distL="0" distR="0" wp14:anchorId="4CB5CAD8" wp14:editId="7533B1AF">
            <wp:extent cx="4095750" cy="187642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4A8C" w14:textId="77777777" w:rsidR="00282456" w:rsidRDefault="00282456" w:rsidP="00282456">
      <w:r>
        <w:t>Abaixo da borda se tivermos uma outra caixa ela irá ficar colada a caixa &lt;h1&gt; com o conteúdo “Olá, mundo!”. Caso eu queira que a caixa de baixo se afaste da minha borda podemos criar um espaço externo chamado de MARGIN (Margem).</w:t>
      </w:r>
    </w:p>
    <w:p w14:paraId="53C0E587" w14:textId="77777777" w:rsidR="00282456" w:rsidRDefault="00282456" w:rsidP="00282456">
      <w:r>
        <w:rPr>
          <w:noProof/>
        </w:rPr>
        <w:drawing>
          <wp:inline distT="0" distB="0" distL="0" distR="0" wp14:anchorId="5B347205" wp14:editId="060715F1">
            <wp:extent cx="3724275" cy="185737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1DF" w14:textId="77777777" w:rsidR="00282456" w:rsidRDefault="00282456" w:rsidP="00282456">
      <w:r>
        <w:t>Podemos criar, caso necessário, um tracejado que iremos chama-lo de OUTLINE (Contorno ou Traçado). Esse traçado fica entre a borda e o espaço dentro da margem.</w:t>
      </w:r>
    </w:p>
    <w:p w14:paraId="677BAC14" w14:textId="77777777" w:rsidR="00282456" w:rsidRDefault="00282456" w:rsidP="00282456"/>
    <w:p w14:paraId="0E8573D4" w14:textId="77777777" w:rsidR="00282456" w:rsidRPr="00A54085" w:rsidRDefault="00282456" w:rsidP="00282456">
      <w:pPr>
        <w:rPr>
          <w:b/>
          <w:bCs/>
        </w:rPr>
      </w:pPr>
      <w:r w:rsidRPr="00A54085">
        <w:rPr>
          <w:b/>
          <w:bCs/>
        </w:rPr>
        <w:t>Tipos de Caixas</w:t>
      </w:r>
    </w:p>
    <w:p w14:paraId="30B94975" w14:textId="77777777" w:rsidR="00282456" w:rsidRDefault="00282456" w:rsidP="00282456">
      <w:r>
        <w:t>Temos dois tipos de caixas:</w:t>
      </w:r>
    </w:p>
    <w:p w14:paraId="4F43E53F" w14:textId="77777777" w:rsidR="00282456" w:rsidRDefault="00282456" w:rsidP="00282456">
      <w:r>
        <w:t>Box-</w:t>
      </w:r>
      <w:proofErr w:type="spellStart"/>
      <w:r>
        <w:t>Level</w:t>
      </w:r>
      <w:proofErr w:type="spellEnd"/>
      <w:r>
        <w:t xml:space="preserve"> – Suponhamos que temos um parágrafo &lt;p&gt; (que também é uma caixa), queremos colocar depois uma outra caixa que é do tipo box-</w:t>
      </w:r>
      <w:proofErr w:type="spellStart"/>
      <w:r>
        <w:t>level</w:t>
      </w:r>
      <w:proofErr w:type="spellEnd"/>
      <w:r>
        <w:t>, pode ser dentro também, a mesma irá sempre ocupar a linha de baixo e irá preencher toda a largura da tela até o final por padrão. Então podemos dizer que caixas do tipo Box-</w:t>
      </w:r>
      <w:proofErr w:type="spellStart"/>
      <w:r>
        <w:t>Level</w:t>
      </w:r>
      <w:proofErr w:type="spellEnd"/>
      <w:r>
        <w:t xml:space="preserve"> sempre irá se ajustar uma logo embaixo da outra ocupando a largura toda da página.</w:t>
      </w:r>
    </w:p>
    <w:p w14:paraId="7ABE7042" w14:textId="77777777" w:rsidR="00282456" w:rsidRDefault="00282456" w:rsidP="00282456">
      <w:r>
        <w:rPr>
          <w:noProof/>
        </w:rPr>
        <w:lastRenderedPageBreak/>
        <w:drawing>
          <wp:inline distT="0" distB="0" distL="0" distR="0" wp14:anchorId="58E17625" wp14:editId="5C7E611A">
            <wp:extent cx="1752600" cy="242830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2" cy="24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9407" w14:textId="77777777" w:rsidR="00282456" w:rsidRDefault="00282456" w:rsidP="00282456"/>
    <w:p w14:paraId="606CBAB7" w14:textId="77777777" w:rsidR="00282456" w:rsidRDefault="00282456" w:rsidP="00282456"/>
    <w:p w14:paraId="4643E728" w14:textId="77777777" w:rsidR="00282456" w:rsidRDefault="00282456" w:rsidP="00282456"/>
    <w:p w14:paraId="3607B9DB" w14:textId="77777777" w:rsidR="00282456" w:rsidRDefault="00282456" w:rsidP="00282456">
      <w:proofErr w:type="spellStart"/>
      <w:r>
        <w:t>Inline</w:t>
      </w:r>
      <w:proofErr w:type="spellEnd"/>
      <w:r>
        <w:t>-Leve – Esse tipo de caixa ela não pula para linha de baixo, ela vai se posicionar ao lado da outra caixa ocupando apenas a largura do conteúdo e caso tenha mais caixas após ela, as mesmas continuarão ao lado em linha.</w:t>
      </w:r>
    </w:p>
    <w:p w14:paraId="6171D59B" w14:textId="77777777" w:rsidR="00282456" w:rsidRDefault="00282456" w:rsidP="00282456">
      <w:r>
        <w:rPr>
          <w:noProof/>
        </w:rPr>
        <w:drawing>
          <wp:inline distT="0" distB="0" distL="0" distR="0" wp14:anchorId="775FFF5A" wp14:editId="38D428E4">
            <wp:extent cx="1543050" cy="22860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187" cy="22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8D59" w14:textId="77777777" w:rsidR="00282456" w:rsidRDefault="00282456" w:rsidP="00282456">
      <w:r>
        <w:t>Principais tipos de Caixas</w:t>
      </w:r>
    </w:p>
    <w:p w14:paraId="4D677AB4" w14:textId="77777777" w:rsidR="00282456" w:rsidRDefault="00282456" w:rsidP="00282456">
      <w:r>
        <w:rPr>
          <w:noProof/>
        </w:rPr>
        <w:lastRenderedPageBreak/>
        <w:drawing>
          <wp:inline distT="0" distB="0" distL="0" distR="0" wp14:anchorId="3E317CC8" wp14:editId="0B8CE937">
            <wp:extent cx="2215047" cy="27813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69" cy="27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B8D51" wp14:editId="7CC927F3">
            <wp:extent cx="2228850" cy="277050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381" cy="28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3066" w14:textId="77777777" w:rsidR="00282456" w:rsidRDefault="00282456" w:rsidP="00282456">
      <w:r>
        <w:t xml:space="preserve">OBS: Diferença entre DIV e SPAN. DIV é quando precisamos quebrar uma linha e criar um box que ocupe a largura inteira e prosseguir na linha debaixo. </w:t>
      </w:r>
    </w:p>
    <w:p w14:paraId="14DC66D7" w14:textId="77777777" w:rsidR="00282456" w:rsidRDefault="00282456" w:rsidP="00282456">
      <w:r>
        <w:t xml:space="preserve">SPAN é usando quando precisamos criar uma caixa e continuar o conteúdo do lado, iremos criar uma caixa </w:t>
      </w:r>
      <w:proofErr w:type="spellStart"/>
      <w:r>
        <w:t>inline-level</w:t>
      </w:r>
      <w:proofErr w:type="spellEnd"/>
      <w:r>
        <w:t xml:space="preserve"> que não irá ocupar o espaço todo de largura e continuará o conteúdo a seguir.</w:t>
      </w:r>
    </w:p>
    <w:p w14:paraId="52C7835E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6"/>
    <w:rsid w:val="00282456"/>
    <w:rsid w:val="003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D559"/>
  <w15:chartTrackingRefBased/>
  <w15:docId w15:val="{FC7CD31E-D54B-4887-AD0F-B0C43613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2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3ZFYXkzXhq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2022-01-12T03:31:00Z</dcterms:created>
  <dcterms:modified xsi:type="dcterms:W3CDTF">2022-01-12T03:32:00Z</dcterms:modified>
</cp:coreProperties>
</file>