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caps/>
          <w:color w:val="7C6E5A"/>
          <w:sz w:val="18"/>
          <w:szCs w:val="18"/>
        </w:rPr>
        <w:t xml:space="preserve">PRODUCT REQUIREMENTS DOCUMENT — v2.0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5A7A6B"/>
          <w:sz w:val="80"/>
          <w:szCs w:val="80"/>
        </w:rPr>
        <w:t xml:space="preserve">Serene</w:t>
      </w:r>
    </w:p>
    <w:p>
      <w:pPr>
        <w:spacing w:after="60" w:before="0"/>
      </w:pPr>
      <w:r>
        <w:rPr>
          <w:rFonts w:ascii="Arial" w:cs="Arial" w:eastAsia="Arial" w:hAnsi="Arial"/>
          <w:color w:val="2D2420"/>
          <w:sz w:val="30"/>
          <w:szCs w:val="30"/>
        </w:rPr>
        <w:t xml:space="preserve">Daily Gratitude &amp; AI Wellness Coach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7C6E5A"/>
          <w:sz w:val="20"/>
          <w:szCs w:val="20"/>
        </w:rPr>
        <w:t xml:space="preserve">iOS-first  ·  SwiftUI  ·  Go Backend  ·  Confidencial</w:t>
      </w:r>
    </w:p>
    <w:p>
      <w:pPr>
        <w:spacing w:after="400" w:before="0"/>
      </w:pPr>
      <w:r>
        <w:rPr>
          <w:rFonts w:ascii="Arial" w:cs="Arial" w:eastAsia="Arial" w:hAnsi="Arial"/>
          <w:color w:val="7C6E5A"/>
          <w:sz w:val="19"/>
          <w:szCs w:val="19"/>
        </w:rPr>
        <w:t xml:space="preserve">Abril 2025  ·  Incluye sistema de diseño, pantallas y especificaciones de desarrollo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5A7A6B" w:sz="1"/>
              <w:left w:val="single" w:color="5A7A6B" w:sz="1"/>
              <w:bottom w:val="single" w:color="5A7A6B" w:sz="1"/>
              <w:right w:val="single" w:color="5A7A6B" w:sz="1"/>
            </w:tcBorders>
            <w:shd w:fill="5A7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5A7A6B" w:sz="1"/>
              <w:left w:val="single" w:color="5A7A6B" w:sz="1"/>
              <w:bottom w:val="single" w:color="5A7A6B" w:sz="1"/>
              <w:right w:val="single" w:color="5A7A6B" w:sz="1"/>
            </w:tcBorders>
            <w:shd w:fill="5A7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Producto</w:t>
            </w:r>
          </w:p>
        </w:tc>
        <w:tc>
          <w:tcPr>
            <w:tcW w:type="dxa" w:w="63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Serene — Gratitude &amp; AI Wellness Coach</w:t>
            </w:r>
          </w:p>
        </w:tc>
      </w:tr>
      <w:tr>
        <w:tc>
          <w:tcPr>
            <w:tcW w:type="dxa" w:w="3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Plataformas</w:t>
            </w:r>
          </w:p>
        </w:tc>
        <w:tc>
          <w:tcPr>
            <w:tcW w:type="dxa" w:w="63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iOS 17+ (primaria) · Android Jetpack Compose (fase 2)</w:t>
            </w:r>
          </w:p>
        </w:tc>
      </w:tr>
      <w:tr>
        <w:tc>
          <w:tcPr>
            <w:tcW w:type="dxa" w:w="3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Idiomas</w:t>
            </w:r>
          </w:p>
        </w:tc>
        <w:tc>
          <w:tcPr>
            <w:tcW w:type="dxa" w:w="63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Español · English · Português BR</w:t>
            </w:r>
          </w:p>
        </w:tc>
      </w:tr>
      <w:tr>
        <w:tc>
          <w:tcPr>
            <w:tcW w:type="dxa" w:w="3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Modelo de negocio</w:t>
            </w:r>
          </w:p>
        </w:tc>
        <w:tc>
          <w:tcPr>
            <w:tcW w:type="dxa" w:w="63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Freemium + suscripción Pro ($4.99/mes · $34.99/año)</w:t>
            </w:r>
          </w:p>
        </w:tc>
      </w:tr>
      <w:tr>
        <w:tc>
          <w:tcPr>
            <w:tcW w:type="dxa" w:w="3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Trial</w:t>
            </w:r>
          </w:p>
        </w:tc>
        <w:tc>
          <w:tcPr>
            <w:tcW w:type="dxa" w:w="63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14 días gratis</w:t>
            </w:r>
          </w:p>
        </w:tc>
      </w:tr>
      <w:tr>
        <w:tc>
          <w:tcPr>
            <w:tcW w:type="dxa" w:w="3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Go — ya existente con auth</w:t>
            </w:r>
          </w:p>
        </w:tc>
      </w:tr>
      <w:tr>
        <w:tc>
          <w:tcPr>
            <w:tcW w:type="dxa" w:w="3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IA</w:t>
            </w:r>
          </w:p>
        </w:tc>
        <w:tc>
          <w:tcPr>
            <w:tcW w:type="dxa" w:w="63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Híbrida: on-device (Apple Intelligence) + API cloud</w:t>
            </w:r>
          </w:p>
        </w:tc>
      </w:tr>
      <w:tr>
        <w:tc>
          <w:tcPr>
            <w:tcW w:type="dxa" w:w="3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Estado</w:t>
            </w:r>
          </w:p>
        </w:tc>
        <w:tc>
          <w:tcPr>
            <w:tcW w:type="dxa" w:w="63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MVP en desarrollo activo</w:t>
            </w:r>
          </w:p>
        </w:tc>
      </w:tr>
    </w:tbl>
    <w:p>
      <w:r>
        <w:br w:type="page"/>
      </w:r>
    </w:p>
    <w:p>
      <w:pPr>
        <w:pStyle w:val="Heading1"/>
        <w:spacing w:after="180" w:before="480"/>
      </w:pPr>
      <w:r>
        <w:rPr>
          <w:rFonts w:ascii="Arial" w:cs="Arial" w:eastAsia="Arial" w:hAnsi="Arial"/>
          <w:b/>
          <w:bCs/>
          <w:color w:val="2D2420"/>
          <w:sz w:val="34"/>
          <w:szCs w:val="34"/>
        </w:rPr>
        <w:t xml:space="preserve">1. Visión y Propuesta de Valor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Serene es una app de bienestar mental que convierte el hábito diario de la gratitud en una herramienta preventiva contra la ansiedad, depresión y burnout. A diferencia de diarios genéricos, Serene actúa como un coach de IA personalizado: escucha activamente, analiza patrones emocionales y devuelve insights que hacen sentir al usuario comprendido, no vigilado ni analizado como un dato.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A7A6B" w:sz="10"/>
              <w:left w:val="single" w:color="5A7A6B" w:sz="10"/>
              <w:bottom w:val="none" w:color="FFFFFF" w:sz="0"/>
              <w:right w:val="none" w:color="FFFFFF" w:sz="0"/>
            </w:tcBorders>
            <w:shd w:fill="E0EDE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A7A6B"/>
                <w:sz w:val="21"/>
                <w:szCs w:val="21"/>
              </w:rPr>
              <w:t xml:space="preserve">Propuesta de valor central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"No eres un dato. Eres una persona que merece ser escuchada."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Serene combina psicología positiva (gratitud diaria basada en investigación de Seligman y Emmons) con IA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personalizada para crear una experiencia que se siente como hablar con un coach que te conoce de verdad.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El diferencial no es la tecnología — es el tono. Cálido, personal, nunca clínico.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A7A6B"/>
          <w:sz w:val="26"/>
          <w:szCs w:val="26"/>
        </w:rPr>
        <w:t xml:space="preserve">1.1 Problema que resuelve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Apps de journaling genéricas: no analizan, no responden, no conectan emocionalmente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Apps de meditación (Calm, Headspace): sin componente de escritura reflexiva personal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Terapia formal: barreras de acceso económico y estigma. Serene es el paso prevío accesible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Nadie ha combinado bien gratitud + coach IA + seguimiento emocional en app nativa de alta calidad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A7A6B"/>
          <w:sz w:val="26"/>
          <w:szCs w:val="26"/>
        </w:rPr>
        <w:t xml:space="preserve">1.2 Usuario objetivo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Personas 18-45 años con ansiedad leve-moderada, burnout o baja tolerancia al estrés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Personas en terapia que buscan un complemento de reflexión diaria entre sesiones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Personas que quieren mejorar su mentalidad sin comprometerse con terapia formal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Multiplataforma emocional: funciona para jóvenes universitarios y adultos en pico de carrera</w:t>
      </w:r>
    </w:p>
    <w:p>
      <w:pPr>
        <w:pBdr>
          <w:bottom w:val="single" w:color="E8E0D4" w:sz="4"/>
        </w:pBdr>
        <w:spacing w:after="200" w:before="200"/>
      </w:pPr>
    </w:p>
    <w:p>
      <w:pPr>
        <w:pStyle w:val="Heading1"/>
        <w:spacing w:after="180" w:before="480"/>
      </w:pPr>
      <w:r>
        <w:rPr>
          <w:rFonts w:ascii="Arial" w:cs="Arial" w:eastAsia="Arial" w:hAnsi="Arial"/>
          <w:b/>
          <w:bCs/>
          <w:color w:val="2D2420"/>
          <w:sz w:val="34"/>
          <w:szCs w:val="34"/>
        </w:rPr>
        <w:t xml:space="preserve">2. Mecánica Core: Sistema 3+2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El corazón de Serene es la mecánica de gratitudes 3+2: el usuario registra 3 gratitudes base diarias como meta mínima, y al completarlas desbloquea 2 slots extra con prompts más reflexivos. Esta mecánica tiene respaldo psicológico: la sensación de desbloqueo activa dopamina y refuerza el hábito sin hacerlo obligatorio.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800"/>
        <w:gridCol w:w="2560"/>
        <w:gridCol w:w="1500"/>
      </w:tblGrid>
      <w:tr>
        <w:tc>
          <w:tcPr>
            <w:tcW w:type="dxa" w:w="1500"/>
            <w:tcBorders>
              <w:top w:val="single" w:color="5A7A6B" w:sz="1"/>
              <w:left w:val="single" w:color="5A7A6B" w:sz="1"/>
              <w:bottom w:val="single" w:color="5A7A6B" w:sz="1"/>
              <w:right w:val="single" w:color="5A7A6B" w:sz="1"/>
            </w:tcBorders>
            <w:shd w:fill="5A7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Slot</w:t>
            </w:r>
          </w:p>
        </w:tc>
        <w:tc>
          <w:tcPr>
            <w:tcW w:type="dxa" w:w="3800"/>
            <w:tcBorders>
              <w:top w:val="single" w:color="5A7A6B" w:sz="1"/>
              <w:left w:val="single" w:color="5A7A6B" w:sz="1"/>
              <w:bottom w:val="single" w:color="5A7A6B" w:sz="1"/>
              <w:right w:val="single" w:color="5A7A6B" w:sz="1"/>
            </w:tcBorders>
            <w:shd w:fill="5A7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2560"/>
            <w:tcBorders>
              <w:top w:val="single" w:color="5A7A6B" w:sz="1"/>
              <w:left w:val="single" w:color="5A7A6B" w:sz="1"/>
              <w:bottom w:val="single" w:color="5A7A6B" w:sz="1"/>
              <w:right w:val="single" w:color="5A7A6B" w:sz="1"/>
            </w:tcBorders>
            <w:shd w:fill="5A7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500"/>
            <w:tcBorders>
              <w:top w:val="single" w:color="5A7A6B" w:sz="1"/>
              <w:left w:val="single" w:color="5A7A6B" w:sz="1"/>
              <w:bottom w:val="single" w:color="5A7A6B" w:sz="1"/>
              <w:right w:val="single" w:color="5A7A6B" w:sz="1"/>
            </w:tcBorders>
            <w:shd w:fill="5A7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</w:tr>
      <w:tr>
        <w:tc>
          <w:tcPr>
            <w:tcW w:type="dxa" w:w="15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Gratitud 1</w:t>
            </w:r>
          </w:p>
        </w:tc>
        <w:tc>
          <w:tcPr>
            <w:tcW w:type="dxa" w:w="3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"Hoy agradezco..." (libre)</w:t>
            </w:r>
          </w:p>
        </w:tc>
        <w:tc>
          <w:tcPr>
            <w:tcW w:type="dxa" w:w="25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Base</w:t>
            </w:r>
          </w:p>
        </w:tc>
        <w:tc>
          <w:tcPr>
            <w:tcW w:type="dxa" w:w="15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15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Gratitud 2</w:t>
            </w:r>
          </w:p>
        </w:tc>
        <w:tc>
          <w:tcPr>
            <w:tcW w:type="dxa" w:w="3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"Hoy agradezco..." (libre)</w:t>
            </w:r>
          </w:p>
        </w:tc>
        <w:tc>
          <w:tcPr>
            <w:tcW w:type="dxa" w:w="25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Base</w:t>
            </w:r>
          </w:p>
        </w:tc>
        <w:tc>
          <w:tcPr>
            <w:tcW w:type="dxa" w:w="15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15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Gratitud 3</w:t>
            </w:r>
          </w:p>
        </w:tc>
        <w:tc>
          <w:tcPr>
            <w:tcW w:type="dxa" w:w="3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"Hoy agradezco..." (libre)</w:t>
            </w:r>
          </w:p>
        </w:tc>
        <w:tc>
          <w:tcPr>
            <w:tcW w:type="dxa" w:w="25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Base</w:t>
            </w:r>
          </w:p>
        </w:tc>
        <w:tc>
          <w:tcPr>
            <w:tcW w:type="dxa" w:w="15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15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Extra 1</w:t>
            </w:r>
          </w:p>
        </w:tc>
        <w:tc>
          <w:tcPr>
            <w:tcW w:type="dxa" w:w="3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"¿Qué te sorprendió hoy?"</w:t>
            </w:r>
          </w:p>
        </w:tc>
        <w:tc>
          <w:tcPr>
            <w:tcW w:type="dxa" w:w="25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Reflexivo — se desbloquea al completar 3</w:t>
            </w:r>
          </w:p>
        </w:tc>
        <w:tc>
          <w:tcPr>
            <w:tcW w:type="dxa" w:w="15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15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Extra 2</w:t>
            </w:r>
          </w:p>
        </w:tc>
        <w:tc>
          <w:tcPr>
            <w:tcW w:type="dxa" w:w="3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"¿A quién agradeces y no se lo has dicho?"</w:t>
            </w:r>
          </w:p>
        </w:tc>
        <w:tc>
          <w:tcPr>
            <w:tcW w:type="dxa" w:w="25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Relacional — se desbloquea al completar 3</w:t>
            </w:r>
          </w:p>
        </w:tc>
        <w:tc>
          <w:tcPr>
            <w:tcW w:type="dxa" w:w="15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Free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4956A" w:sz="10"/>
              <w:left w:val="single" w:color="C4956A" w:sz="10"/>
              <w:bottom w:val="none" w:color="FFFFFF" w:sz="0"/>
              <w:right w:val="none" w:color="FFFFFF" w:sz="0"/>
            </w:tcBorders>
            <w:shd w:fill="F5EAD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4956A"/>
                <w:sz w:val="21"/>
                <w:szCs w:val="21"/>
              </w:rPr>
              <w:t xml:space="preserve">Principio de diseño de la mecánica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Los extras NO son una obligación. Son una recompensa. El usuario que solo hace 3 se va satisfecho.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El usuario que llega a 5 se va con un nivel de reflexión más profundo y mayor sensación de logro.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Esto aumenta la retención sin generar culpa en quienes no llegan a 5.</w:t>
            </w:r>
          </w:p>
        </w:tc>
      </w:tr>
    </w:tbl>
    <w:p>
      <w:pPr>
        <w:pBdr>
          <w:bottom w:val="single" w:color="E8E0D4" w:sz="4"/>
        </w:pBdr>
        <w:spacing w:after="200" w:before="200"/>
      </w:pPr>
    </w:p>
    <w:p>
      <w:pPr>
        <w:pStyle w:val="Heading1"/>
        <w:spacing w:after="180" w:before="480"/>
      </w:pPr>
      <w:r>
        <w:rPr>
          <w:rFonts w:ascii="Arial" w:cs="Arial" w:eastAsia="Arial" w:hAnsi="Arial"/>
          <w:b/>
          <w:bCs/>
          <w:color w:val="2D2420"/>
          <w:sz w:val="34"/>
          <w:szCs w:val="34"/>
        </w:rPr>
        <w:t xml:space="preserve">3. Funcionalidades del Producto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A7A6B"/>
          <w:sz w:val="26"/>
          <w:szCs w:val="26"/>
        </w:rPr>
        <w:t xml:space="preserve">3.1 Registro de gratitudes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060"/>
        <w:gridCol w:w="1500"/>
      </w:tblGrid>
      <w:tr>
        <w:tc>
          <w:tcPr>
            <w:tcW w:type="dxa" w:w="2800"/>
            <w:tcBorders>
              <w:top w:val="single" w:color="5A7A6B" w:sz="1"/>
              <w:left w:val="single" w:color="5A7A6B" w:sz="1"/>
              <w:bottom w:val="single" w:color="5A7A6B" w:sz="1"/>
              <w:right w:val="single" w:color="5A7A6B" w:sz="1"/>
            </w:tcBorders>
            <w:shd w:fill="5A7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060"/>
            <w:tcBorders>
              <w:top w:val="single" w:color="5A7A6B" w:sz="1"/>
              <w:left w:val="single" w:color="5A7A6B" w:sz="1"/>
              <w:bottom w:val="single" w:color="5A7A6B" w:sz="1"/>
              <w:right w:val="single" w:color="5A7A6B" w:sz="1"/>
            </w:tcBorders>
            <w:shd w:fill="5A7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500"/>
            <w:tcBorders>
              <w:top w:val="single" w:color="5A7A6B" w:sz="1"/>
              <w:left w:val="single" w:color="5A7A6B" w:sz="1"/>
              <w:bottom w:val="single" w:color="5A7A6B" w:sz="1"/>
              <w:right w:val="single" w:color="5A7A6B" w:sz="1"/>
            </w:tcBorders>
            <w:shd w:fill="5A7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</w:tr>
      <w:tr>
        <w:tc>
          <w:tcPr>
            <w:tcW w:type="dxa" w:w="2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Texto libre</w:t>
            </w:r>
          </w:p>
        </w:tc>
        <w:tc>
          <w:tcPr>
            <w:tcW w:type="dxa" w:w="50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Campo sin límite de caracteres. Sin contador visible. Escritura sin fricción.</w:t>
            </w:r>
          </w:p>
        </w:tc>
        <w:tc>
          <w:tcPr>
            <w:tcW w:type="dxa" w:w="15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Selector de emoji</w:t>
            </w:r>
          </w:p>
        </w:tc>
        <w:tc>
          <w:tcPr>
            <w:tcW w:type="dxa" w:w="50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5 estados emocionales seleccionables. Afecta análisis on-device.</w:t>
            </w:r>
          </w:p>
        </w:tc>
        <w:tc>
          <w:tcPr>
            <w:tcW w:type="dxa" w:w="15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Foto adjunta</w:t>
            </w:r>
          </w:p>
        </w:tc>
        <w:tc>
          <w:tcPr>
            <w:tcW w:type="dxa" w:w="50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Cámara o galera. Siempre marcado como opcional. Nunca bloquea el flujo.</w:t>
            </w:r>
          </w:p>
        </w:tc>
        <w:tc>
          <w:tcPr>
            <w:tcW w:type="dxa" w:w="15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Respuesta coach</w:t>
            </w:r>
          </w:p>
        </w:tc>
        <w:tc>
          <w:tcPr>
            <w:tcW w:type="dxa" w:w="50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IA responde inline bajo cada gratitud al guardar. Animación de typing.</w:t>
            </w:r>
          </w:p>
        </w:tc>
        <w:tc>
          <w:tcPr>
            <w:tcW w:type="dxa" w:w="15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Voz (roadmap v2)</w:t>
            </w:r>
          </w:p>
        </w:tc>
        <w:tc>
          <w:tcPr>
            <w:tcW w:type="dxa" w:w="50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Dictado por voz. IA transcribe y analiza tono emocional.</w:t>
            </w:r>
          </w:p>
        </w:tc>
        <w:tc>
          <w:tcPr>
            <w:tcW w:type="dxa" w:w="15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Pro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A7A6B"/>
          <w:sz w:val="26"/>
          <w:szCs w:val="26"/>
        </w:rPr>
        <w:t xml:space="preserve">3.2 Coach de IA personalizado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La IA no es un chatbot genérico. Lee las gratitudes del usuario, recuerda sus temas recurrentes y responde en tono de coach que lo conoce. Nunca da consejos no solicitados. Valida primero, sugiere después. Usa el nombre del usuario con frecuencia.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2000"/>
        <w:gridCol w:w="1560"/>
      </w:tblGrid>
      <w:tr>
        <w:tc>
          <w:tcPr>
            <w:tcW w:type="dxa" w:w="3000"/>
            <w:tcBorders>
              <w:top w:val="single" w:color="5A7A6B" w:sz="1"/>
              <w:left w:val="single" w:color="5A7A6B" w:sz="1"/>
              <w:bottom w:val="single" w:color="5A7A6B" w:sz="1"/>
              <w:right w:val="single" w:color="5A7A6B" w:sz="1"/>
            </w:tcBorders>
            <w:shd w:fill="5A7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 IA</w:t>
            </w:r>
          </w:p>
        </w:tc>
        <w:tc>
          <w:tcPr>
            <w:tcW w:type="dxa" w:w="2800"/>
            <w:tcBorders>
              <w:top w:val="single" w:color="5A7A6B" w:sz="1"/>
              <w:left w:val="single" w:color="5A7A6B" w:sz="1"/>
              <w:bottom w:val="single" w:color="5A7A6B" w:sz="1"/>
              <w:right w:val="single" w:color="5A7A6B" w:sz="1"/>
            </w:tcBorders>
            <w:shd w:fill="5A7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Motor</w:t>
            </w:r>
          </w:p>
        </w:tc>
        <w:tc>
          <w:tcPr>
            <w:tcW w:type="dxa" w:w="2000"/>
            <w:tcBorders>
              <w:top w:val="single" w:color="5A7A6B" w:sz="1"/>
              <w:left w:val="single" w:color="5A7A6B" w:sz="1"/>
              <w:bottom w:val="single" w:color="5A7A6B" w:sz="1"/>
              <w:right w:val="single" w:color="5A7A6B" w:sz="1"/>
            </w:tcBorders>
            <w:shd w:fill="5A7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Frecuencia</w:t>
            </w:r>
          </w:p>
        </w:tc>
        <w:tc>
          <w:tcPr>
            <w:tcW w:type="dxa" w:w="1560"/>
            <w:tcBorders>
              <w:top w:val="single" w:color="5A7A6B" w:sz="1"/>
              <w:left w:val="single" w:color="5A7A6B" w:sz="1"/>
              <w:bottom w:val="single" w:color="5A7A6B" w:sz="1"/>
              <w:right w:val="single" w:color="5A7A6B" w:sz="1"/>
            </w:tcBorders>
            <w:shd w:fill="5A7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</w:tr>
      <w:tr>
        <w:tc>
          <w:tcPr>
            <w:tcW w:type="dxa" w:w="3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Respuesta personalizada post-gratitud</w:t>
            </w:r>
          </w:p>
        </w:tc>
        <w:tc>
          <w:tcPr>
            <w:tcW w:type="dxa" w:w="2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API cloud (DeepSeek V3 / Gemini Flash)</w:t>
            </w:r>
          </w:p>
        </w:tc>
        <w:tc>
          <w:tcPr>
            <w:tcW w:type="dxa" w:w="2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Cada registro</w:t>
            </w:r>
          </w:p>
        </w:tc>
        <w:tc>
          <w:tcPr>
            <w:tcW w:type="dxa" w:w="15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Free + Pro</w:t>
            </w:r>
          </w:p>
        </w:tc>
      </w:tr>
      <w:tr>
        <w:tc>
          <w:tcPr>
            <w:tcW w:type="dxa" w:w="3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Análisis de sentimiento</w:t>
            </w:r>
          </w:p>
        </w:tc>
        <w:tc>
          <w:tcPr>
            <w:tcW w:type="dxa" w:w="2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On-device (Apple Intelligence / Core ML)</w:t>
            </w:r>
          </w:p>
        </w:tc>
        <w:tc>
          <w:tcPr>
            <w:tcW w:type="dxa" w:w="2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Cada registro</w:t>
            </w:r>
          </w:p>
        </w:tc>
        <w:tc>
          <w:tcPr>
            <w:tcW w:type="dxa" w:w="15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Frase de ánimo diaria</w:t>
            </w:r>
          </w:p>
        </w:tc>
        <w:tc>
          <w:tcPr>
            <w:tcW w:type="dxa" w:w="2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On-device — generada por usuario, no global</w:t>
            </w:r>
          </w:p>
        </w:tc>
        <w:tc>
          <w:tcPr>
            <w:tcW w:type="dxa" w:w="2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Diaria</w:t>
            </w:r>
          </w:p>
        </w:tc>
        <w:tc>
          <w:tcPr>
            <w:tcW w:type="dxa" w:w="15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Resumen narrativo semanal</w:t>
            </w:r>
          </w:p>
        </w:tc>
        <w:tc>
          <w:tcPr>
            <w:tcW w:type="dxa" w:w="2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API cloud</w:t>
            </w:r>
          </w:p>
        </w:tc>
        <w:tc>
          <w:tcPr>
            <w:tcW w:type="dxa" w:w="2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Free: 1/mes · Pro: semanal</w:t>
            </w:r>
          </w:p>
        </w:tc>
        <w:tc>
          <w:tcPr>
            <w:tcW w:type="dxa" w:w="15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Free + Pro</w:t>
            </w:r>
          </w:p>
        </w:tc>
      </w:tr>
      <w:tr>
        <w:tc>
          <w:tcPr>
            <w:tcW w:type="dxa" w:w="3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Detección de patrones emocionales</w:t>
            </w:r>
          </w:p>
        </w:tc>
        <w:tc>
          <w:tcPr>
            <w:tcW w:type="dxa" w:w="2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API cloud + on-device</w:t>
            </w:r>
          </w:p>
        </w:tc>
        <w:tc>
          <w:tcPr>
            <w:tcW w:type="dxa" w:w="2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Semanal</w:t>
            </w:r>
          </w:p>
        </w:tc>
        <w:tc>
          <w:tcPr>
            <w:tcW w:type="dxa" w:w="15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Pro</w:t>
            </w:r>
          </w:p>
        </w:tc>
      </w:tr>
      <w:tr>
        <w:tc>
          <w:tcPr>
            <w:tcW w:type="dxa" w:w="3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Modo difícil (guía cuando no encuentras nada)</w:t>
            </w:r>
          </w:p>
        </w:tc>
        <w:tc>
          <w:tcPr>
            <w:tcW w:type="dxa" w:w="2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API cloud conversacional</w:t>
            </w:r>
          </w:p>
        </w:tc>
        <w:tc>
          <w:tcPr>
            <w:tcW w:type="dxa" w:w="2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Bajo demanda</w:t>
            </w:r>
          </w:p>
        </w:tc>
        <w:tc>
          <w:tcPr>
            <w:tcW w:type="dxa" w:w="15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Pro</w:t>
            </w:r>
          </w:p>
        </w:tc>
      </w:tr>
      <w:tr>
        <w:tc>
          <w:tcPr>
            <w:tcW w:type="dxa" w:w="3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Conexiones inesperadas entre entradas</w:t>
            </w:r>
          </w:p>
        </w:tc>
        <w:tc>
          <w:tcPr>
            <w:tcW w:type="dxa" w:w="2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API cloud</w:t>
            </w:r>
          </w:p>
        </w:tc>
        <w:tc>
          <w:tcPr>
            <w:tcW w:type="dxa" w:w="2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Mensual</w:t>
            </w:r>
          </w:p>
        </w:tc>
        <w:tc>
          <w:tcPr>
            <w:tcW w:type="dxa" w:w="15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Pro</w:t>
            </w:r>
          </w:p>
        </w:tc>
      </w:tr>
      <w:tr>
        <w:tc>
          <w:tcPr>
            <w:tcW w:type="dxa" w:w="3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Evolución del lenguaje emocional 30d</w:t>
            </w:r>
          </w:p>
        </w:tc>
        <w:tc>
          <w:tcPr>
            <w:tcW w:type="dxa" w:w="2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API cloud + local analysis</w:t>
            </w:r>
          </w:p>
        </w:tc>
        <w:tc>
          <w:tcPr>
            <w:tcW w:type="dxa" w:w="2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Mensual</w:t>
            </w:r>
          </w:p>
        </w:tc>
        <w:tc>
          <w:tcPr>
            <w:tcW w:type="dxa" w:w="15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Pro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A7A6B" w:sz="10"/>
              <w:left w:val="single" w:color="5A7A6B" w:sz="10"/>
              <w:bottom w:val="none" w:color="FFFFFF" w:sz="0"/>
              <w:right w:val="none" w:color="FFFFFF" w:sz="0"/>
            </w:tcBorders>
            <w:shd w:fill="E0EDE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A7A6B"/>
                <w:sz w:val="21"/>
                <w:szCs w:val="21"/>
              </w:rPr>
              <w:t xml:space="preserve">Arquitectura de IA — costes estimados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On-device (Apple Intelligence · Core ML · iOS 17+): análisis sentimiento, temas, frases básicas. Coste: $0.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API cloud (DeepSeek V3 o Gemini Flash): respuesta coach, resumen semanal, modo difícil.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Coste por usuario Pro/semana: ~$0.001–0.003. Con 1,000 Pro users → &lt;$15/mes en tokens.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Usuarios Free NUNCA tocan la API de forma activa. Solo reciben respuestas cloud al guardar gratitudes.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A7A6B"/>
          <w:sz w:val="26"/>
          <w:szCs w:val="26"/>
        </w:rPr>
        <w:t xml:space="preserve">3.3 Sistema de racha y gamificación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Racha visual: 7 puntos representan la semana. Sage = completado, arena = hoy, vacío = pendiente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Número de racha prominente en la pantalla Hoy. Animación pop al hacer +1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La app aprende la hora habitual del usuario y envía nudge suave 15 min antes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Hitos: 7, 30, 100 días con celebración en pantalla (no exagerada — no confetti explosion)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Rescate de racha: 1 vez al mes el usuario puede recuperar una racha perdida. Reduce frustración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La app NUNCA muestra badges de notificación con números en el tab bar. No genera ansiedad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A7A6B"/>
          <w:sz w:val="26"/>
          <w:szCs w:val="26"/>
        </w:rPr>
        <w:t xml:space="preserve">3.4 Resumen semanal del coach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Cada lunes: narrativa personal generada por IA en tono de coach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Ejemplo: "Esta semana, Tiago, tu mente estuvo en dos lugares: tu familia y tu trabajo creativo."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Palabras clave de la semana resaltadas. Tono emocional dominante con emoji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Free: 1 resumen mensual como muestra. Pro: semanal + histórico completo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Compartir como imagen (opcional, nunca forzado)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A7A6B"/>
          <w:sz w:val="26"/>
          <w:szCs w:val="26"/>
        </w:rPr>
        <w:t xml:space="preserve">3.5 Insights y patrones (Pro)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Calendario tipo GitHub contributions: actividad de 30 días de un vistazo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Top 3 temas recurrentes de la semana (palabras más frecuentes en las gratitudes)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Gráfica suave de sentimiento promedio en el tiempo (no fría, no estilo analytics)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Conexiones inesperadas detectadas por IA: "Nótamos que cuando agradeces naturaleza, tu semana mejora"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Evolución del lenguaje: comparación de palabras usadas hace 30 días vs ahora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Exportar historial en PDF (Pro)</w:t>
      </w:r>
    </w:p>
    <w:p>
      <w:pPr>
        <w:pBdr>
          <w:bottom w:val="single" w:color="E8E0D4" w:sz="4"/>
        </w:pBdr>
        <w:spacing w:after="200" w:before="200"/>
      </w:pPr>
    </w:p>
    <w:p>
      <w:pPr>
        <w:pStyle w:val="Heading1"/>
        <w:spacing w:after="180" w:before="480"/>
      </w:pPr>
      <w:r>
        <w:rPr>
          <w:rFonts w:ascii="Arial" w:cs="Arial" w:eastAsia="Arial" w:hAnsi="Arial"/>
          <w:b/>
          <w:bCs/>
          <w:color w:val="2D2420"/>
          <w:sz w:val="34"/>
          <w:szCs w:val="34"/>
        </w:rPr>
        <w:t xml:space="preserve">4. Modelo de Monetización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5A7A6B" w:sz="1"/>
              <w:left w:val="single" w:color="5A7A6B" w:sz="1"/>
              <w:bottom w:val="single" w:color="5A7A6B" w:sz="1"/>
              <w:right w:val="single" w:color="5A7A6B" w:sz="1"/>
            </w:tcBorders>
            <w:shd w:fill="5A7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180"/>
            <w:tcBorders>
              <w:top w:val="single" w:color="5A7A6B" w:sz="1"/>
              <w:left w:val="single" w:color="5A7A6B" w:sz="1"/>
              <w:bottom w:val="single" w:color="5A7A6B" w:sz="1"/>
              <w:right w:val="single" w:color="5A7A6B" w:sz="1"/>
            </w:tcBorders>
            <w:shd w:fill="5A7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</w:t>
            </w:r>
          </w:p>
        </w:tc>
        <w:tc>
          <w:tcPr>
            <w:tcW w:type="dxa" w:w="3180"/>
            <w:tcBorders>
              <w:top w:val="single" w:color="5A7A6B" w:sz="1"/>
              <w:left w:val="single" w:color="5A7A6B" w:sz="1"/>
              <w:bottom w:val="single" w:color="5A7A6B" w:sz="1"/>
              <w:right w:val="single" w:color="5A7A6B" w:sz="1"/>
            </w:tcBorders>
            <w:shd w:fill="5A7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</w:t>
            </w:r>
          </w:p>
        </w:tc>
      </w:tr>
      <w:tr>
        <w:tc>
          <w:tcPr>
            <w:tcW w:type="dxa" w:w="3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Precio</w:t>
            </w:r>
          </w:p>
        </w:tc>
        <w:tc>
          <w:tcPr>
            <w:tcW w:type="dxa" w:w="318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Gratis</w:t>
            </w:r>
          </w:p>
        </w:tc>
        <w:tc>
          <w:tcPr>
            <w:tcW w:type="dxa" w:w="318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$4.99/mes · $34.99/año</w:t>
            </w:r>
          </w:p>
        </w:tc>
      </w:tr>
      <w:tr>
        <w:tc>
          <w:tcPr>
            <w:tcW w:type="dxa" w:w="3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Trial Pro</w:t>
            </w:r>
          </w:p>
        </w:tc>
        <w:tc>
          <w:tcPr>
            <w:tcW w:type="dxa" w:w="318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---</w:t>
            </w:r>
          </w:p>
        </w:tc>
        <w:tc>
          <w:tcPr>
            <w:tcW w:type="dxa" w:w="318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14 días gratis, sin tarjeta obligatoria</w:t>
            </w:r>
          </w:p>
        </w:tc>
      </w:tr>
      <w:tr>
        <w:tc>
          <w:tcPr>
            <w:tcW w:type="dxa" w:w="3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Gratitudes diarias</w:t>
            </w:r>
          </w:p>
        </w:tc>
        <w:tc>
          <w:tcPr>
            <w:tcW w:type="dxa" w:w="318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3 base</w:t>
            </w:r>
          </w:p>
        </w:tc>
        <w:tc>
          <w:tcPr>
            <w:tcW w:type="dxa" w:w="318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3 base + 2 extra desbloqueadas</w:t>
            </w:r>
          </w:p>
        </w:tc>
      </w:tr>
      <w:tr>
        <w:tc>
          <w:tcPr>
            <w:tcW w:type="dxa" w:w="3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Respuesta coach</w:t>
            </w:r>
          </w:p>
        </w:tc>
        <w:tc>
          <w:tcPr>
            <w:tcW w:type="dxa" w:w="318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Con cada gratitud</w:t>
            </w:r>
          </w:p>
        </w:tc>
        <w:tc>
          <w:tcPr>
            <w:tcW w:type="dxa" w:w="318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Con cada gratitud (mayor contexto)</w:t>
            </w:r>
          </w:p>
        </w:tc>
      </w:tr>
      <w:tr>
        <w:tc>
          <w:tcPr>
            <w:tcW w:type="dxa" w:w="3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Historial</w:t>
            </w:r>
          </w:p>
        </w:tc>
        <w:tc>
          <w:tcPr>
            <w:tcW w:type="dxa" w:w="318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7 días</w:t>
            </w:r>
          </w:p>
        </w:tc>
        <w:tc>
          <w:tcPr>
            <w:tcW w:type="dxa" w:w="318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Ilimitado</w:t>
            </w:r>
          </w:p>
        </w:tc>
      </w:tr>
      <w:tr>
        <w:tc>
          <w:tcPr>
            <w:tcW w:type="dxa" w:w="3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Resumen IA</w:t>
            </w:r>
          </w:p>
        </w:tc>
        <w:tc>
          <w:tcPr>
            <w:tcW w:type="dxa" w:w="318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1 mensual</w:t>
            </w:r>
          </w:p>
        </w:tc>
        <w:tc>
          <w:tcPr>
            <w:tcW w:type="dxa" w:w="318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Semanal + histórico</w:t>
            </w:r>
          </w:p>
        </w:tc>
      </w:tr>
      <w:tr>
        <w:tc>
          <w:tcPr>
            <w:tcW w:type="dxa" w:w="3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Análisis de patrones</w:t>
            </w:r>
          </w:p>
        </w:tc>
        <w:tc>
          <w:tcPr>
            <w:tcW w:type="dxa" w:w="318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---</w:t>
            </w:r>
          </w:p>
        </w:tc>
        <w:tc>
          <w:tcPr>
            <w:tcW w:type="dxa" w:w="318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Semanal</w:t>
            </w:r>
          </w:p>
        </w:tc>
      </w:tr>
      <w:tr>
        <w:tc>
          <w:tcPr>
            <w:tcW w:type="dxa" w:w="3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Modo difícil</w:t>
            </w:r>
          </w:p>
        </w:tc>
        <w:tc>
          <w:tcPr>
            <w:tcW w:type="dxa" w:w="318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---</w:t>
            </w:r>
          </w:p>
        </w:tc>
        <w:tc>
          <w:tcPr>
            <w:tcW w:type="dxa" w:w="318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Incluido</w:t>
            </w:r>
          </w:p>
        </w:tc>
      </w:tr>
      <w:tr>
        <w:tc>
          <w:tcPr>
            <w:tcW w:type="dxa" w:w="3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Evolución emocional</w:t>
            </w:r>
          </w:p>
        </w:tc>
        <w:tc>
          <w:tcPr>
            <w:tcW w:type="dxa" w:w="318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---</w:t>
            </w:r>
          </w:p>
        </w:tc>
        <w:tc>
          <w:tcPr>
            <w:tcW w:type="dxa" w:w="318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Mensual</w:t>
            </w:r>
          </w:p>
        </w:tc>
      </w:tr>
      <w:tr>
        <w:tc>
          <w:tcPr>
            <w:tcW w:type="dxa" w:w="3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Exportar PDF</w:t>
            </w:r>
          </w:p>
        </w:tc>
        <w:tc>
          <w:tcPr>
            <w:tcW w:type="dxa" w:w="318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---</w:t>
            </w:r>
          </w:p>
        </w:tc>
        <w:tc>
          <w:tcPr>
            <w:tcW w:type="dxa" w:w="318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Incluido</w:t>
            </w:r>
          </w:p>
        </w:tc>
      </w:tr>
      <w:tr>
        <w:tc>
          <w:tcPr>
            <w:tcW w:type="dxa" w:w="3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Sin publicidad</w:t>
            </w:r>
          </w:p>
        </w:tc>
        <w:tc>
          <w:tcPr>
            <w:tcW w:type="dxa" w:w="318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Sí</w:t>
            </w:r>
          </w:p>
        </w:tc>
        <w:tc>
          <w:tcPr>
            <w:tcW w:type="dxa" w:w="318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Sí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4956A" w:sz="10"/>
              <w:left w:val="single" w:color="C4956A" w:sz="10"/>
              <w:bottom w:val="none" w:color="FFFFFF" w:sz="0"/>
              <w:right w:val="none" w:color="FFFFFF" w:sz="0"/>
            </w:tcBorders>
            <w:shd w:fill="F5EAD8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4956A"/>
                <w:sz w:val="21"/>
                <w:szCs w:val="21"/>
              </w:rPr>
              <w:t xml:space="preserve">Estrategia de conversión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El gancho de conversión NO es un paywall agresivo. Es que el usuario experimente la magia del coach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personalizado ANTES de que le pidamos dinero. La primera respuesta del coach en el onboarding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es el mejor argumento de venta. El trial de 14 días se ofrece al final del onboarding, sin fricción.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Objetivo: trial-to-paid &gt;15% (estándar sector: 10-15%). Churn mensual Pro: &lt;5%.</w:t>
            </w:r>
          </w:p>
        </w:tc>
      </w:tr>
    </w:tbl>
    <w:p>
      <w:pPr>
        <w:pBdr>
          <w:bottom w:val="single" w:color="E8E0D4" w:sz="4"/>
        </w:pBdr>
        <w:spacing w:after="200" w:before="200"/>
      </w:pPr>
    </w:p>
    <w:p>
      <w:pPr>
        <w:pStyle w:val="Heading1"/>
        <w:spacing w:after="180" w:before="480"/>
      </w:pPr>
      <w:r>
        <w:rPr>
          <w:rFonts w:ascii="Arial" w:cs="Arial" w:eastAsia="Arial" w:hAnsi="Arial"/>
          <w:b/>
          <w:bCs/>
          <w:color w:val="2D2420"/>
          <w:sz w:val="34"/>
          <w:szCs w:val="34"/>
        </w:rPr>
        <w:t xml:space="preserve">5. Sistema de Diseño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A7A6B"/>
          <w:sz w:val="26"/>
          <w:szCs w:val="26"/>
        </w:rPr>
        <w:t xml:space="preserve">5.1 Filosofía visual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Serene usa una estética de "tierra orgánica" que evita intencionalmente los azules/púrpuras clínicos típicos de apps de salud mental. Los colores evocan calidez, naturaleza y presencia. La app debe sentirse como una taza de café caliente, no como un dashboard de analytics.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A7A6B"/>
          <w:sz w:val="26"/>
          <w:szCs w:val="26"/>
        </w:rPr>
        <w:t xml:space="preserve">5.2 Paleta de colores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D2420"/>
          <w:sz w:val="22"/>
          <w:szCs w:val="22"/>
        </w:rPr>
        <w:t xml:space="preserve">Modo claro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5A7A6B" w:sz="1"/>
              <w:left w:val="single" w:color="5A7A6B" w:sz="1"/>
              <w:bottom w:val="single" w:color="5A7A6B" w:sz="1"/>
              <w:right w:val="single" w:color="5A7A6B" w:sz="1"/>
            </w:tcBorders>
            <w:shd w:fill="5A7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5A7A6B" w:sz="1"/>
              <w:left w:val="single" w:color="5A7A6B" w:sz="1"/>
              <w:bottom w:val="single" w:color="5A7A6B" w:sz="1"/>
              <w:right w:val="single" w:color="5A7A6B" w:sz="1"/>
            </w:tcBorders>
            <w:shd w:fill="5A7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560"/>
            <w:tcBorders>
              <w:top w:val="single" w:color="5A7A6B" w:sz="1"/>
              <w:left w:val="single" w:color="5A7A6B" w:sz="1"/>
              <w:bottom w:val="single" w:color="5A7A6B" w:sz="1"/>
              <w:right w:val="single" w:color="5A7A6B" w:sz="1"/>
            </w:tcBorders>
            <w:shd w:fill="5A7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Fondo principal</w:t>
            </w:r>
          </w:p>
        </w:tc>
        <w:tc>
          <w:tcPr>
            <w:tcW w:type="dxa" w:w="2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#FDFAF6</w:t>
            </w:r>
          </w:p>
        </w:tc>
        <w:tc>
          <w:tcPr>
            <w:tcW w:type="dxa" w:w="45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Background de todas las pantallas</w:t>
            </w:r>
          </w:p>
        </w:tc>
      </w:tr>
      <w:tr>
        <w:tc>
          <w:tcPr>
            <w:tcW w:type="dxa" w:w="2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Superficie</w:t>
            </w:r>
          </w:p>
        </w:tc>
        <w:tc>
          <w:tcPr>
            <w:tcW w:type="dxa" w:w="2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#F4EFE8</w:t>
            </w:r>
          </w:p>
        </w:tc>
        <w:tc>
          <w:tcPr>
            <w:tcW w:type="dxa" w:w="45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Cards, slots de gratitud, áreas de contenido</w:t>
            </w:r>
          </w:p>
        </w:tc>
      </w:tr>
      <w:tr>
        <w:tc>
          <w:tcPr>
            <w:tcW w:type="dxa" w:w="2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Card elevada</w:t>
            </w:r>
          </w:p>
        </w:tc>
        <w:tc>
          <w:tcPr>
            <w:tcW w:type="dxa" w:w="2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#FFFFFF</w:t>
            </w:r>
          </w:p>
        </w:tc>
        <w:tc>
          <w:tcPr>
            <w:tcW w:type="dxa" w:w="45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Modales, overlays, coach reply</w:t>
            </w:r>
          </w:p>
        </w:tc>
      </w:tr>
      <w:tr>
        <w:tc>
          <w:tcPr>
            <w:tcW w:type="dxa" w:w="2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Acento tierra (primary)</w:t>
            </w:r>
          </w:p>
        </w:tc>
        <w:tc>
          <w:tcPr>
            <w:tcW w:type="dxa" w:w="2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#7C6E5A</w:t>
            </w:r>
          </w:p>
        </w:tc>
        <w:tc>
          <w:tcPr>
            <w:tcW w:type="dxa" w:w="45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Textos secundarios, borders principales</w:t>
            </w:r>
          </w:p>
        </w:tc>
      </w:tr>
      <w:tr>
        <w:tc>
          <w:tcPr>
            <w:tcW w:type="dxa" w:w="2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Sage (CTA / acción)</w:t>
            </w:r>
          </w:p>
        </w:tc>
        <w:tc>
          <w:tcPr>
            <w:tcW w:type="dxa" w:w="2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#5A7A6B</w:t>
            </w:r>
          </w:p>
        </w:tc>
        <w:tc>
          <w:tcPr>
            <w:tcW w:type="dxa" w:w="45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Botones principales, tab activo, checks, racha</w:t>
            </w:r>
          </w:p>
        </w:tc>
      </w:tr>
      <w:tr>
        <w:tc>
          <w:tcPr>
            <w:tcW w:type="dxa" w:w="2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Sage soft</w:t>
            </w:r>
          </w:p>
        </w:tc>
        <w:tc>
          <w:tcPr>
            <w:tcW w:type="dxa" w:w="2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#E0EDE7</w:t>
            </w:r>
          </w:p>
        </w:tc>
        <w:tc>
          <w:tcPr>
            <w:tcW w:type="dxa" w:w="45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Fondos de elementos sage (pills, badges)</w:t>
            </w:r>
          </w:p>
        </w:tc>
      </w:tr>
      <w:tr>
        <w:tc>
          <w:tcPr>
            <w:tcW w:type="dxa" w:w="2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Arena (calidez)</w:t>
            </w:r>
          </w:p>
        </w:tc>
        <w:tc>
          <w:tcPr>
            <w:tcW w:type="dxa" w:w="2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#C4956A</w:t>
            </w:r>
          </w:p>
        </w:tc>
        <w:tc>
          <w:tcPr>
            <w:tcW w:type="dxa" w:w="45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Extras desbloqueados, elementos de logro</w:t>
            </w:r>
          </w:p>
        </w:tc>
      </w:tr>
      <w:tr>
        <w:tc>
          <w:tcPr>
            <w:tcW w:type="dxa" w:w="2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Arena soft</w:t>
            </w:r>
          </w:p>
        </w:tc>
        <w:tc>
          <w:tcPr>
            <w:tcW w:type="dxa" w:w="2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#F5EAD8</w:t>
            </w:r>
          </w:p>
        </w:tc>
        <w:tc>
          <w:tcPr>
            <w:tcW w:type="dxa" w:w="45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Fondos arena, tag de extras</w:t>
            </w:r>
          </w:p>
        </w:tc>
      </w:tr>
      <w:tr>
        <w:tc>
          <w:tcPr>
            <w:tcW w:type="dxa" w:w="2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Rosa (empatía)</w:t>
            </w:r>
          </w:p>
        </w:tc>
        <w:tc>
          <w:tcPr>
            <w:tcW w:type="dxa" w:w="2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#C0706E</w:t>
            </w:r>
          </w:p>
        </w:tc>
        <w:tc>
          <w:tcPr>
            <w:tcW w:type="dxa" w:w="45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Elementos emocionales, acentos suaves</w:t>
            </w:r>
          </w:p>
        </w:tc>
      </w:tr>
      <w:tr>
        <w:tc>
          <w:tcPr>
            <w:tcW w:type="dxa" w:w="2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Rosa soft</w:t>
            </w:r>
          </w:p>
        </w:tc>
        <w:tc>
          <w:tcPr>
            <w:tcW w:type="dxa" w:w="2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#F5E4E3</w:t>
            </w:r>
          </w:p>
        </w:tc>
        <w:tc>
          <w:tcPr>
            <w:tcW w:type="dxa" w:w="45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Fondos rosa</w:t>
            </w:r>
          </w:p>
        </w:tc>
      </w:tr>
      <w:tr>
        <w:tc>
          <w:tcPr>
            <w:tcW w:type="dxa" w:w="2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Texto primario</w:t>
            </w:r>
          </w:p>
        </w:tc>
        <w:tc>
          <w:tcPr>
            <w:tcW w:type="dxa" w:w="2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#2D2420</w:t>
            </w:r>
          </w:p>
        </w:tc>
        <w:tc>
          <w:tcPr>
            <w:tcW w:type="dxa" w:w="45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Todo el texto principal</w:t>
            </w:r>
          </w:p>
        </w:tc>
      </w:tr>
      <w:tr>
        <w:tc>
          <w:tcPr>
            <w:tcW w:type="dxa" w:w="2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Texto secundario</w:t>
            </w:r>
          </w:p>
        </w:tc>
        <w:tc>
          <w:tcPr>
            <w:tcW w:type="dxa" w:w="2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#7C6E5A</w:t>
            </w:r>
          </w:p>
        </w:tc>
        <w:tc>
          <w:tcPr>
            <w:tcW w:type="dxa" w:w="45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Labels, subtextos, metadatos</w:t>
            </w:r>
          </w:p>
        </w:tc>
      </w:tr>
      <w:tr>
        <w:tc>
          <w:tcPr>
            <w:tcW w:type="dxa" w:w="2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Texto terciario</w:t>
            </w:r>
          </w:p>
        </w:tc>
        <w:tc>
          <w:tcPr>
            <w:tcW w:type="dxa" w:w="2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#9E8A78</w:t>
            </w:r>
          </w:p>
        </w:tc>
        <w:tc>
          <w:tcPr>
            <w:tcW w:type="dxa" w:w="45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Placeholders, hints, fechas</w:t>
            </w:r>
          </w:p>
        </w:tc>
      </w:tr>
      <w:tr>
        <w:tc>
          <w:tcPr>
            <w:tcW w:type="dxa" w:w="2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Border default</w:t>
            </w:r>
          </w:p>
        </w:tc>
        <w:tc>
          <w:tcPr>
            <w:tcW w:type="dxa" w:w="2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#D4C5B0</w:t>
            </w:r>
          </w:p>
        </w:tc>
        <w:tc>
          <w:tcPr>
            <w:tcW w:type="dxa" w:w="45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Borders de cards y slots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D2420"/>
          <w:sz w:val="22"/>
          <w:szCs w:val="22"/>
        </w:rPr>
        <w:t xml:space="preserve">Modo oscuro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5A7A6B" w:sz="1"/>
              <w:left w:val="single" w:color="5A7A6B" w:sz="1"/>
              <w:bottom w:val="single" w:color="5A7A6B" w:sz="1"/>
              <w:right w:val="single" w:color="5A7A6B" w:sz="1"/>
            </w:tcBorders>
            <w:shd w:fill="5A7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5A7A6B" w:sz="1"/>
              <w:left w:val="single" w:color="5A7A6B" w:sz="1"/>
              <w:bottom w:val="single" w:color="5A7A6B" w:sz="1"/>
              <w:right w:val="single" w:color="5A7A6B" w:sz="1"/>
            </w:tcBorders>
            <w:shd w:fill="5A7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560"/>
            <w:tcBorders>
              <w:top w:val="single" w:color="5A7A6B" w:sz="1"/>
              <w:left w:val="single" w:color="5A7A6B" w:sz="1"/>
              <w:bottom w:val="single" w:color="5A7A6B" w:sz="1"/>
              <w:right w:val="single" w:color="5A7A6B" w:sz="1"/>
            </w:tcBorders>
            <w:shd w:fill="5A7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Fondo principal</w:t>
            </w:r>
          </w:p>
        </w:tc>
        <w:tc>
          <w:tcPr>
            <w:tcW w:type="dxa" w:w="2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#17130F</w:t>
            </w:r>
          </w:p>
        </w:tc>
        <w:tc>
          <w:tcPr>
            <w:tcW w:type="dxa" w:w="45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Background de todas las pantallas</w:t>
            </w:r>
          </w:p>
        </w:tc>
      </w:tr>
      <w:tr>
        <w:tc>
          <w:tcPr>
            <w:tcW w:type="dxa" w:w="2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Superficie</w:t>
            </w:r>
          </w:p>
        </w:tc>
        <w:tc>
          <w:tcPr>
            <w:tcW w:type="dxa" w:w="2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#221C16</w:t>
            </w:r>
          </w:p>
        </w:tc>
        <w:tc>
          <w:tcPr>
            <w:tcW w:type="dxa" w:w="45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Cards, slots, áreas de contenido</w:t>
            </w:r>
          </w:p>
        </w:tc>
      </w:tr>
      <w:tr>
        <w:tc>
          <w:tcPr>
            <w:tcW w:type="dxa" w:w="2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Card elevada</w:t>
            </w:r>
          </w:p>
        </w:tc>
        <w:tc>
          <w:tcPr>
            <w:tcW w:type="dxa" w:w="2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#2C2419</w:t>
            </w:r>
          </w:p>
        </w:tc>
        <w:tc>
          <w:tcPr>
            <w:tcW w:type="dxa" w:w="45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Modales, overlays, coach reply</w:t>
            </w:r>
          </w:p>
        </w:tc>
      </w:tr>
      <w:tr>
        <w:tc>
          <w:tcPr>
            <w:tcW w:type="dxa" w:w="2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Sage (CTA)</w:t>
            </w:r>
          </w:p>
        </w:tc>
        <w:tc>
          <w:tcPr>
            <w:tcW w:type="dxa" w:w="2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#8BBCA8</w:t>
            </w:r>
          </w:p>
        </w:tc>
        <w:tc>
          <w:tcPr>
            <w:tcW w:type="dxa" w:w="45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Botones, tab activo, checks — más claro que light</w:t>
            </w:r>
          </w:p>
        </w:tc>
      </w:tr>
      <w:tr>
        <w:tc>
          <w:tcPr>
            <w:tcW w:type="dxa" w:w="2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Arena</w:t>
            </w:r>
          </w:p>
        </w:tc>
        <w:tc>
          <w:tcPr>
            <w:tcW w:type="dxa" w:w="2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#E0A87A</w:t>
            </w:r>
          </w:p>
        </w:tc>
        <w:tc>
          <w:tcPr>
            <w:tcW w:type="dxa" w:w="45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Extras, logros</w:t>
            </w:r>
          </w:p>
        </w:tc>
      </w:tr>
      <w:tr>
        <w:tc>
          <w:tcPr>
            <w:tcW w:type="dxa" w:w="2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Rosa</w:t>
            </w:r>
          </w:p>
        </w:tc>
        <w:tc>
          <w:tcPr>
            <w:tcW w:type="dxa" w:w="2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#D98F8D</w:t>
            </w:r>
          </w:p>
        </w:tc>
        <w:tc>
          <w:tcPr>
            <w:tcW w:type="dxa" w:w="45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Elementos emocionales</w:t>
            </w:r>
          </w:p>
        </w:tc>
      </w:tr>
      <w:tr>
        <w:tc>
          <w:tcPr>
            <w:tcW w:type="dxa" w:w="2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Texto primario</w:t>
            </w:r>
          </w:p>
        </w:tc>
        <w:tc>
          <w:tcPr>
            <w:tcW w:type="dxa" w:w="2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#F2EBE3</w:t>
            </w:r>
          </w:p>
        </w:tc>
        <w:tc>
          <w:tcPr>
            <w:tcW w:type="dxa" w:w="45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Todo el texto principal</w:t>
            </w:r>
          </w:p>
        </w:tc>
      </w:tr>
      <w:tr>
        <w:tc>
          <w:tcPr>
            <w:tcW w:type="dxa" w:w="2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Texto secundario</w:t>
            </w:r>
          </w:p>
        </w:tc>
        <w:tc>
          <w:tcPr>
            <w:tcW w:type="dxa" w:w="2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#B09A8C</w:t>
            </w:r>
          </w:p>
        </w:tc>
        <w:tc>
          <w:tcPr>
            <w:tcW w:type="dxa" w:w="45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Labels, subtextos</w:t>
            </w:r>
          </w:p>
        </w:tc>
      </w:tr>
      <w:tr>
        <w:tc>
          <w:tcPr>
            <w:tcW w:type="dxa" w:w="2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Texto terciario</w:t>
            </w:r>
          </w:p>
        </w:tc>
        <w:tc>
          <w:tcPr>
            <w:tcW w:type="dxa" w:w="2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#6E5E54</w:t>
            </w:r>
          </w:p>
        </w:tc>
        <w:tc>
          <w:tcPr>
            <w:tcW w:type="dxa" w:w="45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Placeholders, hints</w:t>
            </w:r>
          </w:p>
        </w:tc>
      </w:tr>
      <w:tr>
        <w:tc>
          <w:tcPr>
            <w:tcW w:type="dxa" w:w="2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Border default</w:t>
            </w:r>
          </w:p>
        </w:tc>
        <w:tc>
          <w:tcPr>
            <w:tcW w:type="dxa" w:w="2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#3A2E22</w:t>
            </w:r>
          </w:p>
        </w:tc>
        <w:tc>
          <w:tcPr>
            <w:tcW w:type="dxa" w:w="45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Borders de cards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A7A6B"/>
          <w:sz w:val="26"/>
          <w:szCs w:val="26"/>
        </w:rPr>
        <w:t xml:space="preserve">5.3 Tipografía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300"/>
        <w:gridCol w:w="1600"/>
        <w:gridCol w:w="2860"/>
      </w:tblGrid>
      <w:tr>
        <w:tc>
          <w:tcPr>
            <w:tcW w:type="dxa" w:w="1400"/>
            <w:tcBorders>
              <w:top w:val="single" w:color="5A7A6B" w:sz="1"/>
              <w:left w:val="single" w:color="5A7A6B" w:sz="1"/>
              <w:bottom w:val="single" w:color="5A7A6B" w:sz="1"/>
              <w:right w:val="single" w:color="5A7A6B" w:sz="1"/>
            </w:tcBorders>
            <w:shd w:fill="5A7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2200"/>
            <w:tcBorders>
              <w:top w:val="single" w:color="5A7A6B" w:sz="1"/>
              <w:left w:val="single" w:color="5A7A6B" w:sz="1"/>
              <w:bottom w:val="single" w:color="5A7A6B" w:sz="1"/>
              <w:right w:val="single" w:color="5A7A6B" w:sz="1"/>
            </w:tcBorders>
            <w:shd w:fill="5A7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Fuente</w:t>
            </w:r>
          </w:p>
        </w:tc>
        <w:tc>
          <w:tcPr>
            <w:tcW w:type="dxa" w:w="1300"/>
            <w:tcBorders>
              <w:top w:val="single" w:color="5A7A6B" w:sz="1"/>
              <w:left w:val="single" w:color="5A7A6B" w:sz="1"/>
              <w:bottom w:val="single" w:color="5A7A6B" w:sz="1"/>
              <w:right w:val="single" w:color="5A7A6B" w:sz="1"/>
            </w:tcBorders>
            <w:shd w:fill="5A7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Tamaño</w:t>
            </w:r>
          </w:p>
        </w:tc>
        <w:tc>
          <w:tcPr>
            <w:tcW w:type="dxa" w:w="1600"/>
            <w:tcBorders>
              <w:top w:val="single" w:color="5A7A6B" w:sz="1"/>
              <w:left w:val="single" w:color="5A7A6B" w:sz="1"/>
              <w:bottom w:val="single" w:color="5A7A6B" w:sz="1"/>
              <w:right w:val="single" w:color="5A7A6B" w:sz="1"/>
            </w:tcBorders>
            <w:shd w:fill="5A7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  <w:tc>
          <w:tcPr>
            <w:tcW w:type="dxa" w:w="2860"/>
            <w:tcBorders>
              <w:top w:val="single" w:color="5A7A6B" w:sz="1"/>
              <w:left w:val="single" w:color="5A7A6B" w:sz="1"/>
              <w:bottom w:val="single" w:color="5A7A6B" w:sz="1"/>
              <w:right w:val="single" w:color="5A7A6B" w:sz="1"/>
            </w:tcBorders>
            <w:shd w:fill="5A7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14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Display</w:t>
            </w:r>
          </w:p>
        </w:tc>
        <w:tc>
          <w:tcPr>
            <w:tcW w:type="dxa" w:w="22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DM Serif Display</w:t>
            </w:r>
          </w:p>
        </w:tc>
        <w:tc>
          <w:tcPr>
            <w:tcW w:type="dxa" w:w="13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28-32pt</w:t>
            </w:r>
          </w:p>
        </w:tc>
        <w:tc>
          <w:tcPr>
            <w:tcW w:type="dxa" w:w="16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Regular</w:t>
            </w:r>
          </w:p>
        </w:tc>
        <w:tc>
          <w:tcPr>
            <w:tcW w:type="dxa" w:w="28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Saludo del usuario, títulos grandes, unlock</w:t>
            </w:r>
          </w:p>
        </w:tc>
      </w:tr>
      <w:tr>
        <w:tc>
          <w:tcPr>
            <w:tcW w:type="dxa" w:w="14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Heading</w:t>
            </w:r>
          </w:p>
        </w:tc>
        <w:tc>
          <w:tcPr>
            <w:tcW w:type="dxa" w:w="22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Plus Jakarta Sans</w:t>
            </w:r>
          </w:p>
        </w:tc>
        <w:tc>
          <w:tcPr>
            <w:tcW w:type="dxa" w:w="13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18-22pt</w:t>
            </w:r>
          </w:p>
        </w:tc>
        <w:tc>
          <w:tcPr>
            <w:tcW w:type="dxa" w:w="16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SemiBold (600)</w:t>
            </w:r>
          </w:p>
        </w:tc>
        <w:tc>
          <w:tcPr>
            <w:tcW w:type="dxa" w:w="28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Títulos de sección dentro de pantallas</w:t>
            </w:r>
          </w:p>
        </w:tc>
      </w:tr>
      <w:tr>
        <w:tc>
          <w:tcPr>
            <w:tcW w:type="dxa" w:w="14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Body</w:t>
            </w:r>
          </w:p>
        </w:tc>
        <w:tc>
          <w:tcPr>
            <w:tcW w:type="dxa" w:w="22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Plus Jakarta Sans</w:t>
            </w:r>
          </w:p>
        </w:tc>
        <w:tc>
          <w:tcPr>
            <w:tcW w:type="dxa" w:w="13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14-15pt</w:t>
            </w:r>
          </w:p>
        </w:tc>
        <w:tc>
          <w:tcPr>
            <w:tcW w:type="dxa" w:w="16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Regular (400)</w:t>
            </w:r>
          </w:p>
        </w:tc>
        <w:tc>
          <w:tcPr>
            <w:tcW w:type="dxa" w:w="28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Texto de gratitudes, respuestas del coach</w:t>
            </w:r>
          </w:p>
        </w:tc>
      </w:tr>
      <w:tr>
        <w:tc>
          <w:tcPr>
            <w:tcW w:type="dxa" w:w="14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Label</w:t>
            </w:r>
          </w:p>
        </w:tc>
        <w:tc>
          <w:tcPr>
            <w:tcW w:type="dxa" w:w="22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Plus Jakarta Sans</w:t>
            </w:r>
          </w:p>
        </w:tc>
        <w:tc>
          <w:tcPr>
            <w:tcW w:type="dxa" w:w="13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11-12pt</w:t>
            </w:r>
          </w:p>
        </w:tc>
        <w:tc>
          <w:tcPr>
            <w:tcW w:type="dxa" w:w="16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Medium (500)</w:t>
            </w:r>
          </w:p>
        </w:tc>
        <w:tc>
          <w:tcPr>
            <w:tcW w:type="dxa" w:w="28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Metadata, counters, tags, section heads</w:t>
            </w:r>
          </w:p>
        </w:tc>
      </w:tr>
      <w:tr>
        <w:tc>
          <w:tcPr>
            <w:tcW w:type="dxa" w:w="14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Micro</w:t>
            </w:r>
          </w:p>
        </w:tc>
        <w:tc>
          <w:tcPr>
            <w:tcW w:type="dxa" w:w="22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Plus Jakarta Sans</w:t>
            </w:r>
          </w:p>
        </w:tc>
        <w:tc>
          <w:tcPr>
            <w:tcW w:type="dxa" w:w="13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10pt</w:t>
            </w:r>
          </w:p>
        </w:tc>
        <w:tc>
          <w:tcPr>
            <w:tcW w:type="dxa" w:w="16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Medium (500)</w:t>
            </w:r>
          </w:p>
        </w:tc>
        <w:tc>
          <w:tcPr>
            <w:tcW w:type="dxa" w:w="28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Status bar, tab labels, char count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706E" w:sz="10"/>
              <w:left w:val="single" w:color="C0706E" w:sz="10"/>
              <w:bottom w:val="none" w:color="FFFFFF" w:sz="0"/>
              <w:right w:val="none" w:color="FFFFFF" w:sz="0"/>
            </w:tcBorders>
            <w:shd w:fill="F5E4E3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706E"/>
                <w:sz w:val="21"/>
                <w:szCs w:val="21"/>
              </w:rPr>
              <w:t xml:space="preserve">Regla tipográfica clave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DM Serif Display solo para los momentos emocionales importantes: el saludo del usuario,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el título de la celebración de unlock, el resumen semanal. El serif da calidez y peso emocional.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Plus Jakarta Sans para todo lo funcional: botones, labels, metadatos, texto de gratitudes.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A7A6B"/>
          <w:sz w:val="26"/>
          <w:szCs w:val="26"/>
        </w:rPr>
        <w:t xml:space="preserve">5.4 Espaciado y radios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5A7A6B" w:sz="1"/>
              <w:left w:val="single" w:color="5A7A6B" w:sz="1"/>
              <w:bottom w:val="single" w:color="5A7A6B" w:sz="1"/>
              <w:right w:val="single" w:color="5A7A6B" w:sz="1"/>
            </w:tcBorders>
            <w:shd w:fill="5A7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500"/>
            <w:tcBorders>
              <w:top w:val="single" w:color="5A7A6B" w:sz="1"/>
              <w:left w:val="single" w:color="5A7A6B" w:sz="1"/>
              <w:bottom w:val="single" w:color="5A7A6B" w:sz="1"/>
              <w:right w:val="single" w:color="5A7A6B" w:sz="1"/>
            </w:tcBorders>
            <w:shd w:fill="5A7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5860"/>
            <w:tcBorders>
              <w:top w:val="single" w:color="5A7A6B" w:sz="1"/>
              <w:left w:val="single" w:color="5A7A6B" w:sz="1"/>
              <w:bottom w:val="single" w:color="5A7A6B" w:sz="1"/>
              <w:right w:val="single" w:color="5A7A6B" w:sz="1"/>
            </w:tcBorders>
            <w:shd w:fill="5A7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xs</w:t>
            </w:r>
          </w:p>
        </w:tc>
        <w:tc>
          <w:tcPr>
            <w:tcW w:type="dxa" w:w="15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4px</w:t>
            </w:r>
          </w:p>
        </w:tc>
        <w:tc>
          <w:tcPr>
            <w:tcW w:type="dxa" w:w="58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Gap mínimo entre elementos inline</w:t>
            </w:r>
          </w:p>
        </w:tc>
      </w:tr>
      <w:tr>
        <w:tc>
          <w:tcPr>
            <w:tcW w:type="dxa" w:w="2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sm</w:t>
            </w:r>
          </w:p>
        </w:tc>
        <w:tc>
          <w:tcPr>
            <w:tcW w:type="dxa" w:w="15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8px</w:t>
            </w:r>
          </w:p>
        </w:tc>
        <w:tc>
          <w:tcPr>
            <w:tcW w:type="dxa" w:w="58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Gap interno de components pequeños (pills, dots)</w:t>
            </w:r>
          </w:p>
        </w:tc>
      </w:tr>
      <w:tr>
        <w:tc>
          <w:tcPr>
            <w:tcW w:type="dxa" w:w="2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md</w:t>
            </w:r>
          </w:p>
        </w:tc>
        <w:tc>
          <w:tcPr>
            <w:tcW w:type="dxa" w:w="15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16px</w:t>
            </w:r>
          </w:p>
        </w:tc>
        <w:tc>
          <w:tcPr>
            <w:tcW w:type="dxa" w:w="58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Padding interno de cards y slots</w:t>
            </w:r>
          </w:p>
        </w:tc>
      </w:tr>
      <w:tr>
        <w:tc>
          <w:tcPr>
            <w:tcW w:type="dxa" w:w="2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lg</w:t>
            </w:r>
          </w:p>
        </w:tc>
        <w:tc>
          <w:tcPr>
            <w:tcW w:type="dxa" w:w="15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24px</w:t>
            </w:r>
          </w:p>
        </w:tc>
        <w:tc>
          <w:tcPr>
            <w:tcW w:type="dxa" w:w="58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Separación entre secciones</w:t>
            </w:r>
          </w:p>
        </w:tc>
      </w:tr>
      <w:tr>
        <w:tc>
          <w:tcPr>
            <w:tcW w:type="dxa" w:w="2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xl</w:t>
            </w:r>
          </w:p>
        </w:tc>
        <w:tc>
          <w:tcPr>
            <w:tcW w:type="dxa" w:w="15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40px</w:t>
            </w:r>
          </w:p>
        </w:tc>
        <w:tc>
          <w:tcPr>
            <w:tcW w:type="dxa" w:w="58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Espaciado de pantalla, márgenes principales</w:t>
            </w:r>
          </w:p>
        </w:tc>
      </w:tr>
      <w:tr>
        <w:tc>
          <w:tcPr>
            <w:tcW w:type="dxa" w:w="2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radius-sm</w:t>
            </w:r>
          </w:p>
        </w:tc>
        <w:tc>
          <w:tcPr>
            <w:tcW w:type="dxa" w:w="15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8px</w:t>
            </w:r>
          </w:p>
        </w:tc>
        <w:tc>
          <w:tcPr>
            <w:tcW w:type="dxa" w:w="58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Botones pequeños, pills, badges</w:t>
            </w:r>
          </w:p>
        </w:tc>
      </w:tr>
      <w:tr>
        <w:tc>
          <w:tcPr>
            <w:tcW w:type="dxa" w:w="2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radius-md</w:t>
            </w:r>
          </w:p>
        </w:tc>
        <w:tc>
          <w:tcPr>
            <w:tcW w:type="dxa" w:w="15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12px</w:t>
            </w:r>
          </w:p>
        </w:tc>
        <w:tc>
          <w:tcPr>
            <w:tcW w:type="dxa" w:w="58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Cards, coach reply, streak card</w:t>
            </w:r>
          </w:p>
        </w:tc>
      </w:tr>
      <w:tr>
        <w:tc>
          <w:tcPr>
            <w:tcW w:type="dxa" w:w="2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radius-lg</w:t>
            </w:r>
          </w:p>
        </w:tc>
        <w:tc>
          <w:tcPr>
            <w:tcW w:type="dxa" w:w="15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16px</w:t>
            </w:r>
          </w:p>
        </w:tc>
        <w:tc>
          <w:tcPr>
            <w:tcW w:type="dxa" w:w="58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Slots de gratitud, overlays, bottom sheet</w:t>
            </w:r>
          </w:p>
        </w:tc>
      </w:tr>
      <w:tr>
        <w:tc>
          <w:tcPr>
            <w:tcW w:type="dxa" w:w="2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radius-xl</w:t>
            </w:r>
          </w:p>
        </w:tc>
        <w:tc>
          <w:tcPr>
            <w:tcW w:type="dxa" w:w="15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24px</w:t>
            </w:r>
          </w:p>
        </w:tc>
        <w:tc>
          <w:tcPr>
            <w:tcW w:type="dxa" w:w="58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Extra slots desbloqueados, modal principal</w:t>
            </w:r>
          </w:p>
        </w:tc>
      </w:tr>
      <w:tr>
        <w:tc>
          <w:tcPr>
            <w:tcW w:type="dxa" w:w="2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radius-device</w:t>
            </w:r>
          </w:p>
        </w:tc>
        <w:tc>
          <w:tcPr>
            <w:tcW w:type="dxa" w:w="15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36-44px</w:t>
            </w:r>
          </w:p>
        </w:tc>
        <w:tc>
          <w:tcPr>
            <w:tcW w:type="dxa" w:w="58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Device shell del mockup</w:t>
            </w:r>
          </w:p>
        </w:tc>
      </w:tr>
      <w:tr>
        <w:tc>
          <w:tcPr>
            <w:tcW w:type="dxa" w:w="2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border-default</w:t>
            </w:r>
          </w:p>
        </w:tc>
        <w:tc>
          <w:tcPr>
            <w:tcW w:type="dxa" w:w="15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0.5px</w:t>
            </w:r>
          </w:p>
        </w:tc>
        <w:tc>
          <w:tcPr>
            <w:tcW w:type="dxa" w:w="58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Todos los borders en estado normal</w:t>
            </w:r>
          </w:p>
        </w:tc>
      </w:tr>
      <w:tr>
        <w:tc>
          <w:tcPr>
            <w:tcW w:type="dxa" w:w="2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border-emphasis</w:t>
            </w:r>
          </w:p>
        </w:tc>
        <w:tc>
          <w:tcPr>
            <w:tcW w:type="dxa" w:w="15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1.5px</w:t>
            </w:r>
          </w:p>
        </w:tc>
        <w:tc>
          <w:tcPr>
            <w:tcW w:type="dxa" w:w="58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Slot activo, extra desbloqueado, featured</w:t>
            </w:r>
          </w:p>
        </w:tc>
      </w:tr>
    </w:tbl>
    <w:p>
      <w:pPr>
        <w:pBdr>
          <w:bottom w:val="single" w:color="E8E0D4" w:sz="4"/>
        </w:pBdr>
        <w:spacing w:after="200" w:before="200"/>
      </w:pPr>
    </w:p>
    <w:p>
      <w:pPr>
        <w:pStyle w:val="Heading1"/>
        <w:spacing w:after="180" w:before="480"/>
      </w:pPr>
      <w:r>
        <w:rPr>
          <w:rFonts w:ascii="Arial" w:cs="Arial" w:eastAsia="Arial" w:hAnsi="Arial"/>
          <w:b/>
          <w:bCs/>
          <w:color w:val="2D2420"/>
          <w:sz w:val="34"/>
          <w:szCs w:val="34"/>
        </w:rPr>
        <w:t xml:space="preserve">6. Navegación y Arquitectura de Pantallas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A7A6B"/>
          <w:sz w:val="26"/>
          <w:szCs w:val="26"/>
        </w:rPr>
        <w:t xml:space="preserve">6.1 Estructura global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La navegación principal es un tab bar de 4 tabs en la parte inferior. No hay sidebar, no hay hamburguer menu, no hay navegación compleja. El usuario llega a su pantalla principal en 0 taps desde el lanzamiento.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4360"/>
        <w:gridCol w:w="2000"/>
      </w:tblGrid>
      <w:tr>
        <w:tc>
          <w:tcPr>
            <w:tcW w:type="dxa" w:w="1400"/>
            <w:tcBorders>
              <w:top w:val="single" w:color="5A7A6B" w:sz="1"/>
              <w:left w:val="single" w:color="5A7A6B" w:sz="1"/>
              <w:bottom w:val="single" w:color="5A7A6B" w:sz="1"/>
              <w:right w:val="single" w:color="5A7A6B" w:sz="1"/>
            </w:tcBorders>
            <w:shd w:fill="5A7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1600"/>
            <w:tcBorders>
              <w:top w:val="single" w:color="5A7A6B" w:sz="1"/>
              <w:left w:val="single" w:color="5A7A6B" w:sz="1"/>
              <w:bottom w:val="single" w:color="5A7A6B" w:sz="1"/>
              <w:right w:val="single" w:color="5A7A6B" w:sz="1"/>
            </w:tcBorders>
            <w:shd w:fill="5A7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Icono</w:t>
            </w:r>
          </w:p>
        </w:tc>
        <w:tc>
          <w:tcPr>
            <w:tcW w:type="dxa" w:w="4360"/>
            <w:tcBorders>
              <w:top w:val="single" w:color="5A7A6B" w:sz="1"/>
              <w:left w:val="single" w:color="5A7A6B" w:sz="1"/>
              <w:bottom w:val="single" w:color="5A7A6B" w:sz="1"/>
              <w:right w:val="single" w:color="5A7A6B" w:sz="1"/>
            </w:tcBorders>
            <w:shd w:fill="5A7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000"/>
            <w:tcBorders>
              <w:top w:val="single" w:color="5A7A6B" w:sz="1"/>
              <w:left w:val="single" w:color="5A7A6B" w:sz="1"/>
              <w:bottom w:val="single" w:color="5A7A6B" w:sz="1"/>
              <w:right w:val="single" w:color="5A7A6B" w:sz="1"/>
            </w:tcBorders>
            <w:shd w:fill="5A7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Acceso</w:t>
            </w:r>
          </w:p>
        </w:tc>
      </w:tr>
      <w:tr>
        <w:tc>
          <w:tcPr>
            <w:tcW w:type="dxa" w:w="14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Hoy</w:t>
            </w:r>
          </w:p>
        </w:tc>
        <w:tc>
          <w:tcPr>
            <w:tcW w:type="dxa" w:w="16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Hoja (SF Symbol: leaf)</w:t>
            </w:r>
          </w:p>
        </w:tc>
        <w:tc>
          <w:tcPr>
            <w:tcW w:type="dxa" w:w="43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Pantalla principal. Gratitudes del día, racha, coach.</w:t>
            </w:r>
          </w:p>
        </w:tc>
        <w:tc>
          <w:tcPr>
            <w:tcW w:type="dxa" w:w="2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Tab 1 — default al abrir</w:t>
            </w:r>
          </w:p>
        </w:tc>
      </w:tr>
      <w:tr>
        <w:tc>
          <w:tcPr>
            <w:tcW w:type="dxa" w:w="14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Historial</w:t>
            </w:r>
          </w:p>
        </w:tc>
        <w:tc>
          <w:tcPr>
            <w:tcW w:type="dxa" w:w="16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Libro (book)</w:t>
            </w:r>
          </w:p>
        </w:tc>
        <w:tc>
          <w:tcPr>
            <w:tcW w:type="dxa" w:w="43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Entradas pasadas con búsqueda y filtros.</w:t>
            </w:r>
          </w:p>
        </w:tc>
        <w:tc>
          <w:tcPr>
            <w:tcW w:type="dxa" w:w="2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Tab 2</w:t>
            </w:r>
          </w:p>
        </w:tc>
      </w:tr>
      <w:tr>
        <w:tc>
          <w:tcPr>
            <w:tcW w:type="dxa" w:w="14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Insights</w:t>
            </w:r>
          </w:p>
        </w:tc>
        <w:tc>
          <w:tcPr>
            <w:tcW w:type="dxa" w:w="16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Estrella (sparkles)</w:t>
            </w:r>
          </w:p>
        </w:tc>
        <w:tc>
          <w:tcPr>
            <w:tcW w:type="dxa" w:w="43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Patrones, resumen semanal, gráficas emocionales.</w:t>
            </w:r>
          </w:p>
        </w:tc>
        <w:tc>
          <w:tcPr>
            <w:tcW w:type="dxa" w:w="2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Tab 3</w:t>
            </w:r>
          </w:p>
        </w:tc>
      </w:tr>
      <w:tr>
        <w:tc>
          <w:tcPr>
            <w:tcW w:type="dxa" w:w="14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Perfil</w:t>
            </w:r>
          </w:p>
        </w:tc>
        <w:tc>
          <w:tcPr>
            <w:tcW w:type="dxa" w:w="16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Persona (person.circle)</w:t>
            </w:r>
          </w:p>
        </w:tc>
        <w:tc>
          <w:tcPr>
            <w:tcW w:type="dxa" w:w="43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Racha, estadísticas, ajustes, suscripción.</w:t>
            </w:r>
          </w:p>
        </w:tc>
        <w:tc>
          <w:tcPr>
            <w:tcW w:type="dxa" w:w="2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Tab 4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A7A6B" w:sz="10"/>
              <w:left w:val="single" w:color="5A7A6B" w:sz="10"/>
              <w:bottom w:val="none" w:color="FFFFFF" w:sz="0"/>
              <w:right w:val="none" w:color="FFFFFF" w:sz="0"/>
            </w:tcBorders>
            <w:shd w:fill="E0EDE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A7A6B"/>
                <w:sz w:val="21"/>
                <w:szCs w:val="21"/>
              </w:rPr>
              <w:t xml:space="preserve">Principio de navegación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El tab bar NO tiene badge numerados en ninguna tab. Serene no genera ansiedad de tareas pendientes.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El único indicador de actividad es el punto de la racha en la pantalla Hoy.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 acción principal (escribir gratitud) ocurre en la Tab Hoy sin navegación profunda.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A7A6B"/>
          <w:sz w:val="26"/>
          <w:szCs w:val="26"/>
        </w:rPr>
        <w:t xml:space="preserve">6.2 Flujo de onboarding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4360"/>
        <w:gridCol w:w="2000"/>
      </w:tblGrid>
      <w:tr>
        <w:tc>
          <w:tcPr>
            <w:tcW w:type="dxa" w:w="800"/>
            <w:tcBorders>
              <w:top w:val="single" w:color="5A7A6B" w:sz="1"/>
              <w:left w:val="single" w:color="5A7A6B" w:sz="1"/>
              <w:bottom w:val="single" w:color="5A7A6B" w:sz="1"/>
              <w:right w:val="single" w:color="5A7A6B" w:sz="1"/>
            </w:tcBorders>
            <w:shd w:fill="5A7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2200"/>
            <w:tcBorders>
              <w:top w:val="single" w:color="5A7A6B" w:sz="1"/>
              <w:left w:val="single" w:color="5A7A6B" w:sz="1"/>
              <w:bottom w:val="single" w:color="5A7A6B" w:sz="1"/>
              <w:right w:val="single" w:color="5A7A6B" w:sz="1"/>
            </w:tcBorders>
            <w:shd w:fill="5A7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Pantalla</w:t>
            </w:r>
          </w:p>
        </w:tc>
        <w:tc>
          <w:tcPr>
            <w:tcW w:type="dxa" w:w="4360"/>
            <w:tcBorders>
              <w:top w:val="single" w:color="5A7A6B" w:sz="1"/>
              <w:left w:val="single" w:color="5A7A6B" w:sz="1"/>
              <w:bottom w:val="single" w:color="5A7A6B" w:sz="1"/>
              <w:right w:val="single" w:color="5A7A6B" w:sz="1"/>
            </w:tcBorders>
            <w:shd w:fill="5A7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2000"/>
            <w:tcBorders>
              <w:top w:val="single" w:color="5A7A6B" w:sz="1"/>
              <w:left w:val="single" w:color="5A7A6B" w:sz="1"/>
              <w:bottom w:val="single" w:color="5A7A6B" w:sz="1"/>
              <w:right w:val="single" w:color="5A7A6B" w:sz="1"/>
            </w:tcBorders>
            <w:shd w:fill="5A7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Duración estimada</w:t>
            </w:r>
          </w:p>
        </w:tc>
      </w:tr>
      <w:tr>
        <w:tc>
          <w:tcPr>
            <w:tcW w:type="dxa" w:w="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1/6</w:t>
            </w:r>
          </w:p>
        </w:tc>
        <w:tc>
          <w:tcPr>
            <w:tcW w:type="dxa" w:w="22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Bienvenida + estado emocional</w:t>
            </w:r>
          </w:p>
        </w:tc>
        <w:tc>
          <w:tcPr>
            <w:tcW w:type="dxa" w:w="43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Establecer tono cálido. Capturar humor inicial.</w:t>
            </w:r>
          </w:p>
        </w:tc>
        <w:tc>
          <w:tcPr>
            <w:tcW w:type="dxa" w:w="2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20s</w:t>
            </w:r>
          </w:p>
        </w:tc>
      </w:tr>
      <w:tr>
        <w:tc>
          <w:tcPr>
            <w:tcW w:type="dxa" w:w="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2/6</w:t>
            </w:r>
          </w:p>
        </w:tc>
        <w:tc>
          <w:tcPr>
            <w:tcW w:type="dxa" w:w="22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La ciencia de la gratitud</w:t>
            </w:r>
          </w:p>
        </w:tc>
        <w:tc>
          <w:tcPr>
            <w:tcW w:type="dxa" w:w="43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Dar contexto y credibilidad. Crear expectativa.</w:t>
            </w:r>
          </w:p>
        </w:tc>
        <w:tc>
          <w:tcPr>
            <w:tcW w:type="dxa" w:w="2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30s</w:t>
            </w:r>
          </w:p>
        </w:tc>
      </w:tr>
      <w:tr>
        <w:tc>
          <w:tcPr>
            <w:tcW w:type="dxa" w:w="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3/6</w:t>
            </w:r>
          </w:p>
        </w:tc>
        <w:tc>
          <w:tcPr>
            <w:tcW w:type="dxa" w:w="22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Primera gratitud (ahora)</w:t>
            </w:r>
          </w:p>
        </w:tc>
        <w:tc>
          <w:tcPr>
            <w:tcW w:type="dxa" w:w="43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El usuario escribe su primera gratitud EN ESTE MOMENTO.</w:t>
            </w:r>
          </w:p>
        </w:tc>
        <w:tc>
          <w:tcPr>
            <w:tcW w:type="dxa" w:w="2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60s</w:t>
            </w:r>
          </w:p>
        </w:tc>
      </w:tr>
      <w:tr>
        <w:tc>
          <w:tcPr>
            <w:tcW w:type="dxa" w:w="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4/6</w:t>
            </w:r>
          </w:p>
        </w:tc>
        <w:tc>
          <w:tcPr>
            <w:tcW w:type="dxa" w:w="22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Respuesta del coach</w:t>
            </w:r>
          </w:p>
        </w:tc>
        <w:tc>
          <w:tcPr>
            <w:tcW w:type="dxa" w:w="43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LA PANTALLA MÁS IMPORTANTE. El usuario siente la magia.</w:t>
            </w:r>
          </w:p>
        </w:tc>
        <w:tc>
          <w:tcPr>
            <w:tcW w:type="dxa" w:w="2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30s</w:t>
            </w:r>
          </w:p>
        </w:tc>
      </w:tr>
      <w:tr>
        <w:tc>
          <w:tcPr>
            <w:tcW w:type="dxa" w:w="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5/6</w:t>
            </w:r>
          </w:p>
        </w:tc>
        <w:tc>
          <w:tcPr>
            <w:tcW w:type="dxa" w:w="22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Hora del ritual diario</w:t>
            </w:r>
          </w:p>
        </w:tc>
        <w:tc>
          <w:tcPr>
            <w:tcW w:type="dxa" w:w="43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Configurar recordatorio. Compromiso de hábito.</w:t>
            </w:r>
          </w:p>
        </w:tc>
        <w:tc>
          <w:tcPr>
            <w:tcW w:type="dxa" w:w="2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15s</w:t>
            </w:r>
          </w:p>
        </w:tc>
      </w:tr>
      <w:tr>
        <w:tc>
          <w:tcPr>
            <w:tcW w:type="dxa" w:w="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6/6</w:t>
            </w:r>
          </w:p>
        </w:tc>
        <w:tc>
          <w:tcPr>
            <w:tcW w:type="dxa" w:w="22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Oferta de trial Pro</w:t>
            </w:r>
          </w:p>
        </w:tc>
        <w:tc>
          <w:tcPr>
            <w:tcW w:type="dxa" w:w="43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Conversión sin presión. CTA secundario visible y sin culpa.</w:t>
            </w:r>
          </w:p>
        </w:tc>
        <w:tc>
          <w:tcPr>
            <w:tcW w:type="dxa" w:w="2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20s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706E" w:sz="10"/>
              <w:left w:val="single" w:color="C0706E" w:sz="10"/>
              <w:bottom w:val="none" w:color="FFFFFF" w:sz="0"/>
              <w:right w:val="none" w:color="FFFFFF" w:sz="0"/>
            </w:tcBorders>
            <w:shd w:fill="F5E4E3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706E"/>
                <w:sz w:val="21"/>
                <w:szCs w:val="21"/>
              </w:rPr>
              <w:t xml:space="preserve">Regla crítica del onboarding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 pantalla 4 (Respuesta del coach) debe ejecutarse ANTES de cualquier menún de suscripción.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El usuario necesita experimentar el valor diferencial de Serene antes de ver un precio.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Esta secuencia no debe modificarse. Es el argumento de venta más poderoso de la app.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A7A6B"/>
          <w:sz w:val="26"/>
          <w:szCs w:val="26"/>
        </w:rPr>
        <w:t xml:space="preserve">6.3 Flujo diario (recurrente)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2800"/>
        <w:gridCol w:w="4360"/>
      </w:tblGrid>
      <w:tr>
        <w:tc>
          <w:tcPr>
            <w:tcW w:type="dxa" w:w="400"/>
            <w:tcBorders>
              <w:top w:val="single" w:color="5A7A6B" w:sz="1"/>
              <w:left w:val="single" w:color="5A7A6B" w:sz="1"/>
              <w:bottom w:val="single" w:color="5A7A6B" w:sz="1"/>
              <w:right w:val="single" w:color="5A7A6B" w:sz="1"/>
            </w:tcBorders>
            <w:shd w:fill="5A7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1800"/>
            <w:tcBorders>
              <w:top w:val="single" w:color="5A7A6B" w:sz="1"/>
              <w:left w:val="single" w:color="5A7A6B" w:sz="1"/>
              <w:bottom w:val="single" w:color="5A7A6B" w:sz="1"/>
              <w:right w:val="single" w:color="5A7A6B" w:sz="1"/>
            </w:tcBorders>
            <w:shd w:fill="5A7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2800"/>
            <w:tcBorders>
              <w:top w:val="single" w:color="5A7A6B" w:sz="1"/>
              <w:left w:val="single" w:color="5A7A6B" w:sz="1"/>
              <w:bottom w:val="single" w:color="5A7A6B" w:sz="1"/>
              <w:right w:val="single" w:color="5A7A6B" w:sz="1"/>
            </w:tcBorders>
            <w:shd w:fill="5A7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Pantalla / Componente</w:t>
            </w:r>
          </w:p>
        </w:tc>
        <w:tc>
          <w:tcPr>
            <w:tcW w:type="dxa" w:w="4360"/>
            <w:tcBorders>
              <w:top w:val="single" w:color="5A7A6B" w:sz="1"/>
              <w:left w:val="single" w:color="5A7A6B" w:sz="1"/>
              <w:bottom w:val="single" w:color="5A7A6B" w:sz="1"/>
              <w:right w:val="single" w:color="5A7A6B" w:sz="1"/>
            </w:tcBorders>
            <w:shd w:fill="5A7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 de implementación</w:t>
            </w:r>
          </w:p>
        </w:tc>
      </w:tr>
      <w:tr>
        <w:tc>
          <w:tcPr>
            <w:tcW w:type="dxa" w:w="4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Notificación suave</w:t>
            </w:r>
          </w:p>
        </w:tc>
        <w:tc>
          <w:tcPr>
            <w:tcW w:type="dxa" w:w="2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Sistema — APNs</w:t>
            </w:r>
          </w:p>
        </w:tc>
        <w:tc>
          <w:tcPr>
            <w:tcW w:type="dxa" w:w="43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Texto personalizado. No "Recuerda escribir tus gratitudes".</w:t>
            </w:r>
          </w:p>
        </w:tc>
      </w:tr>
      <w:tr>
        <w:tc>
          <w:tcPr>
            <w:tcW w:type="dxa" w:w="4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Abrir app → Tab Hoy</w:t>
            </w:r>
          </w:p>
        </w:tc>
        <w:tc>
          <w:tcPr>
            <w:tcW w:type="dxa" w:w="2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Tab Hoy</w:t>
            </w:r>
          </w:p>
        </w:tc>
        <w:tc>
          <w:tcPr>
            <w:tcW w:type="dxa" w:w="43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Saludo con nombre + hora del día. Racha actualizada.</w:t>
            </w:r>
          </w:p>
        </w:tc>
      </w:tr>
      <w:tr>
        <w:tc>
          <w:tcPr>
            <w:tcW w:type="dxa" w:w="4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Tocar slot de gratitud</w:t>
            </w:r>
          </w:p>
        </w:tc>
        <w:tc>
          <w:tcPr>
            <w:tcW w:type="dxa" w:w="2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Bottom sheet (escritura)</w:t>
            </w:r>
          </w:p>
        </w:tc>
        <w:tc>
          <w:tcPr>
            <w:tcW w:type="dxa" w:w="43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Sube con animación spring. Handle de arrastre visible.</w:t>
            </w:r>
          </w:p>
        </w:tc>
      </w:tr>
      <w:tr>
        <w:tc>
          <w:tcPr>
            <w:tcW w:type="dxa" w:w="4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Seleccionar emoji + escribir</w:t>
            </w:r>
          </w:p>
        </w:tc>
        <w:tc>
          <w:tcPr>
            <w:tcW w:type="dxa" w:w="2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Sheet de escritura</w:t>
            </w:r>
          </w:p>
        </w:tc>
        <w:tc>
          <w:tcPr>
            <w:tcW w:type="dxa" w:w="43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Campo sin límite. Foto opcional. Sin fricción.</w:t>
            </w:r>
          </w:p>
        </w:tc>
      </w:tr>
      <w:tr>
        <w:tc>
          <w:tcPr>
            <w:tcW w:type="dxa" w:w="4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Guardar</w:t>
            </w:r>
          </w:p>
        </w:tc>
        <w:tc>
          <w:tcPr>
            <w:tcW w:type="dxa" w:w="2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Sheet de escritura</w:t>
            </w:r>
          </w:p>
        </w:tc>
        <w:tc>
          <w:tcPr>
            <w:tcW w:type="dxa" w:w="43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Anima typing dots → respuesta del coach aparece inline.</w:t>
            </w:r>
          </w:p>
        </w:tc>
      </w:tr>
      <w:tr>
        <w:tc>
          <w:tcPr>
            <w:tcW w:type="dxa" w:w="4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Repetir para gratitud 2 y 3</w:t>
            </w:r>
          </w:p>
        </w:tc>
        <w:tc>
          <w:tcPr>
            <w:tcW w:type="dxa" w:w="2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Tab Hoy</w:t>
            </w:r>
          </w:p>
        </w:tc>
        <w:tc>
          <w:tcPr>
            <w:tcW w:type="dxa" w:w="43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Los slots van marcando check conforme se completan.</w:t>
            </w:r>
          </w:p>
        </w:tc>
      </w:tr>
      <w:tr>
        <w:tc>
          <w:tcPr>
            <w:tcW w:type="dxa" w:w="4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Completar las 3</w:t>
            </w:r>
          </w:p>
        </w:tc>
        <w:tc>
          <w:tcPr>
            <w:tcW w:type="dxa" w:w="2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Overlay de celebración</w:t>
            </w:r>
          </w:p>
        </w:tc>
        <w:tc>
          <w:tcPr>
            <w:tcW w:type="dxa" w:w="43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Overlay sube suave. Partículas flotantes. Racha +1 pop.</w:t>
            </w:r>
          </w:p>
        </w:tc>
      </w:tr>
      <w:tr>
        <w:tc>
          <w:tcPr>
            <w:tcW w:type="dxa" w:w="4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Ver extras desbloqueados</w:t>
            </w:r>
          </w:p>
        </w:tc>
        <w:tc>
          <w:tcPr>
            <w:tcW w:type="dxa" w:w="2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Overlay de celebración</w:t>
            </w:r>
          </w:p>
        </w:tc>
        <w:tc>
          <w:tcPr>
            <w:tcW w:type="dxa" w:w="43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Extra 1 y Extra 2 aparecen en secuencia con slide-up.</w:t>
            </w:r>
          </w:p>
        </w:tc>
      </w:tr>
      <w:tr>
        <w:tc>
          <w:tcPr>
            <w:tcW w:type="dxa" w:w="4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Escribir extra (opcional)</w:t>
            </w:r>
          </w:p>
        </w:tc>
        <w:tc>
          <w:tcPr>
            <w:tcW w:type="dxa" w:w="2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Bottom sheet (escritura)</w:t>
            </w:r>
          </w:p>
        </w:tc>
        <w:tc>
          <w:tcPr>
            <w:tcW w:type="dxa" w:w="43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Mismo flow. Prompt diferente. Sin presión.</w:t>
            </w:r>
          </w:p>
        </w:tc>
      </w:tr>
      <w:tr>
        <w:tc>
          <w:tcPr>
            <w:tcW w:type="dxa" w:w="4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Cerrar</w:t>
            </w:r>
          </w:p>
        </w:tc>
        <w:tc>
          <w:tcPr>
            <w:tcW w:type="dxa" w:w="2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Tab Hoy</w:t>
            </w:r>
          </w:p>
        </w:tc>
        <w:tc>
          <w:tcPr>
            <w:tcW w:type="dxa" w:w="43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"Por hoy es suficiente" — lenguaje que valida el logro.</w:t>
            </w:r>
          </w:p>
        </w:tc>
      </w:tr>
    </w:tbl>
    <w:p>
      <w:pPr>
        <w:pBdr>
          <w:bottom w:val="single" w:color="E8E0D4" w:sz="4"/>
        </w:pBdr>
        <w:spacing w:after="200" w:before="200"/>
      </w:pPr>
    </w:p>
    <w:p>
      <w:pPr>
        <w:pStyle w:val="Heading1"/>
        <w:spacing w:after="180" w:before="480"/>
      </w:pPr>
      <w:r>
        <w:rPr>
          <w:rFonts w:ascii="Arial" w:cs="Arial" w:eastAsia="Arial" w:hAnsi="Arial"/>
          <w:b/>
          <w:bCs/>
          <w:color w:val="2D2420"/>
          <w:sz w:val="34"/>
          <w:szCs w:val="34"/>
        </w:rPr>
        <w:t xml:space="preserve">7. Especificaciones de Pantallas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A7A6B"/>
          <w:sz w:val="26"/>
          <w:szCs w:val="26"/>
        </w:rPr>
        <w:t xml:space="preserve">7.1 Tab Hoy — pantalla principal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D2420"/>
          <w:sz w:val="22"/>
          <w:szCs w:val="22"/>
        </w:rPr>
        <w:t xml:space="preserve">Componentes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Status bar nativo iOS — texto primario, sin fondo especial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Saludo: DM Serif Display 28pt + emoji de temporada. Subtexto: "Buenos días" en label 12pt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Streak card: border radius 18px, fondo superficie, icon 36x36 radius 12, número 20pt bold sage, label 11pt terciario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7 dots de racha: 8x8px, border-radius 50%, colores: done=sage, today=arena, empty=transparent+border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Section head: 11pt, 600 weight, uppercase, letter-spacing 0.06em, color terciario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Slots de gratitud: radius 16px, padding 13-16px, border 0.5px default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  Estado done: fondo superficie, border default, check verde sage 18x18 radius-50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  Estado activo: border 1.5px sage, sin fondo especial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  Estado vacío: border 1.5px dashed color border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Coach reply inline: radius 10px, padding 8-12px, fondo earth-light, avatar 20x20 radius-50 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Extra slots bloqueados: dashed border, fondo superficie, lock icon 28x28 radius 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CTA principal: radius 16px, padding 15px, fondo sage, texto blanco 14pt 600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Tab bar: border-top 0.5px, padding 10px+safe-area, icon activo con fondo sage radius 7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D2420"/>
          <w:sz w:val="22"/>
          <w:szCs w:val="22"/>
        </w:rPr>
        <w:t xml:space="preserve">Estados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Sin gratitudes: todos los slots en estado vacío dashed. CTA: "Empezar mi primer momento"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Parcialmente completo: slots hechos muestran check + texto + coach reply colapsado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Completo (3/3): todos los slots con check. Overlay de celebración aparece automáticamente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Completo con extras: overlay cerrado, extras con fondo arena y border arena 1.5px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A7A6B"/>
          <w:sz w:val="26"/>
          <w:szCs w:val="26"/>
        </w:rPr>
        <w:t xml:space="preserve">7.2 Sheet de escritura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D2420"/>
          <w:sz w:val="22"/>
          <w:szCs w:val="22"/>
        </w:rPr>
        <w:t xml:space="preserve">Comportamiento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Presentación: bottom sheet modal con detent medio y completo. Spring animation (damping 0.8)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Handle de arrastre: 36x4px, radius 2px, color border, centrado, margin-top 8px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Header: label izquierda "Gratitud X de Y", botón cerrar 28x28 radius-50 derecha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Prompt dinámico: cambia según el número de gratitud. Ver tabla de prompts en sección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Selector emoji: 5 botones 40x40px radius 12. Seleccionado: border 1.5px 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Campo de texto: radius 16px, padding 14-16px, min-height 100px. Border 1.5px default, focus=sage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Sin contador de caracteres visible. Sin límite. El placeholder desaparece al primer caracter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Botón foto: dashed border, "opcional" explícito en el label. Nunca bloquea el flujo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Al guardar: botón desaparece, typing dots aparecen (3 puntos animados 350ms por ciclo)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Respuesta del coach: aparece inline caracter a caracter (~28ms por caracter). No navega a otra pantalla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Post-respuesta: botón "Guardar y continuar" reaparece, el sheet se puede cerrar</w:t>
      </w:r>
    </w:p>
    <w:p>
      <w:pPr>
        <w:spacing w:after="10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A7A6B"/>
          <w:sz w:val="26"/>
          <w:szCs w:val="26"/>
        </w:rPr>
        <w:t xml:space="preserve">7.3 Overlay de celebración (unlock extras)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D2420"/>
          <w:sz w:val="22"/>
          <w:szCs w:val="22"/>
        </w:rPr>
        <w:t xml:space="preserve">Animación secuenciada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t=0ms: partículas flotantes (18 partículas, colores de la paleta, float-up 900-1700ms)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t=80ms: overlay sube con spring animation (translateY de +60px a 0, opacity 0→1, 400ms)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t=150ms: ring central hace pop-in (scale 0.4→1 con overshoot 1.12, 500ms)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t=400ms: título slide-up (translateY +8px → 0, opacity, 400ms ease)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t=550ms: subtítulo slide-up (mismo efecto, 400ms ease)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t=300ms: número de racha hace streakPop (scale 1→1.25→1, 400ms)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t=900ms: extra slot 1 slide-up (opacity + translateY, 350ms)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t=1100ms: extra slot 2 slide-up (mismo, 350ms)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2D2420"/>
          <w:sz w:val="22"/>
          <w:szCs w:val="22"/>
        </w:rPr>
        <w:t xml:space="preserve">Componentes del overlay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Ring central: 64x64px, radius-50, fondo earth-light, border 2px sage, emoji dentro 30pt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Título: DM Serif Display 22pt dark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Subtítulo: Plus Jakarta Sans 13pt secondary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Extra slots: radius 16px, border 1.5px arena, fondo superficie, tag "Extra N" pill arena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Botón salida: texto simple sin borde. "Por hoy es suficiente" — NUNCA "Omitir" o "Skip"</w:t>
      </w:r>
    </w:p>
    <w:p>
      <w:pPr>
        <w:pBdr>
          <w:bottom w:val="single" w:color="E8E0D4" w:sz="4"/>
        </w:pBdr>
        <w:spacing w:after="200" w:before="200"/>
      </w:pPr>
    </w:p>
    <w:p>
      <w:pPr>
        <w:pStyle w:val="Heading1"/>
        <w:spacing w:after="180" w:before="480"/>
      </w:pPr>
      <w:r>
        <w:rPr>
          <w:rFonts w:ascii="Arial" w:cs="Arial" w:eastAsia="Arial" w:hAnsi="Arial"/>
          <w:b/>
          <w:bCs/>
          <w:color w:val="2D2420"/>
          <w:sz w:val="34"/>
          <w:szCs w:val="34"/>
        </w:rPr>
        <w:t xml:space="preserve">8. Stack Técnico y Arquitectura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A7A6B"/>
          <w:sz w:val="26"/>
          <w:szCs w:val="26"/>
        </w:rPr>
        <w:t xml:space="preserve">8.1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5A7A6B" w:sz="1"/>
              <w:left w:val="single" w:color="5A7A6B" w:sz="1"/>
              <w:bottom w:val="single" w:color="5A7A6B" w:sz="1"/>
              <w:right w:val="single" w:color="5A7A6B" w:sz="1"/>
            </w:tcBorders>
            <w:shd w:fill="5A7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2800"/>
            <w:tcBorders>
              <w:top w:val="single" w:color="5A7A6B" w:sz="1"/>
              <w:left w:val="single" w:color="5A7A6B" w:sz="1"/>
              <w:bottom w:val="single" w:color="5A7A6B" w:sz="1"/>
              <w:right w:val="single" w:color="5A7A6B" w:sz="1"/>
            </w:tcBorders>
            <w:shd w:fill="5A7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4560"/>
            <w:tcBorders>
              <w:top w:val="single" w:color="5A7A6B" w:sz="1"/>
              <w:left w:val="single" w:color="5A7A6B" w:sz="1"/>
              <w:bottom w:val="single" w:color="5A7A6B" w:sz="1"/>
              <w:right w:val="single" w:color="5A7A6B" w:sz="1"/>
            </w:tcBorders>
            <w:shd w:fill="5A7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iOS app</w:t>
            </w:r>
          </w:p>
        </w:tc>
        <w:tc>
          <w:tcPr>
            <w:tcW w:type="dxa" w:w="2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SwiftUI + Swift nativo</w:t>
            </w:r>
          </w:p>
        </w:tc>
        <w:tc>
          <w:tcPr>
            <w:tcW w:type="dxa" w:w="45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iOS 17+ mínimo. SF Symbols para iconos.</w:t>
            </w:r>
          </w:p>
        </w:tc>
      </w:tr>
      <w:tr>
        <w:tc>
          <w:tcPr>
            <w:tcW w:type="dxa" w:w="2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Android (fase 2)</w:t>
            </w:r>
          </w:p>
        </w:tc>
        <w:tc>
          <w:tcPr>
            <w:tcW w:type="dxa" w:w="2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Jetpack Compose</w:t>
            </w:r>
          </w:p>
        </w:tc>
        <w:tc>
          <w:tcPr>
            <w:tcW w:type="dxa" w:w="45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Misma lógica de negocio, UI adaptada a Material You</w:t>
            </w:r>
          </w:p>
        </w:tc>
      </w:tr>
      <w:tr>
        <w:tc>
          <w:tcPr>
            <w:tcW w:type="dxa" w:w="2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Go (existente)</w:t>
            </w:r>
          </w:p>
        </w:tc>
        <w:tc>
          <w:tcPr>
            <w:tcW w:type="dxa" w:w="45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Auth ya implementado. Endpoints REST para gratitudes e IA.</w:t>
            </w:r>
          </w:p>
        </w:tc>
      </w:tr>
      <w:tr>
        <w:tc>
          <w:tcPr>
            <w:tcW w:type="dxa" w:w="2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2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5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Gratitudes, usuarios, sessiones, patrones</w:t>
            </w:r>
          </w:p>
        </w:tc>
      </w:tr>
      <w:tr>
        <w:tc>
          <w:tcPr>
            <w:tcW w:type="dxa" w:w="2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IA on-device</w:t>
            </w:r>
          </w:p>
        </w:tc>
        <w:tc>
          <w:tcPr>
            <w:tcW w:type="dxa" w:w="2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Apple Intelligence + Core ML</w:t>
            </w:r>
          </w:p>
        </w:tc>
        <w:tc>
          <w:tcPr>
            <w:tcW w:type="dxa" w:w="45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Sentimiento, temas frecuentes, frases. iOS 17+.</w:t>
            </w:r>
          </w:p>
        </w:tc>
      </w:tr>
      <w:tr>
        <w:tc>
          <w:tcPr>
            <w:tcW w:type="dxa" w:w="2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IA cloud</w:t>
            </w:r>
          </w:p>
        </w:tc>
        <w:tc>
          <w:tcPr>
            <w:tcW w:type="dxa" w:w="2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DeepSeek V3 o Gemini Flash</w:t>
            </w:r>
          </w:p>
        </w:tc>
        <w:tc>
          <w:tcPr>
            <w:tcW w:type="dxa" w:w="45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Coach personalizado, resumen semanal, modo difícil</w:t>
            </w:r>
          </w:p>
        </w:tc>
      </w:tr>
      <w:tr>
        <w:tc>
          <w:tcPr>
            <w:tcW w:type="dxa" w:w="2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Pagos iOS</w:t>
            </w:r>
          </w:p>
        </w:tc>
        <w:tc>
          <w:tcPr>
            <w:tcW w:type="dxa" w:w="2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StoreKit 2</w:t>
            </w:r>
          </w:p>
        </w:tc>
        <w:tc>
          <w:tcPr>
            <w:tcW w:type="dxa" w:w="45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Suscripciones mensuales y anuales. Trial 14d.</w:t>
            </w:r>
          </w:p>
        </w:tc>
      </w:tr>
      <w:tr>
        <w:tc>
          <w:tcPr>
            <w:tcW w:type="dxa" w:w="2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Notificaciones</w:t>
            </w:r>
          </w:p>
        </w:tc>
        <w:tc>
          <w:tcPr>
            <w:tcW w:type="dxa" w:w="2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APNs (iOS nativo)</w:t>
            </w:r>
          </w:p>
        </w:tc>
        <w:tc>
          <w:tcPr>
            <w:tcW w:type="dxa" w:w="45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Notificaciones locales + remotas desde Go backend</w:t>
            </w:r>
          </w:p>
        </w:tc>
      </w:tr>
      <w:tr>
        <w:tc>
          <w:tcPr>
            <w:tcW w:type="dxa" w:w="2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Fuentes</w:t>
            </w:r>
          </w:p>
        </w:tc>
        <w:tc>
          <w:tcPr>
            <w:tcW w:type="dxa" w:w="2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DM Serif Display + Plus Jakarta Sans</w:t>
            </w:r>
          </w:p>
        </w:tc>
        <w:tc>
          <w:tcPr>
            <w:tcW w:type="dxa" w:w="45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Google Fonts — incluir en bundle</w:t>
            </w:r>
          </w:p>
        </w:tc>
      </w:tr>
      <w:tr>
        <w:tc>
          <w:tcPr>
            <w:tcW w:type="dxa" w:w="2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Almacenamiento local</w:t>
            </w:r>
          </w:p>
        </w:tc>
        <w:tc>
          <w:tcPr>
            <w:tcW w:type="dxa" w:w="2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SwiftData o CoreData</w:t>
            </w:r>
          </w:p>
        </w:tc>
        <w:tc>
          <w:tcPr>
            <w:tcW w:type="dxa" w:w="45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Gratitudes offline-first. Sync con backend.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A7A6B"/>
          <w:sz w:val="26"/>
          <w:szCs w:val="26"/>
        </w:rPr>
        <w:t xml:space="preserve">8.2 Modelo de datos (simplificado)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3000"/>
      </w:tblGrid>
      <w:tr>
        <w:tc>
          <w:tcPr>
            <w:tcW w:type="dxa" w:w="1800"/>
            <w:tcBorders>
              <w:top w:val="single" w:color="5A7A6B" w:sz="1"/>
              <w:left w:val="single" w:color="5A7A6B" w:sz="1"/>
              <w:bottom w:val="single" w:color="5A7A6B" w:sz="1"/>
              <w:right w:val="single" w:color="5A7A6B" w:sz="1"/>
            </w:tcBorders>
            <w:shd w:fill="5A7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</w:t>
            </w:r>
          </w:p>
        </w:tc>
        <w:tc>
          <w:tcPr>
            <w:tcW w:type="dxa" w:w="4560"/>
            <w:tcBorders>
              <w:top w:val="single" w:color="5A7A6B" w:sz="1"/>
              <w:left w:val="single" w:color="5A7A6B" w:sz="1"/>
              <w:bottom w:val="single" w:color="5A7A6B" w:sz="1"/>
              <w:right w:val="single" w:color="5A7A6B" w:sz="1"/>
            </w:tcBorders>
            <w:shd w:fill="5A7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 clave</w:t>
            </w:r>
          </w:p>
        </w:tc>
        <w:tc>
          <w:tcPr>
            <w:tcW w:type="dxa" w:w="3000"/>
            <w:tcBorders>
              <w:top w:val="single" w:color="5A7A6B" w:sz="1"/>
              <w:left w:val="single" w:color="5A7A6B" w:sz="1"/>
              <w:bottom w:val="single" w:color="5A7A6B" w:sz="1"/>
              <w:right w:val="single" w:color="5A7A6B" w:sz="1"/>
            </w:tcBorders>
            <w:shd w:fill="5A7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Relaciones</w:t>
            </w:r>
          </w:p>
        </w:tc>
      </w:tr>
      <w:tr>
        <w:tc>
          <w:tcPr>
            <w:tcW w:type="dxa" w:w="1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User</w:t>
            </w:r>
          </w:p>
        </w:tc>
        <w:tc>
          <w:tcPr>
            <w:tcW w:type="dxa" w:w="45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id, name, email, locale, tier, trial_ends_at, reminder_time</w:t>
            </w:r>
          </w:p>
        </w:tc>
        <w:tc>
          <w:tcPr>
            <w:tcW w:type="dxa" w:w="3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1:N con Gratitudes</w:t>
            </w:r>
          </w:p>
        </w:tc>
      </w:tr>
      <w:tr>
        <w:tc>
          <w:tcPr>
            <w:tcW w:type="dxa" w:w="1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Gratitude</w:t>
            </w:r>
          </w:p>
        </w:tc>
        <w:tc>
          <w:tcPr>
            <w:tcW w:type="dxa" w:w="45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id, user_id, text, emoji, photo_url, ai_response, sentiment_score, created_at</w:t>
            </w:r>
          </w:p>
        </w:tc>
        <w:tc>
          <w:tcPr>
            <w:tcW w:type="dxa" w:w="3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N:1 con User</w:t>
            </w:r>
          </w:p>
        </w:tc>
      </w:tr>
      <w:tr>
        <w:tc>
          <w:tcPr>
            <w:tcW w:type="dxa" w:w="1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WeeklySummary</w:t>
            </w:r>
          </w:p>
        </w:tc>
        <w:tc>
          <w:tcPr>
            <w:tcW w:type="dxa" w:w="45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id, user_id, week_start, narrative, top_topics, sentiment_trend, created_at</w:t>
            </w:r>
          </w:p>
        </w:tc>
        <w:tc>
          <w:tcPr>
            <w:tcW w:type="dxa" w:w="3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N:1 con User</w:t>
            </w:r>
          </w:p>
        </w:tc>
      </w:tr>
      <w:tr>
        <w:tc>
          <w:tcPr>
            <w:tcW w:type="dxa" w:w="1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Streak</w:t>
            </w:r>
          </w:p>
        </w:tc>
        <w:tc>
          <w:tcPr>
            <w:tcW w:type="dxa" w:w="45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user_id, current_streak, longest_streak, last_entry_date, rescues_used</w:t>
            </w:r>
          </w:p>
        </w:tc>
        <w:tc>
          <w:tcPr>
            <w:tcW w:type="dxa" w:w="3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1:1 con User</w:t>
            </w:r>
          </w:p>
        </w:tc>
      </w:tr>
      <w:tr>
        <w:tc>
          <w:tcPr>
            <w:tcW w:type="dxa" w:w="1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Pattern</w:t>
            </w:r>
          </w:p>
        </w:tc>
        <w:tc>
          <w:tcPr>
            <w:tcW w:type="dxa" w:w="45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id, user_id, type, content, detected_at, acknowledged</w:t>
            </w:r>
          </w:p>
        </w:tc>
        <w:tc>
          <w:tcPr>
            <w:tcW w:type="dxa" w:w="3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N:1 con User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A7A6B"/>
          <w:sz w:val="26"/>
          <w:szCs w:val="26"/>
        </w:rPr>
        <w:t xml:space="preserve">8.3 API endpoints principales (Go backend)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3960"/>
        <w:gridCol w:w="1800"/>
      </w:tblGrid>
      <w:tr>
        <w:tc>
          <w:tcPr>
            <w:tcW w:type="dxa" w:w="800"/>
            <w:tcBorders>
              <w:top w:val="single" w:color="5A7A6B" w:sz="1"/>
              <w:left w:val="single" w:color="5A7A6B" w:sz="1"/>
              <w:bottom w:val="single" w:color="5A7A6B" w:sz="1"/>
              <w:right w:val="single" w:color="5A7A6B" w:sz="1"/>
            </w:tcBorders>
            <w:shd w:fill="5A7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5A7A6B" w:sz="1"/>
              <w:left w:val="single" w:color="5A7A6B" w:sz="1"/>
              <w:bottom w:val="single" w:color="5A7A6B" w:sz="1"/>
              <w:right w:val="single" w:color="5A7A6B" w:sz="1"/>
            </w:tcBorders>
            <w:shd w:fill="5A7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960"/>
            <w:tcBorders>
              <w:top w:val="single" w:color="5A7A6B" w:sz="1"/>
              <w:left w:val="single" w:color="5A7A6B" w:sz="1"/>
              <w:bottom w:val="single" w:color="5A7A6B" w:sz="1"/>
              <w:right w:val="single" w:color="5A7A6B" w:sz="1"/>
            </w:tcBorders>
            <w:shd w:fill="5A7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800"/>
            <w:tcBorders>
              <w:top w:val="single" w:color="5A7A6B" w:sz="1"/>
              <w:left w:val="single" w:color="5A7A6B" w:sz="1"/>
              <w:bottom w:val="single" w:color="5A7A6B" w:sz="1"/>
              <w:right w:val="single" w:color="5A7A6B" w:sz="1"/>
            </w:tcBorders>
            <w:shd w:fill="5A7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39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Registro de nuevo usuario</w:t>
            </w:r>
          </w:p>
        </w:tc>
        <w:tc>
          <w:tcPr>
            <w:tcW w:type="dxa" w:w="1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Público</w:t>
            </w:r>
          </w:p>
        </w:tc>
      </w:tr>
      <w:tr>
        <w:tc>
          <w:tcPr>
            <w:tcW w:type="dxa" w:w="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39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Login, devuelve JWT</w:t>
            </w:r>
          </w:p>
        </w:tc>
        <w:tc>
          <w:tcPr>
            <w:tcW w:type="dxa" w:w="1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Público</w:t>
            </w:r>
          </w:p>
        </w:tc>
      </w:tr>
      <w:tr>
        <w:tc>
          <w:tcPr>
            <w:tcW w:type="dxa" w:w="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/user/me</w:t>
            </w:r>
          </w:p>
        </w:tc>
        <w:tc>
          <w:tcPr>
            <w:tcW w:type="dxa" w:w="39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Perfil del usuario autenticado</w:t>
            </w:r>
          </w:p>
        </w:tc>
        <w:tc>
          <w:tcPr>
            <w:tcW w:type="dxa" w:w="1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/gratitudes</w:t>
            </w:r>
          </w:p>
        </w:tc>
        <w:tc>
          <w:tcPr>
            <w:tcW w:type="dxa" w:w="39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Crear nueva gratitud + trigger IA coach</w:t>
            </w:r>
          </w:p>
        </w:tc>
        <w:tc>
          <w:tcPr>
            <w:tcW w:type="dxa" w:w="1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/gratitudes</w:t>
            </w:r>
          </w:p>
        </w:tc>
        <w:tc>
          <w:tcPr>
            <w:tcW w:type="dxa" w:w="39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Listar gratitudes (paginado, filtros fecha)</w:t>
            </w:r>
          </w:p>
        </w:tc>
        <w:tc>
          <w:tcPr>
            <w:tcW w:type="dxa" w:w="1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/gratitudes/:id</w:t>
            </w:r>
          </w:p>
        </w:tc>
        <w:tc>
          <w:tcPr>
            <w:tcW w:type="dxa" w:w="39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Detalle de una gratitud</w:t>
            </w:r>
          </w:p>
        </w:tc>
        <w:tc>
          <w:tcPr>
            <w:tcW w:type="dxa" w:w="1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/streak</w:t>
            </w:r>
          </w:p>
        </w:tc>
        <w:tc>
          <w:tcPr>
            <w:tcW w:type="dxa" w:w="39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Estado actual de racha</w:t>
            </w:r>
          </w:p>
        </w:tc>
        <w:tc>
          <w:tcPr>
            <w:tcW w:type="dxa" w:w="1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/streak/rescue</w:t>
            </w:r>
          </w:p>
        </w:tc>
        <w:tc>
          <w:tcPr>
            <w:tcW w:type="dxa" w:w="39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Usar rescate de racha (1/mes)</w:t>
            </w:r>
          </w:p>
        </w:tc>
        <w:tc>
          <w:tcPr>
            <w:tcW w:type="dxa" w:w="1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/insights/weekly</w:t>
            </w:r>
          </w:p>
        </w:tc>
        <w:tc>
          <w:tcPr>
            <w:tcW w:type="dxa" w:w="39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Resumen semanal (Free: 1/mes, Pro: ilimitado)</w:t>
            </w:r>
          </w:p>
        </w:tc>
        <w:tc>
          <w:tcPr>
            <w:tcW w:type="dxa" w:w="1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/insights/patterns</w:t>
            </w:r>
          </w:p>
        </w:tc>
        <w:tc>
          <w:tcPr>
            <w:tcW w:type="dxa" w:w="39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Patrones emocionales detectados</w:t>
            </w:r>
          </w:p>
        </w:tc>
        <w:tc>
          <w:tcPr>
            <w:tcW w:type="dxa" w:w="1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JWT + Pro</w:t>
            </w:r>
          </w:p>
        </w:tc>
      </w:tr>
      <w:tr>
        <w:tc>
          <w:tcPr>
            <w:tcW w:type="dxa" w:w="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/ai/coach</w:t>
            </w:r>
          </w:p>
        </w:tc>
        <w:tc>
          <w:tcPr>
            <w:tcW w:type="dxa" w:w="39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Generar respuesta personalizada del coach</w:t>
            </w:r>
          </w:p>
        </w:tc>
        <w:tc>
          <w:tcPr>
            <w:tcW w:type="dxa" w:w="1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JWT + interno</w:t>
            </w:r>
          </w:p>
        </w:tc>
      </w:tr>
      <w:tr>
        <w:tc>
          <w:tcPr>
            <w:tcW w:type="dxa" w:w="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/subscriptions/trial</w:t>
            </w:r>
          </w:p>
        </w:tc>
        <w:tc>
          <w:tcPr>
            <w:tcW w:type="dxa" w:w="39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Iniciar trial Pro de 14 días</w:t>
            </w:r>
          </w:p>
        </w:tc>
        <w:tc>
          <w:tcPr>
            <w:tcW w:type="dxa" w:w="1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/subscriptions/status</w:t>
            </w:r>
          </w:p>
        </w:tc>
        <w:tc>
          <w:tcPr>
            <w:tcW w:type="dxa" w:w="39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Estado de suscripción actual</w:t>
            </w:r>
          </w:p>
        </w:tc>
        <w:tc>
          <w:tcPr>
            <w:tcW w:type="dxa" w:w="1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JWT</w:t>
            </w:r>
          </w:p>
        </w:tc>
      </w:tr>
    </w:tbl>
    <w:p>
      <w:pPr>
        <w:pBdr>
          <w:bottom w:val="single" w:color="E8E0D4" w:sz="4"/>
        </w:pBdr>
        <w:spacing w:after="200" w:before="200"/>
      </w:pPr>
    </w:p>
    <w:p>
      <w:pPr>
        <w:pStyle w:val="Heading1"/>
        <w:spacing w:after="180" w:before="480"/>
      </w:pPr>
      <w:r>
        <w:rPr>
          <w:rFonts w:ascii="Arial" w:cs="Arial" w:eastAsia="Arial" w:hAnsi="Arial"/>
          <w:b/>
          <w:bCs/>
          <w:color w:val="2D2420"/>
          <w:sz w:val="34"/>
          <w:szCs w:val="34"/>
        </w:rPr>
        <w:t xml:space="preserve">9. Roadmap de Desarrollo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5160"/>
        <w:gridCol w:w="1800"/>
      </w:tblGrid>
      <w:tr>
        <w:tc>
          <w:tcPr>
            <w:tcW w:type="dxa" w:w="1000"/>
            <w:tcBorders>
              <w:top w:val="single" w:color="5A7A6B" w:sz="1"/>
              <w:left w:val="single" w:color="5A7A6B" w:sz="1"/>
              <w:bottom w:val="single" w:color="5A7A6B" w:sz="1"/>
              <w:right w:val="single" w:color="5A7A6B" w:sz="1"/>
            </w:tcBorders>
            <w:shd w:fill="5A7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400"/>
            <w:tcBorders>
              <w:top w:val="single" w:color="5A7A6B" w:sz="1"/>
              <w:left w:val="single" w:color="5A7A6B" w:sz="1"/>
              <w:bottom w:val="single" w:color="5A7A6B" w:sz="1"/>
              <w:right w:val="single" w:color="5A7A6B" w:sz="1"/>
            </w:tcBorders>
            <w:shd w:fill="5A7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5160"/>
            <w:tcBorders>
              <w:top w:val="single" w:color="5A7A6B" w:sz="1"/>
              <w:left w:val="single" w:color="5A7A6B" w:sz="1"/>
              <w:bottom w:val="single" w:color="5A7A6B" w:sz="1"/>
              <w:right w:val="single" w:color="5A7A6B" w:sz="1"/>
            </w:tcBorders>
            <w:shd w:fill="5A7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Alcance</w:t>
            </w:r>
          </w:p>
        </w:tc>
        <w:tc>
          <w:tcPr>
            <w:tcW w:type="dxa" w:w="1800"/>
            <w:tcBorders>
              <w:top w:val="single" w:color="5A7A6B" w:sz="1"/>
              <w:left w:val="single" w:color="5A7A6B" w:sz="1"/>
              <w:bottom w:val="single" w:color="5A7A6B" w:sz="1"/>
              <w:right w:val="single" w:color="5A7A6B" w:sz="1"/>
            </w:tcBorders>
            <w:shd w:fill="5A7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Hito</w:t>
            </w:r>
          </w:p>
        </w:tc>
      </w:tr>
      <w:tr>
        <w:tc>
          <w:tcPr>
            <w:tcW w:type="dxa" w:w="1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MVP v1.0</w:t>
            </w:r>
          </w:p>
        </w:tc>
        <w:tc>
          <w:tcPr>
            <w:tcW w:type="dxa" w:w="14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Semanas 1-4</w:t>
            </w:r>
          </w:p>
        </w:tc>
        <w:tc>
          <w:tcPr>
            <w:tcW w:type="dxa" w:w="51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Pantalla Hoy completa, sheet escritura, coach IA básico, racha, onboarding 6 pasos, StoreKit 2, autenticación Go</w:t>
            </w:r>
          </w:p>
        </w:tc>
        <w:tc>
          <w:tcPr>
            <w:tcW w:type="dxa" w:w="1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Submit App Store</w:t>
            </w:r>
          </w:p>
        </w:tc>
      </w:tr>
      <w:tr>
        <w:tc>
          <w:tcPr>
            <w:tcW w:type="dxa" w:w="1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v1.1</w:t>
            </w:r>
          </w:p>
        </w:tc>
        <w:tc>
          <w:tcPr>
            <w:tcW w:type="dxa" w:w="14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Semanas 5-6</w:t>
            </w:r>
          </w:p>
        </w:tc>
        <w:tc>
          <w:tcPr>
            <w:tcW w:type="dxa" w:w="51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Resumen semanal (API cloud), historial completo Pro, notificaciones inteligentes, modo oscuro pulido</w:t>
            </w:r>
          </w:p>
        </w:tc>
        <w:tc>
          <w:tcPr>
            <w:tcW w:type="dxa" w:w="1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First 100 users</w:t>
            </w:r>
          </w:p>
        </w:tc>
      </w:tr>
      <w:tr>
        <w:tc>
          <w:tcPr>
            <w:tcW w:type="dxa" w:w="1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v1.2</w:t>
            </w:r>
          </w:p>
        </w:tc>
        <w:tc>
          <w:tcPr>
            <w:tcW w:type="dxa" w:w="14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Semanas 7-8</w:t>
            </w:r>
          </w:p>
        </w:tc>
        <w:tc>
          <w:tcPr>
            <w:tcW w:type="dxa" w:w="51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Patrones emocionales, modo difícil, exportar PDF, mejoras UX onboarding basadas en datos</w:t>
            </w:r>
          </w:p>
        </w:tc>
        <w:tc>
          <w:tcPr>
            <w:tcW w:type="dxa" w:w="1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First MRR</w:t>
            </w:r>
          </w:p>
        </w:tc>
      </w:tr>
      <w:tr>
        <w:tc>
          <w:tcPr>
            <w:tcW w:type="dxa" w:w="1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v2.0</w:t>
            </w:r>
          </w:p>
        </w:tc>
        <w:tc>
          <w:tcPr>
            <w:tcW w:type="dxa" w:w="14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Mes 3-4</w:t>
            </w:r>
          </w:p>
        </w:tc>
        <w:tc>
          <w:tcPr>
            <w:tcW w:type="dxa" w:w="51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Dictado por voz, Android Jetpack Compose, PT-BR completo, widget de pantalla de inicio iOS</w:t>
            </w:r>
          </w:p>
        </w:tc>
        <w:tc>
          <w:tcPr>
            <w:tcW w:type="dxa" w:w="1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Android launch</w:t>
            </w:r>
          </w:p>
        </w:tc>
      </w:tr>
      <w:tr>
        <w:tc>
          <w:tcPr>
            <w:tcW w:type="dxa" w:w="1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v2.1</w:t>
            </w:r>
          </w:p>
        </w:tc>
        <w:tc>
          <w:tcPr>
            <w:tcW w:type="dxa" w:w="14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Mes 5+</w:t>
            </w:r>
          </w:p>
        </w:tc>
        <w:tc>
          <w:tcPr>
            <w:tcW w:type="dxa" w:w="51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Gratitud hacia personas (recordatorios relacionales), HealthKit, modo familia (compartir logros)</w:t>
            </w:r>
          </w:p>
        </w:tc>
        <w:tc>
          <w:tcPr>
            <w:tcW w:type="dxa" w:w="18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Pro growth</w:t>
            </w:r>
          </w:p>
        </w:tc>
      </w:tr>
    </w:tbl>
    <w:p>
      <w:pPr>
        <w:pBdr>
          <w:bottom w:val="single" w:color="E8E0D4" w:sz="4"/>
        </w:pBdr>
        <w:spacing w:after="200" w:before="200"/>
      </w:pPr>
    </w:p>
    <w:p>
      <w:pPr>
        <w:pStyle w:val="Heading1"/>
        <w:spacing w:after="180" w:before="480"/>
      </w:pPr>
      <w:r>
        <w:rPr>
          <w:rFonts w:ascii="Arial" w:cs="Arial" w:eastAsia="Arial" w:hAnsi="Arial"/>
          <w:b/>
          <w:bCs/>
          <w:color w:val="2D2420"/>
          <w:sz w:val="34"/>
          <w:szCs w:val="34"/>
        </w:rPr>
        <w:t xml:space="preserve">10. Métricas de Éxito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A7A6B"/>
          <w:sz w:val="26"/>
          <w:szCs w:val="26"/>
        </w:rPr>
        <w:t xml:space="preserve">10.1 KPIs de retención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430"/>
        <w:gridCol w:w="3430"/>
      </w:tblGrid>
      <w:tr>
        <w:tc>
          <w:tcPr>
            <w:tcW w:type="dxa" w:w="3500"/>
            <w:tcBorders>
              <w:top w:val="single" w:color="5A7A6B" w:sz="1"/>
              <w:left w:val="single" w:color="5A7A6B" w:sz="1"/>
              <w:bottom w:val="single" w:color="5A7A6B" w:sz="1"/>
              <w:right w:val="single" w:color="5A7A6B" w:sz="1"/>
            </w:tcBorders>
            <w:shd w:fill="5A7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2430"/>
            <w:tcBorders>
              <w:top w:val="single" w:color="5A7A6B" w:sz="1"/>
              <w:left w:val="single" w:color="5A7A6B" w:sz="1"/>
              <w:bottom w:val="single" w:color="5A7A6B" w:sz="1"/>
              <w:right w:val="single" w:color="5A7A6B" w:sz="1"/>
            </w:tcBorders>
            <w:shd w:fill="5A7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3430"/>
            <w:tcBorders>
              <w:top w:val="single" w:color="5A7A6B" w:sz="1"/>
              <w:left w:val="single" w:color="5A7A6B" w:sz="1"/>
              <w:bottom w:val="single" w:color="5A7A6B" w:sz="1"/>
              <w:right w:val="single" w:color="5A7A6B" w:sz="1"/>
            </w:tcBorders>
            <w:shd w:fill="5A7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Benchmark sector</w:t>
            </w:r>
          </w:p>
        </w:tc>
      </w:tr>
      <w:tr>
        <w:tc>
          <w:tcPr>
            <w:tcW w:type="dxa" w:w="35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D1 retention</w:t>
            </w:r>
          </w:p>
        </w:tc>
        <w:tc>
          <w:tcPr>
            <w:tcW w:type="dxa" w:w="243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50%+</w:t>
            </w:r>
          </w:p>
        </w:tc>
        <w:tc>
          <w:tcPr>
            <w:tcW w:type="dxa" w:w="343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40-50% apps de bienestar</w:t>
            </w:r>
          </w:p>
        </w:tc>
      </w:tr>
      <w:tr>
        <w:tc>
          <w:tcPr>
            <w:tcW w:type="dxa" w:w="35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D7 retention</w:t>
            </w:r>
          </w:p>
        </w:tc>
        <w:tc>
          <w:tcPr>
            <w:tcW w:type="dxa" w:w="243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30%+</w:t>
            </w:r>
          </w:p>
        </w:tc>
        <w:tc>
          <w:tcPr>
            <w:tcW w:type="dxa" w:w="343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20-30%</w:t>
            </w:r>
          </w:p>
        </w:tc>
      </w:tr>
      <w:tr>
        <w:tc>
          <w:tcPr>
            <w:tcW w:type="dxa" w:w="35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D30 retention</w:t>
            </w:r>
          </w:p>
        </w:tc>
        <w:tc>
          <w:tcPr>
            <w:tcW w:type="dxa" w:w="243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20%+</w:t>
            </w:r>
          </w:p>
        </w:tc>
        <w:tc>
          <w:tcPr>
            <w:tcW w:type="dxa" w:w="343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10-15%</w:t>
            </w:r>
          </w:p>
        </w:tc>
      </w:tr>
      <w:tr>
        <w:tc>
          <w:tcPr>
            <w:tcW w:type="dxa" w:w="35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Racha promedio mes 1</w:t>
            </w:r>
          </w:p>
        </w:tc>
        <w:tc>
          <w:tcPr>
            <w:tcW w:type="dxa" w:w="243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5+ días</w:t>
            </w:r>
          </w:p>
        </w:tc>
        <w:tc>
          <w:tcPr>
            <w:tcW w:type="dxa" w:w="343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3-4 días</w:t>
            </w:r>
          </w:p>
        </w:tc>
      </w:tr>
      <w:tr>
        <w:tc>
          <w:tcPr>
            <w:tcW w:type="dxa" w:w="35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% usuarios que completan 5 gratitudes</w:t>
            </w:r>
          </w:p>
        </w:tc>
        <w:tc>
          <w:tcPr>
            <w:tcW w:type="dxa" w:w="243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40%+</w:t>
            </w:r>
          </w:p>
        </w:tc>
        <w:tc>
          <w:tcPr>
            <w:tcW w:type="dxa" w:w="343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N/A (métrica propia)</w:t>
            </w:r>
          </w:p>
        </w:tc>
      </w:tr>
      <w:tr>
        <w:tc>
          <w:tcPr>
            <w:tcW w:type="dxa" w:w="35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% usuarios que abren resumen semanal</w:t>
            </w:r>
          </w:p>
        </w:tc>
        <w:tc>
          <w:tcPr>
            <w:tcW w:type="dxa" w:w="243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60%+ de Pro</w:t>
            </w:r>
          </w:p>
        </w:tc>
        <w:tc>
          <w:tcPr>
            <w:tcW w:type="dxa" w:w="343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N/A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A7A6B"/>
          <w:sz w:val="26"/>
          <w:szCs w:val="26"/>
        </w:rPr>
        <w:t xml:space="preserve">10.2 KPIs de monetización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c>
          <w:tcPr>
            <w:tcW w:type="dxa" w:w="3000"/>
            <w:tcBorders>
              <w:top w:val="single" w:color="5A7A6B" w:sz="1"/>
              <w:left w:val="single" w:color="5A7A6B" w:sz="1"/>
              <w:bottom w:val="single" w:color="5A7A6B" w:sz="1"/>
              <w:right w:val="single" w:color="5A7A6B" w:sz="1"/>
            </w:tcBorders>
            <w:shd w:fill="5A7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2120"/>
            <w:tcBorders>
              <w:top w:val="single" w:color="5A7A6B" w:sz="1"/>
              <w:left w:val="single" w:color="5A7A6B" w:sz="1"/>
              <w:bottom w:val="single" w:color="5A7A6B" w:sz="1"/>
              <w:right w:val="single" w:color="5A7A6B" w:sz="1"/>
            </w:tcBorders>
            <w:shd w:fill="5A7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 mes 1</w:t>
            </w:r>
          </w:p>
        </w:tc>
        <w:tc>
          <w:tcPr>
            <w:tcW w:type="dxa" w:w="2120"/>
            <w:tcBorders>
              <w:top w:val="single" w:color="5A7A6B" w:sz="1"/>
              <w:left w:val="single" w:color="5A7A6B" w:sz="1"/>
              <w:bottom w:val="single" w:color="5A7A6B" w:sz="1"/>
              <w:right w:val="single" w:color="5A7A6B" w:sz="1"/>
            </w:tcBorders>
            <w:shd w:fill="5A7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 mes 3</w:t>
            </w:r>
          </w:p>
        </w:tc>
        <w:tc>
          <w:tcPr>
            <w:tcW w:type="dxa" w:w="2120"/>
            <w:tcBorders>
              <w:top w:val="single" w:color="5A7A6B" w:sz="1"/>
              <w:left w:val="single" w:color="5A7A6B" w:sz="1"/>
              <w:bottom w:val="single" w:color="5A7A6B" w:sz="1"/>
              <w:right w:val="single" w:color="5A7A6B" w:sz="1"/>
            </w:tcBorders>
            <w:shd w:fill="5A7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 mes 6</w:t>
            </w:r>
          </w:p>
        </w:tc>
      </w:tr>
      <w:tr>
        <w:tc>
          <w:tcPr>
            <w:tcW w:type="dxa" w:w="3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MRR</w:t>
            </w:r>
          </w:p>
        </w:tc>
        <w:tc>
          <w:tcPr>
            <w:tcW w:type="dxa" w:w="212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$0 (lanzamiento)</w:t>
            </w:r>
          </w:p>
        </w:tc>
        <w:tc>
          <w:tcPr>
            <w:tcW w:type="dxa" w:w="212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$500</w:t>
            </w:r>
          </w:p>
        </w:tc>
        <w:tc>
          <w:tcPr>
            <w:tcW w:type="dxa" w:w="212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$2,500</w:t>
            </w:r>
          </w:p>
        </w:tc>
      </w:tr>
      <w:tr>
        <w:tc>
          <w:tcPr>
            <w:tcW w:type="dxa" w:w="3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Trial-to-paid conversion</w:t>
            </w:r>
          </w:p>
        </w:tc>
        <w:tc>
          <w:tcPr>
            <w:tcW w:type="dxa" w:w="212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---</w:t>
            </w:r>
          </w:p>
        </w:tc>
        <w:tc>
          <w:tcPr>
            <w:tcW w:type="dxa" w:w="212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15%+</w:t>
            </w:r>
          </w:p>
        </w:tc>
        <w:tc>
          <w:tcPr>
            <w:tcW w:type="dxa" w:w="212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18%+</w:t>
            </w:r>
          </w:p>
        </w:tc>
      </w:tr>
      <w:tr>
        <w:tc>
          <w:tcPr>
            <w:tcW w:type="dxa" w:w="3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Churn mensual Pro</w:t>
            </w:r>
          </w:p>
        </w:tc>
        <w:tc>
          <w:tcPr>
            <w:tcW w:type="dxa" w:w="212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---</w:t>
            </w:r>
          </w:p>
        </w:tc>
        <w:tc>
          <w:tcPr>
            <w:tcW w:type="dxa" w:w="212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&lt;5%</w:t>
            </w:r>
          </w:p>
        </w:tc>
        <w:tc>
          <w:tcPr>
            <w:tcW w:type="dxa" w:w="212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&lt;4%</w:t>
            </w:r>
          </w:p>
        </w:tc>
      </w:tr>
      <w:tr>
        <w:tc>
          <w:tcPr>
            <w:tcW w:type="dxa" w:w="3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ARPU</w:t>
            </w:r>
          </w:p>
        </w:tc>
        <w:tc>
          <w:tcPr>
            <w:tcW w:type="dxa" w:w="212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---</w:t>
            </w:r>
          </w:p>
        </w:tc>
        <w:tc>
          <w:tcPr>
            <w:tcW w:type="dxa" w:w="212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$4.20</w:t>
            </w:r>
          </w:p>
        </w:tc>
        <w:tc>
          <w:tcPr>
            <w:tcW w:type="dxa" w:w="212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$4.50</w:t>
            </w:r>
          </w:p>
        </w:tc>
      </w:tr>
      <w:tr>
        <w:tc>
          <w:tcPr>
            <w:tcW w:type="dxa" w:w="3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Usuarios activos mensuales</w:t>
            </w:r>
          </w:p>
        </w:tc>
        <w:tc>
          <w:tcPr>
            <w:tcW w:type="dxa" w:w="212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100</w:t>
            </w:r>
          </w:p>
        </w:tc>
        <w:tc>
          <w:tcPr>
            <w:tcW w:type="dxa" w:w="212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500</w:t>
            </w:r>
          </w:p>
        </w:tc>
        <w:tc>
          <w:tcPr>
            <w:tcW w:type="dxa" w:w="212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2,000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5A7A6B"/>
          <w:sz w:val="26"/>
          <w:szCs w:val="26"/>
        </w:rPr>
        <w:t xml:space="preserve">10.3 KPIs de calidad de 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Rating promedio de respuestas del coach (in-app feedback opcional): &gt;4.2/5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% respuestas que el usuario califica como "se sintió personalizada": &gt;70%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Latencia de respuesta del coach: &lt;3 segundos en condiciones normales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Coste de tokens por usuario Pro activo/semana: &lt;$0.005</w:t>
      </w:r>
    </w:p>
    <w:p>
      <w:pPr>
        <w:pBdr>
          <w:bottom w:val="single" w:color="E8E0D4" w:sz="4"/>
        </w:pBdr>
        <w:spacing w:after="200" w:before="200"/>
      </w:pPr>
    </w:p>
    <w:p>
      <w:pPr>
        <w:pStyle w:val="Heading1"/>
        <w:spacing w:after="180" w:before="480"/>
      </w:pPr>
      <w:r>
        <w:rPr>
          <w:rFonts w:ascii="Arial" w:cs="Arial" w:eastAsia="Arial" w:hAnsi="Arial"/>
          <w:b/>
          <w:bCs/>
          <w:color w:val="2D2420"/>
          <w:sz w:val="34"/>
          <w:szCs w:val="34"/>
        </w:rPr>
        <w:t xml:space="preserve">11. Riesgos y Mitigaciones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900"/>
        <w:gridCol w:w="5260"/>
      </w:tblGrid>
      <w:tr>
        <w:tc>
          <w:tcPr>
            <w:tcW w:type="dxa" w:w="2200"/>
            <w:tcBorders>
              <w:top w:val="single" w:color="5A7A6B" w:sz="1"/>
              <w:left w:val="single" w:color="5A7A6B" w:sz="1"/>
              <w:bottom w:val="single" w:color="5A7A6B" w:sz="1"/>
              <w:right w:val="single" w:color="5A7A6B" w:sz="1"/>
            </w:tcBorders>
            <w:shd w:fill="5A7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1000"/>
            <w:tcBorders>
              <w:top w:val="single" w:color="5A7A6B" w:sz="1"/>
              <w:left w:val="single" w:color="5A7A6B" w:sz="1"/>
              <w:bottom w:val="single" w:color="5A7A6B" w:sz="1"/>
              <w:right w:val="single" w:color="5A7A6B" w:sz="1"/>
            </w:tcBorders>
            <w:shd w:fill="5A7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Probabilidad</w:t>
            </w:r>
          </w:p>
        </w:tc>
        <w:tc>
          <w:tcPr>
            <w:tcW w:type="dxa" w:w="900"/>
            <w:tcBorders>
              <w:top w:val="single" w:color="5A7A6B" w:sz="1"/>
              <w:left w:val="single" w:color="5A7A6B" w:sz="1"/>
              <w:bottom w:val="single" w:color="5A7A6B" w:sz="1"/>
              <w:right w:val="single" w:color="5A7A6B" w:sz="1"/>
            </w:tcBorders>
            <w:shd w:fill="5A7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5260"/>
            <w:tcBorders>
              <w:top w:val="single" w:color="5A7A6B" w:sz="1"/>
              <w:left w:val="single" w:color="5A7A6B" w:sz="1"/>
              <w:bottom w:val="single" w:color="5A7A6B" w:sz="1"/>
              <w:right w:val="single" w:color="5A7A6B" w:sz="1"/>
            </w:tcBorders>
            <w:shd w:fill="5A7A6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Mitigación</w:t>
            </w:r>
          </w:p>
        </w:tc>
      </w:tr>
      <w:tr>
        <w:tc>
          <w:tcPr>
            <w:tcW w:type="dxa" w:w="22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Retención baja — hábito difícil de construir</w:t>
            </w:r>
          </w:p>
        </w:tc>
        <w:tc>
          <w:tcPr>
            <w:tcW w:type="dxa" w:w="1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Alta</w:t>
            </w:r>
          </w:p>
        </w:tc>
        <w:tc>
          <w:tcPr>
            <w:tcW w:type="dxa" w:w="9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Alto</w:t>
            </w:r>
          </w:p>
        </w:tc>
        <w:tc>
          <w:tcPr>
            <w:tcW w:type="dxa" w:w="52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Racha + notificaciones inteligentes + coach que "recuerda" al usuario. Rescate de racha 1x/mes.</w:t>
            </w:r>
          </w:p>
        </w:tc>
      </w:tr>
      <w:tr>
        <w:tc>
          <w:tcPr>
            <w:tcW w:type="dxa" w:w="22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Competencia apps establecidas (Reflectly, Gratitude)</w:t>
            </w:r>
          </w:p>
        </w:tc>
        <w:tc>
          <w:tcPr>
            <w:tcW w:type="dxa" w:w="1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Media</w:t>
            </w:r>
          </w:p>
        </w:tc>
        <w:tc>
          <w:tcPr>
            <w:tcW w:type="dxa" w:w="9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Medio</w:t>
            </w:r>
          </w:p>
        </w:tc>
        <w:tc>
          <w:tcPr>
            <w:tcW w:type="dxa" w:w="52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Diferenciación por coach IA personal + SwiftUI nativo superior + tono emocional único.</w:t>
            </w:r>
          </w:p>
        </w:tc>
      </w:tr>
      <w:tr>
        <w:tc>
          <w:tcPr>
            <w:tcW w:type="dxa" w:w="22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Costes IA escalan con usuarios</w:t>
            </w:r>
          </w:p>
        </w:tc>
        <w:tc>
          <w:tcPr>
            <w:tcW w:type="dxa" w:w="1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Media</w:t>
            </w:r>
          </w:p>
        </w:tc>
        <w:tc>
          <w:tcPr>
            <w:tcW w:type="dxa" w:w="9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Medio</w:t>
            </w:r>
          </w:p>
        </w:tc>
        <w:tc>
          <w:tcPr>
            <w:tcW w:type="dxa" w:w="52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Arquitectura híbrida. API solo para Pro y respuestas post-gratitud. Free usa on-device mayormente.</w:t>
            </w:r>
          </w:p>
        </w:tc>
      </w:tr>
      <w:tr>
        <w:tc>
          <w:tcPr>
            <w:tcW w:type="dxa" w:w="22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App Store review — claims de salud mental</w:t>
            </w:r>
          </w:p>
        </w:tc>
        <w:tc>
          <w:tcPr>
            <w:tcW w:type="dxa" w:w="1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Baja</w:t>
            </w:r>
          </w:p>
        </w:tc>
        <w:tc>
          <w:tcPr>
            <w:tcW w:type="dxa" w:w="9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Alto</w:t>
            </w:r>
          </w:p>
        </w:tc>
        <w:tc>
          <w:tcPr>
            <w:tcW w:type="dxa" w:w="52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No hacer claims médicos. Posicionamiento: bienestar y hábitos, no terapia. Disclaimer en onboarding.</w:t>
            </w:r>
          </w:p>
        </w:tc>
      </w:tr>
      <w:tr>
        <w:tc>
          <w:tcPr>
            <w:tcW w:type="dxa" w:w="22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Privacidad de datos emocionales sensibles</w:t>
            </w:r>
          </w:p>
        </w:tc>
        <w:tc>
          <w:tcPr>
            <w:tcW w:type="dxa" w:w="1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Baja</w:t>
            </w:r>
          </w:p>
        </w:tc>
        <w:tc>
          <w:tcPr>
            <w:tcW w:type="dxa" w:w="9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Alto</w:t>
            </w:r>
          </w:p>
        </w:tc>
        <w:tc>
          <w:tcPr>
            <w:tcW w:type="dxa" w:w="52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Encriptación en tránsito y reposo. Opción de modo offline. Transparencia en privacy policy.</w:t>
            </w:r>
          </w:p>
        </w:tc>
      </w:tr>
      <w:tr>
        <w:tc>
          <w:tcPr>
            <w:tcW w:type="dxa" w:w="22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Coach IA responde de forma inapropiada</w:t>
            </w:r>
          </w:p>
        </w:tc>
        <w:tc>
          <w:tcPr>
            <w:tcW w:type="dxa" w:w="10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Baja</w:t>
            </w:r>
          </w:p>
        </w:tc>
        <w:tc>
          <w:tcPr>
            <w:tcW w:type="dxa" w:w="90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Alto</w:t>
            </w:r>
          </w:p>
        </w:tc>
        <w:tc>
          <w:tcPr>
            <w:tcW w:type="dxa" w:w="5260"/>
            <w:tcBorders>
              <w:top w:val="single" w:color="D4C5B0" w:sz="1"/>
              <w:left w:val="single" w:color="D4C5B0" w:sz="1"/>
              <w:bottom w:val="single" w:color="D4C5B0" w:sz="1"/>
              <w:right w:val="single" w:color="D4C5B0" w:sz="1"/>
            </w:tcBorders>
            <w:shd w:fill="F4EF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2420"/>
                <w:sz w:val="20"/>
                <w:szCs w:val="20"/>
              </w:rPr>
              <w:t xml:space="preserve">System prompt con restricciones claras. Detección de keywords de crisis. Redirección a recursos.</w:t>
            </w:r>
          </w:p>
        </w:tc>
      </w:tr>
    </w:tbl>
    <w:p>
      <w:pPr>
        <w:pBdr>
          <w:bottom w:val="single" w:color="E8E0D4" w:sz="4"/>
        </w:pBdr>
        <w:spacing w:after="200" w:before="200"/>
      </w:pPr>
    </w:p>
    <w:p>
      <w:pPr>
        <w:spacing w:before="200"/>
      </w:pPr>
      <w:r>
        <w:rPr>
          <w:rFonts w:ascii="Arial" w:cs="Arial" w:eastAsia="Arial" w:hAnsi="Arial"/>
          <w:i/>
          <w:iCs/>
          <w:color w:val="7C6E5A"/>
          <w:sz w:val="18"/>
          <w:szCs w:val="18"/>
        </w:rPr>
        <w:t xml:space="preserve">Serene PRD v2.0  ·  Confidencial  ·  Generado con Claude  ·  Abril 2025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480"/>
      <w:outlineLvl w:val="0"/>
    </w:pPr>
    <w:rPr>
      <w:rFonts w:ascii="Arial" w:cs="Arial" w:eastAsia="Arial" w:hAnsi="Arial"/>
      <w:b/>
      <w:bCs/>
      <w:color w:val="2D2420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5A7A6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2026-04-06T21:16:11.686Z</dcterms:created>
  <dcterms:modified xsi:type="dcterms:W3CDTF">2026-04-06T21:16:11.687Z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