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FC7F" w14:textId="77777777" w:rsidR="00102D3E" w:rsidRDefault="00C4746E" w:rsidP="00C4746E">
      <w:pPr>
        <w:jc w:val="both"/>
      </w:pPr>
      <w:r>
        <w:t>LP2</w:t>
      </w:r>
      <w:r w:rsidR="00FD6754">
        <w:t xml:space="preserve"> - </w:t>
      </w:r>
      <w:r w:rsidR="00102D3E">
        <w:t>Lista de exercício 3 – Herança e polimorfismo</w:t>
      </w:r>
    </w:p>
    <w:p w14:paraId="7B728FEB" w14:textId="4626219B" w:rsidR="00102D3E" w:rsidRDefault="00102D3E" w:rsidP="00102D3E">
      <w:pPr>
        <w:pStyle w:val="PargrafodaLista"/>
        <w:numPr>
          <w:ilvl w:val="0"/>
          <w:numId w:val="1"/>
        </w:numPr>
        <w:jc w:val="both"/>
      </w:pPr>
      <w:r>
        <w:t>A empresa que administra o pedágio da BR101 oferece um serviço para clientes que trafegam diariamente pela rodovia onde é instalado um equipamento no automóvel para sempre que este passe pelo pedágio, não precise parar e fazer o pagamento. O equipamento emite um sinal para a empresa que registra a passagem e emite uma fatura para pagamento mensal no final do mês.  A empresa solicita que você desenvolva esse sistema de acordo com a seguinte especificação</w:t>
      </w:r>
    </w:p>
    <w:p w14:paraId="3FE408AE" w14:textId="77777777" w:rsidR="00FE057E" w:rsidRDefault="00FE057E" w:rsidP="00FE057E">
      <w:pPr>
        <w:pStyle w:val="PargrafodaLista"/>
        <w:ind w:left="-207"/>
        <w:jc w:val="both"/>
      </w:pPr>
    </w:p>
    <w:p w14:paraId="3CD45411" w14:textId="77777777" w:rsidR="00FE057E" w:rsidRDefault="00102D3E" w:rsidP="00102D3E">
      <w:pPr>
        <w:pStyle w:val="PargrafodaLista"/>
        <w:ind w:left="-207"/>
        <w:jc w:val="both"/>
      </w:pPr>
      <w:r>
        <w:t>Todo automóvel que trafega na rodovia possui uma placa e um ano de fabricação. Existem vários tipos de automóveis. Os automóveis de carga devem registrar também o peso máximo que podem carregar; os automóveis de passeio devem registrar a quantidade de passagei</w:t>
      </w:r>
      <w:r w:rsidR="00090005">
        <w:t>ros que pode comportar (em unidades</w:t>
      </w:r>
      <w:r>
        <w:t xml:space="preserve">); e os automóveis pequenos (exe. Moto) devem registrar o modelo do automóvel. Desta forma, os clientes fazem um contrato com a empresa informando seu CPF/CNPJ, nome, endereço, </w:t>
      </w:r>
      <w:proofErr w:type="spellStart"/>
      <w:r>
        <w:t>email</w:t>
      </w:r>
      <w:proofErr w:type="spellEnd"/>
      <w:r>
        <w:t xml:space="preserve"> e telefone. </w:t>
      </w:r>
    </w:p>
    <w:p w14:paraId="672D8806" w14:textId="77777777" w:rsidR="00FE057E" w:rsidRDefault="00FE057E" w:rsidP="00102D3E">
      <w:pPr>
        <w:pStyle w:val="PargrafodaLista"/>
        <w:ind w:left="-207"/>
        <w:jc w:val="both"/>
      </w:pPr>
    </w:p>
    <w:p w14:paraId="62725CE8" w14:textId="77777777" w:rsidR="00DC58C9" w:rsidRDefault="00102D3E" w:rsidP="00102D3E">
      <w:pPr>
        <w:pStyle w:val="PargrafodaLista"/>
        <w:ind w:left="-207"/>
        <w:jc w:val="both"/>
      </w:pPr>
      <w:r>
        <w:t xml:space="preserve">Cada cliente pode cadastrar diversos automóveis em seu contrato. Cada vez que um automóvel passa pelo pedágio fica registrada uma passagem guardando a data e a hora. Por exemplo, o cliente de CPF 1234, chamado Maria, que mora na Rua Amazonas, tem </w:t>
      </w:r>
      <w:proofErr w:type="spellStart"/>
      <w:r>
        <w:t>email</w:t>
      </w:r>
      <w:proofErr w:type="spellEnd"/>
      <w:r>
        <w:t xml:space="preserve"> </w:t>
      </w:r>
      <w:hyperlink r:id="rId8" w:history="1">
        <w:r w:rsidRPr="00656818">
          <w:rPr>
            <w:rStyle w:val="Hyperlink"/>
          </w:rPr>
          <w:t>Maria@gmail.com</w:t>
        </w:r>
      </w:hyperlink>
      <w:r>
        <w:t xml:space="preserve"> e telefone 99999999, registra um automóvel de passeio de placa ABS-2233, ano 2009 com 5 passageiros. Durante o mês este automóvel passa 10 vezes pelo pedágio, então são registradas 10 passagens associados ao automóvel cada uma com data e hora.</w:t>
      </w:r>
      <w:r w:rsidR="00090005">
        <w:t xml:space="preserve"> </w:t>
      </w:r>
    </w:p>
    <w:p w14:paraId="6ACD15D4" w14:textId="77777777" w:rsidR="00DC58C9" w:rsidRDefault="00DC58C9" w:rsidP="00102D3E">
      <w:pPr>
        <w:pStyle w:val="PargrafodaLista"/>
        <w:ind w:left="-207"/>
        <w:jc w:val="both"/>
      </w:pPr>
    </w:p>
    <w:p w14:paraId="75081272" w14:textId="58630BEB" w:rsidR="00102D3E" w:rsidRDefault="00102D3E" w:rsidP="00102D3E">
      <w:pPr>
        <w:pStyle w:val="PargrafodaLista"/>
        <w:ind w:left="-207"/>
        <w:jc w:val="both"/>
      </w:pPr>
      <w:r>
        <w:t>O valor do pedágio varia a depender do tipo do automóvel. O autom</w:t>
      </w:r>
      <w:r w:rsidR="00090005">
        <w:t>óvel de carga paga R$ 2.00 por qu</w:t>
      </w:r>
      <w:r>
        <w:t>ilo que o automóvel pode carregar. O automóvel de passeio paga R$ 5,00 por quantidade de pessoas que comporta. O automóvel pequeno para uma taxa única de R$ 6.00.</w:t>
      </w:r>
    </w:p>
    <w:p w14:paraId="51B884CB" w14:textId="77777777" w:rsidR="00102D3E" w:rsidRDefault="00102D3E" w:rsidP="00102D3E">
      <w:pPr>
        <w:ind w:left="-567"/>
        <w:jc w:val="both"/>
      </w:pPr>
      <w:r w:rsidRPr="007452A2">
        <w:rPr>
          <w:b/>
        </w:rPr>
        <w:t>Parte I:</w:t>
      </w:r>
      <w:r>
        <w:t xml:space="preserve"> Considere o cenário abaixo e forneça </w:t>
      </w:r>
      <w:r w:rsidRPr="00716143">
        <w:rPr>
          <w:b/>
        </w:rPr>
        <w:t>o desenho em UML</w:t>
      </w:r>
      <w:r>
        <w:t xml:space="preserve"> e a </w:t>
      </w:r>
      <w:r w:rsidRPr="00827241">
        <w:rPr>
          <w:b/>
        </w:rPr>
        <w:t>definição em Java</w:t>
      </w:r>
      <w:r>
        <w:t xml:space="preserve"> para as classes de negócio do problema, apenas as classes, atributos e construtores: </w:t>
      </w:r>
    </w:p>
    <w:p w14:paraId="2ECB3072" w14:textId="77777777" w:rsidR="00102D3E" w:rsidRDefault="00102D3E" w:rsidP="00102D3E">
      <w:pPr>
        <w:ind w:left="-567"/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14:paraId="440E50F1" w14:textId="77777777" w:rsidR="00102D3E" w:rsidRDefault="00102D3E" w:rsidP="00102D3E">
      <w:pPr>
        <w:widowControl w:val="0"/>
        <w:numPr>
          <w:ilvl w:val="0"/>
          <w:numId w:val="2"/>
        </w:numPr>
        <w:suppressAutoHyphens/>
        <w:spacing w:after="0"/>
        <w:jc w:val="both"/>
      </w:pPr>
      <w:r>
        <w:t xml:space="preserve">Métodos necessários para calcular o valor do pedágio de um automóvel qualquer </w:t>
      </w:r>
    </w:p>
    <w:p w14:paraId="74440AFC" w14:textId="77777777" w:rsidR="00102D3E" w:rsidRDefault="00102D3E" w:rsidP="00102D3E">
      <w:pPr>
        <w:widowControl w:val="0"/>
        <w:numPr>
          <w:ilvl w:val="0"/>
          <w:numId w:val="2"/>
        </w:numPr>
        <w:suppressAutoHyphens/>
        <w:spacing w:after="0"/>
        <w:jc w:val="both"/>
      </w:pPr>
      <w:r>
        <w:t xml:space="preserve">Métodos necessários para calcular a fatura para pagamento mensal de um cliente qualquer, considerando todos os automóveis que ele tem cadastrado em seu nome. Será informado o mês como um </w:t>
      </w:r>
      <w:proofErr w:type="spellStart"/>
      <w:r>
        <w:t>númeto</w:t>
      </w:r>
      <w:proofErr w:type="spellEnd"/>
      <w:r>
        <w:t xml:space="preserve"> inteiro entre 1 e 12, de 1 representa Janeiro, 2 representa Fevereiro e assim por diante até que 12 representa Dezembro. </w:t>
      </w:r>
    </w:p>
    <w:p w14:paraId="716652CA" w14:textId="77777777" w:rsidR="00102D3E" w:rsidRDefault="00102D3E" w:rsidP="00102D3E">
      <w:pPr>
        <w:spacing w:after="0"/>
        <w:jc w:val="both"/>
      </w:pPr>
      <w:r>
        <w:t xml:space="preserve">Métodos necessário para indicar qual o cliente da empresa que paga maior fatura mensal Será informado o mês como um número interior entre 1 e 12 assim como na questão anterior. </w:t>
      </w:r>
    </w:p>
    <w:p w14:paraId="7D83094A" w14:textId="77777777" w:rsidR="00102D3E" w:rsidRDefault="00102D3E" w:rsidP="00102D3E">
      <w:pPr>
        <w:spacing w:after="0"/>
        <w:jc w:val="both"/>
      </w:pPr>
    </w:p>
    <w:p w14:paraId="27084A1B" w14:textId="77777777" w:rsidR="00102D3E" w:rsidRDefault="00102D3E" w:rsidP="00102D3E">
      <w:pPr>
        <w:spacing w:after="0"/>
        <w:jc w:val="both"/>
      </w:pPr>
    </w:p>
    <w:p w14:paraId="040FA8C8" w14:textId="77777777" w:rsidR="00102D3E" w:rsidRDefault="00102D3E" w:rsidP="00102D3E">
      <w:pPr>
        <w:pStyle w:val="PargrafodaLista"/>
        <w:numPr>
          <w:ilvl w:val="0"/>
          <w:numId w:val="1"/>
        </w:numPr>
        <w:jc w:val="both"/>
      </w:pPr>
      <w:r w:rsidRPr="009D572C">
        <w:t xml:space="preserve">Uma administradora de cartões de crédito precisa construir um sistema para gerenciar as compras realizadas para seus clientes. A administradora tem uma bandeira (ex. Visa, Master, etc.) e diversos clientes. </w:t>
      </w:r>
    </w:p>
    <w:p w14:paraId="67CAB242" w14:textId="77777777" w:rsidR="00102D3E" w:rsidRDefault="00102D3E" w:rsidP="00102D3E">
      <w:pPr>
        <w:pStyle w:val="PargrafodaLista"/>
        <w:ind w:left="-207"/>
        <w:jc w:val="both"/>
      </w:pPr>
      <w:r w:rsidRPr="009D572C">
        <w:t>Todo cliente da administradora é identificado pelo CPF, nome, telefone e possui um cartão.</w:t>
      </w:r>
    </w:p>
    <w:p w14:paraId="66257141" w14:textId="77777777" w:rsidR="00102D3E" w:rsidRDefault="00102D3E" w:rsidP="00102D3E">
      <w:pPr>
        <w:pStyle w:val="PargrafodaLista"/>
        <w:ind w:left="-207"/>
        <w:jc w:val="both"/>
      </w:pPr>
      <w:r w:rsidRPr="009D572C">
        <w:t xml:space="preserve">Todo cartão emitido pela administradora possui um código principal, um código de segurança, uma data de expedição, uma data de validade e um limite. A administradora possui também cartões universitários, com limite fixo de R$ 300.00 e que estão atrelados a uma instituição de ensino superior e possui também cartões Ouro, que não tem limite, ou seja, o cliente pode gastar quando desejar. Neste caso o limite guardado é de R$ 1,000,000.00. </w:t>
      </w:r>
    </w:p>
    <w:p w14:paraId="4576BE4D" w14:textId="77777777" w:rsidR="00102D3E" w:rsidRDefault="00102D3E" w:rsidP="00102D3E">
      <w:pPr>
        <w:pStyle w:val="PargrafodaLista"/>
        <w:ind w:left="-207"/>
        <w:jc w:val="both"/>
      </w:pPr>
      <w:r w:rsidRPr="009D572C">
        <w:t xml:space="preserve">Clientes podem efetuar compras neste cartão, não ultrapassando o seu limite (se existir limite). Quando o cliente </w:t>
      </w:r>
      <w:r>
        <w:t>pode fazer várias compras e assim ele</w:t>
      </w:r>
      <w:r w:rsidRPr="009D572C">
        <w:t xml:space="preserve"> acumula pontos que podem ser trocados por prêmios. Em uma compra é guardado o nome do estabelecimento onde foi feita a compra, a data da com</w:t>
      </w:r>
      <w:r>
        <w:t xml:space="preserve">pra, o cartão que efetuou a compra, o valor total da compra, e </w:t>
      </w:r>
      <w:r w:rsidRPr="009D572C">
        <w:t xml:space="preserve">a quantidade de parcelas. No caso de compras </w:t>
      </w:r>
      <w:proofErr w:type="spellStart"/>
      <w:r w:rsidRPr="009D572C">
        <w:t>a</w:t>
      </w:r>
      <w:proofErr w:type="spellEnd"/>
      <w:r w:rsidRPr="009D572C">
        <w:t xml:space="preserve"> vista o valor de parcelas é 1.  </w:t>
      </w:r>
    </w:p>
    <w:p w14:paraId="776F7B31" w14:textId="77777777" w:rsidR="00102D3E" w:rsidRPr="009D572C" w:rsidRDefault="00102D3E" w:rsidP="00102D3E">
      <w:pPr>
        <w:pStyle w:val="PargrafodaLista"/>
        <w:ind w:left="-207"/>
        <w:jc w:val="both"/>
      </w:pPr>
      <w:r w:rsidRPr="009D572C">
        <w:lastRenderedPageBreak/>
        <w:t xml:space="preserve">O </w:t>
      </w:r>
      <w:proofErr w:type="spellStart"/>
      <w:r w:rsidRPr="009D572C">
        <w:t>calculo</w:t>
      </w:r>
      <w:proofErr w:type="spellEnd"/>
      <w:r w:rsidRPr="009D572C">
        <w:t xml:space="preserve"> de pontos ganhos em cada compra varia a depender do cartão. </w:t>
      </w:r>
      <w:r>
        <w:t>O</w:t>
      </w:r>
      <w:r w:rsidRPr="009D572C">
        <w:t xml:space="preserve"> </w:t>
      </w:r>
      <w:r>
        <w:t>Cartão universitário acumula</w:t>
      </w:r>
      <w:r w:rsidRPr="009D572C">
        <w:t xml:space="preserve"> 1 ponto a cada R$1.00 gasto. </w:t>
      </w:r>
      <w:r>
        <w:t>O c</w:t>
      </w:r>
      <w:r w:rsidRPr="009D572C">
        <w:t xml:space="preserve">artão Ouro </w:t>
      </w:r>
      <w:r>
        <w:t>acumula</w:t>
      </w:r>
      <w:r w:rsidRPr="009D572C">
        <w:t xml:space="preserve"> 2 pontos por cada R$1.00 gasto.</w:t>
      </w:r>
    </w:p>
    <w:p w14:paraId="0AD6043C" w14:textId="77777777" w:rsidR="00102D3E" w:rsidRDefault="00102D3E" w:rsidP="00102D3E">
      <w:pPr>
        <w:jc w:val="both"/>
      </w:pPr>
    </w:p>
    <w:p w14:paraId="4F6D27F8" w14:textId="77777777" w:rsidR="00102D3E" w:rsidRDefault="00102D3E" w:rsidP="00102D3E">
      <w:pPr>
        <w:ind w:left="-567"/>
        <w:jc w:val="both"/>
      </w:pPr>
      <w:r w:rsidRPr="007452A2">
        <w:rPr>
          <w:b/>
        </w:rPr>
        <w:t>Parte I:</w:t>
      </w:r>
      <w:r>
        <w:t xml:space="preserve"> Considere o cenário acima e forneça </w:t>
      </w:r>
      <w:r w:rsidRPr="00252FC6">
        <w:rPr>
          <w:b/>
        </w:rPr>
        <w:t>o diagrama de classes UML</w:t>
      </w:r>
      <w:r>
        <w:t xml:space="preserve"> e a </w:t>
      </w:r>
      <w:r w:rsidRPr="00827241">
        <w:rPr>
          <w:b/>
        </w:rPr>
        <w:t>definição em Java</w:t>
      </w:r>
      <w:r>
        <w:t xml:space="preserve"> para as classes de negócio do problema, apenas as classes, atributos e construtores.</w:t>
      </w:r>
    </w:p>
    <w:p w14:paraId="29A33B73" w14:textId="77777777" w:rsidR="00102D3E" w:rsidRDefault="00102D3E" w:rsidP="00102D3E">
      <w:pPr>
        <w:ind w:left="-567"/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14:paraId="762C62E5" w14:textId="77777777"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verificar qual o valor total em compras que um cliente qualquer já efetuou com seu cartão até hoje.</w:t>
      </w:r>
    </w:p>
    <w:p w14:paraId="1FDAED45" w14:textId="77777777"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calcular os pontos ganhos por um cliente em uma compra qualquer.</w:t>
      </w:r>
    </w:p>
    <w:p w14:paraId="2CCD3022" w14:textId="77777777" w:rsidR="00102D3E" w:rsidRDefault="00102D3E" w:rsidP="00102D3E">
      <w:pPr>
        <w:widowControl w:val="0"/>
        <w:numPr>
          <w:ilvl w:val="0"/>
          <w:numId w:val="3"/>
        </w:numPr>
        <w:suppressAutoHyphens/>
        <w:spacing w:after="0"/>
        <w:jc w:val="both"/>
      </w:pPr>
      <w:r>
        <w:t>Métodos necessários para verificar em uma administradora qualquer qual o cliente que possui maior quantidade de pontos acumulados.</w:t>
      </w:r>
    </w:p>
    <w:p w14:paraId="56BC4771" w14:textId="77777777" w:rsidR="00102D3E" w:rsidRDefault="00102D3E" w:rsidP="00102D3E">
      <w:pPr>
        <w:spacing w:after="0"/>
        <w:jc w:val="both"/>
      </w:pPr>
    </w:p>
    <w:p w14:paraId="100D91A5" w14:textId="77777777" w:rsidR="00102D3E" w:rsidRDefault="00102D3E" w:rsidP="00102D3E">
      <w:pPr>
        <w:pStyle w:val="PargrafodaLista"/>
        <w:numPr>
          <w:ilvl w:val="0"/>
          <w:numId w:val="1"/>
        </w:numPr>
        <w:jc w:val="both"/>
      </w:pPr>
      <w:r w:rsidRPr="00945FC0">
        <w:t>A companhia de energia do estado da Bahia precisa construir um sistema para gerenciar</w:t>
      </w:r>
      <w:r>
        <w:t xml:space="preserve"> seus clientes e</w:t>
      </w:r>
      <w:r w:rsidRPr="00945FC0">
        <w:t xml:space="preserve"> contas de energia. A companhia possui um nome, CNPJ e diversos clientes. </w:t>
      </w:r>
    </w:p>
    <w:p w14:paraId="73992760" w14:textId="77777777" w:rsidR="00102D3E" w:rsidRDefault="00102D3E" w:rsidP="00102D3E">
      <w:pPr>
        <w:pStyle w:val="PargrafodaLista"/>
        <w:ind w:left="-207"/>
        <w:jc w:val="both"/>
      </w:pPr>
      <w:r w:rsidRPr="00945FC0">
        <w:t>Os clientes da companhia são identificados por um número de contrato, endereço e registram o</w:t>
      </w:r>
      <w:r>
        <w:t>s</w:t>
      </w:r>
      <w:r w:rsidRPr="00945FC0">
        <w:t xml:space="preserve"> consumos mensa</w:t>
      </w:r>
      <w:r>
        <w:t>is</w:t>
      </w:r>
      <w:r w:rsidRPr="00945FC0">
        <w:t xml:space="preserve"> de energia (em kW), ou seja, para cada mês e ano deve ser guardado o consumo do cliente. </w:t>
      </w:r>
    </w:p>
    <w:p w14:paraId="5588962B" w14:textId="77777777" w:rsidR="00102D3E" w:rsidRPr="00945FC0" w:rsidRDefault="00102D3E" w:rsidP="00102D3E">
      <w:pPr>
        <w:pStyle w:val="PargrafodaLista"/>
        <w:ind w:left="-207"/>
        <w:jc w:val="both"/>
      </w:pPr>
      <w:r w:rsidRPr="00945FC0">
        <w:t>Existem clientes que são órgãos públicos</w:t>
      </w:r>
      <w:r>
        <w:t xml:space="preserve">, para estes deve ser registrado o nome do órgão e indicar se é um órgão estadual, federal ou municipal. Existem também clientes pessoa física, que devem registrar o CPF, e pessoa jurídica, que devem registrar o </w:t>
      </w:r>
      <w:proofErr w:type="spellStart"/>
      <w:r>
        <w:t>cnpj</w:t>
      </w:r>
      <w:proofErr w:type="spellEnd"/>
      <w:r>
        <w:t xml:space="preserve">. </w:t>
      </w:r>
      <w:r w:rsidRPr="00945FC0">
        <w:t>O valor da conta é calculado com base no consumo (em kW) no mês</w:t>
      </w:r>
      <w:r>
        <w:t xml:space="preserve"> e varia a depender do tipo do cliente</w:t>
      </w:r>
      <w:r w:rsidRPr="00945FC0">
        <w:t xml:space="preserve">. </w:t>
      </w:r>
      <w:r>
        <w:t>Órgãos públicos pagam uma taxa simbólica de R$ 100.00 independente do consumo. Pessoa física com</w:t>
      </w:r>
      <w:r w:rsidRPr="00945FC0">
        <w:t xml:space="preserve"> consu</w:t>
      </w:r>
      <w:r>
        <w:t>mo</w:t>
      </w:r>
      <w:r w:rsidRPr="00945FC0">
        <w:t xml:space="preserve"> até 100 kW é cobrada uma taxa fixa de R$40,00. Para consumos acima de 100kW é cobrado R$0.8 cada kW consumido.</w:t>
      </w:r>
      <w:r>
        <w:t xml:space="preserve"> Pessoa jurídica para R$ 60.00 para consumos abaixo de 80 KW e R$ 1.00 por KW para consumos acima de 80KW. </w:t>
      </w:r>
    </w:p>
    <w:p w14:paraId="73F5D90B" w14:textId="77777777" w:rsidR="00102D3E" w:rsidRDefault="00102D3E" w:rsidP="00102D3E">
      <w:pPr>
        <w:jc w:val="both"/>
      </w:pPr>
      <w:r w:rsidRPr="007452A2">
        <w:rPr>
          <w:b/>
        </w:rPr>
        <w:t>Parte I:</w:t>
      </w:r>
      <w:r>
        <w:t xml:space="preserve"> Considere o cenário acima e forneça </w:t>
      </w:r>
      <w:r w:rsidRPr="00252FC6">
        <w:rPr>
          <w:b/>
        </w:rPr>
        <w:t>o diagrama de classes UML</w:t>
      </w:r>
      <w:r>
        <w:t xml:space="preserve"> e a </w:t>
      </w:r>
      <w:r w:rsidRPr="00827241">
        <w:rPr>
          <w:b/>
        </w:rPr>
        <w:t>definição em Java</w:t>
      </w:r>
      <w:r>
        <w:rPr>
          <w:b/>
        </w:rPr>
        <w:t xml:space="preserve"> </w:t>
      </w:r>
      <w:r>
        <w:t>para as classes de negócio do problema, apenas as classes, atributos e construtores.</w:t>
      </w:r>
    </w:p>
    <w:p w14:paraId="39946AA4" w14:textId="77777777" w:rsidR="00102D3E" w:rsidRDefault="00102D3E" w:rsidP="00102D3E">
      <w:pPr>
        <w:jc w:val="both"/>
      </w:pPr>
      <w:r w:rsidRPr="007452A2">
        <w:rPr>
          <w:b/>
        </w:rPr>
        <w:t>Parte II:</w:t>
      </w:r>
      <w:r>
        <w:t xml:space="preserve"> Forneça os seguintes métodos, indicando em que classe cada um deles reside: </w:t>
      </w:r>
    </w:p>
    <w:p w14:paraId="0DCBE1EF" w14:textId="77777777"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>Métodos necessários para calcular para um cliente qualquer, dado um consumo, qual o valor da conta a ser paga.</w:t>
      </w:r>
    </w:p>
    <w:p w14:paraId="61A744D2" w14:textId="77777777"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>Métodos necessários para calcular quanto já foi gasto (em R$) até hoje por um cliente qualquer em contas de energia.</w:t>
      </w:r>
    </w:p>
    <w:p w14:paraId="69081290" w14:textId="77777777" w:rsidR="00102D3E" w:rsidRDefault="00102D3E" w:rsidP="00102D3E">
      <w:pPr>
        <w:widowControl w:val="0"/>
        <w:numPr>
          <w:ilvl w:val="0"/>
          <w:numId w:val="4"/>
        </w:numPr>
        <w:suppressAutoHyphens/>
        <w:spacing w:after="0"/>
        <w:jc w:val="both"/>
      </w:pPr>
      <w:r>
        <w:t xml:space="preserve">Métodos necessários para calcular a arrecadação total da companhia com contas de energia até hoje. </w:t>
      </w:r>
    </w:p>
    <w:p w14:paraId="75BD1C30" w14:textId="77777777" w:rsidR="00102D3E" w:rsidRDefault="00102D3E" w:rsidP="00102D3E">
      <w:pPr>
        <w:spacing w:after="0"/>
        <w:jc w:val="both"/>
      </w:pPr>
    </w:p>
    <w:p w14:paraId="72EF63A2" w14:textId="77777777" w:rsidR="00102D3E" w:rsidRDefault="00102D3E" w:rsidP="00102D3E">
      <w:pPr>
        <w:pStyle w:val="PargrafodaLista"/>
        <w:numPr>
          <w:ilvl w:val="0"/>
          <w:numId w:val="1"/>
        </w:numPr>
        <w:jc w:val="both"/>
      </w:pPr>
      <w:r>
        <w:rPr>
          <w:rFonts w:ascii="Calibri" w:eastAsia="Calibri" w:hAnsi="Calibri" w:cs="Times New Roman"/>
        </w:rPr>
        <w:t>A sociedade Brasileira de Computação (SBC) deseja construir um sistema para submissão de artigos para eventos e solicita os seus serviços.</w:t>
      </w:r>
    </w:p>
    <w:p w14:paraId="64CE23FA" w14:textId="77777777" w:rsidR="00102D3E" w:rsidRDefault="00102D3E" w:rsidP="00102D3E">
      <w:pPr>
        <w:pStyle w:val="PargrafodaLista"/>
        <w:ind w:left="-207"/>
        <w:jc w:val="both"/>
        <w:rPr>
          <w:b/>
        </w:rPr>
      </w:pPr>
    </w:p>
    <w:p w14:paraId="53471DD6" w14:textId="77777777" w:rsidR="00102D3E" w:rsidRDefault="00102D3E" w:rsidP="00102D3E">
      <w:pPr>
        <w:pStyle w:val="PargrafodaLista"/>
        <w:ind w:left="-207"/>
        <w:jc w:val="both"/>
      </w:pPr>
      <w:r w:rsidRPr="00756EEC">
        <w:rPr>
          <w:rFonts w:ascii="Calibri" w:eastAsia="Calibri" w:hAnsi="Calibri" w:cs="Times New Roman"/>
          <w:b/>
        </w:rPr>
        <w:t>Parte I:</w:t>
      </w:r>
      <w:r>
        <w:rPr>
          <w:rFonts w:ascii="Calibri" w:eastAsia="Calibri" w:hAnsi="Calibri" w:cs="Times New Roman"/>
        </w:rPr>
        <w:t xml:space="preserve"> Considere o cenário abaixo e forneça </w:t>
      </w:r>
      <w:r w:rsidRPr="00756EEC">
        <w:rPr>
          <w:rFonts w:ascii="Calibri" w:eastAsia="Calibri" w:hAnsi="Calibri" w:cs="Times New Roman"/>
          <w:b/>
        </w:rPr>
        <w:t>o desenho em UML</w:t>
      </w:r>
      <w:r>
        <w:rPr>
          <w:rFonts w:ascii="Calibri" w:eastAsia="Calibri" w:hAnsi="Calibri" w:cs="Times New Roman"/>
        </w:rPr>
        <w:t xml:space="preserve"> e a </w:t>
      </w:r>
      <w:r w:rsidRPr="00756EEC">
        <w:rPr>
          <w:rFonts w:ascii="Calibri" w:eastAsia="Calibri" w:hAnsi="Calibri" w:cs="Times New Roman"/>
          <w:b/>
        </w:rPr>
        <w:t>definição em Java</w:t>
      </w:r>
      <w:r>
        <w:rPr>
          <w:rFonts w:ascii="Calibri" w:eastAsia="Calibri" w:hAnsi="Calibri" w:cs="Times New Roman"/>
        </w:rPr>
        <w:t xml:space="preserve"> para as classes de negócio do problema, apenas as classes, atributos e construtores:</w:t>
      </w:r>
    </w:p>
    <w:p w14:paraId="6A5089C9" w14:textId="77777777" w:rsidR="00102D3E" w:rsidRDefault="00102D3E" w:rsidP="00102D3E">
      <w:pPr>
        <w:pStyle w:val="PargrafodaLista"/>
        <w:ind w:left="-207"/>
        <w:jc w:val="both"/>
      </w:pPr>
      <w:r>
        <w:rPr>
          <w:rFonts w:ascii="Calibri" w:eastAsia="Calibri" w:hAnsi="Calibri" w:cs="Times New Roman"/>
        </w:rPr>
        <w:t xml:space="preserve">A SBC organiza eventos na área de computação por todo o Brasil. Os eventos devem ser catalogados no sistema com um nome, período em que vai acontecer o evento, data limite para submissão de artigos para o evento e lista de artigos submetidos. Desta forma, pesquisadores de todo o mundo escrevem artigos e submetem para um evento. Os pesquisadores (autores dos artigos) são cadastrados pelo nome, pelo CPF e </w:t>
      </w:r>
      <w:proofErr w:type="spellStart"/>
      <w:r>
        <w:rPr>
          <w:rFonts w:ascii="Calibri" w:eastAsia="Calibri" w:hAnsi="Calibri" w:cs="Times New Roman"/>
        </w:rPr>
        <w:t>email</w:t>
      </w:r>
      <w:proofErr w:type="spellEnd"/>
      <w:r>
        <w:rPr>
          <w:rFonts w:ascii="Calibri" w:eastAsia="Calibri" w:hAnsi="Calibri" w:cs="Times New Roman"/>
        </w:rPr>
        <w:t xml:space="preserve">. Os artigos podem ser longos ou curtos. Um artigo longo deve conter um título, uma lista de autores, um resumo, o texto completo e a quantidade de páginas totais do artigo. Artigos curtos tem um nome, uma lista de autores e um resumo. Neste caso é obrigatório que tenham sempre 4 páginas e que estejam vinculados a uma </w:t>
      </w:r>
      <w:r>
        <w:rPr>
          <w:rFonts w:ascii="Calibri" w:eastAsia="Calibri" w:hAnsi="Calibri" w:cs="Times New Roman"/>
        </w:rPr>
        <w:lastRenderedPageBreak/>
        <w:t>instituição de ensino superior. Os artigos longos podem ser destinados a congressos ou a revistas. Artigos destinados a congressos devem informar a área de interesse do artigo.</w:t>
      </w:r>
    </w:p>
    <w:p w14:paraId="2EC2C534" w14:textId="77777777" w:rsidR="00102D3E" w:rsidRDefault="00102D3E" w:rsidP="00102D3E">
      <w:pPr>
        <w:pStyle w:val="PargrafodaLista"/>
        <w:ind w:left="-207"/>
        <w:jc w:val="both"/>
      </w:pPr>
      <w:r>
        <w:rPr>
          <w:rFonts w:ascii="Calibri" w:eastAsia="Calibri" w:hAnsi="Calibri" w:cs="Times New Roman"/>
        </w:rPr>
        <w:t>A submissão de um artigo está condicionada ao pagamento de uma taxa que varia a depender do tipo de artigo. Em geral é cobrado R$ 10,00 por página. No entanto, artigos para revistas possuem um adicional de 15% devido à qualidade da impressão que será realizada.</w:t>
      </w:r>
    </w:p>
    <w:p w14:paraId="011425ED" w14:textId="77777777" w:rsidR="00102D3E" w:rsidRDefault="00102D3E" w:rsidP="00102D3E">
      <w:pPr>
        <w:pStyle w:val="PargrafodaLista"/>
        <w:ind w:left="-207"/>
        <w:jc w:val="both"/>
      </w:pPr>
    </w:p>
    <w:p w14:paraId="7CFF93E4" w14:textId="77777777" w:rsidR="00102D3E" w:rsidRDefault="00102D3E" w:rsidP="00102D3E">
      <w:pPr>
        <w:pStyle w:val="PargrafodaLista"/>
        <w:ind w:left="-207"/>
        <w:jc w:val="both"/>
        <w:rPr>
          <w:rFonts w:ascii="Calibri" w:eastAsia="Calibri" w:hAnsi="Calibri" w:cs="Times New Roman"/>
        </w:rPr>
      </w:pPr>
      <w:r w:rsidRPr="007452A2">
        <w:rPr>
          <w:rFonts w:ascii="Calibri" w:eastAsia="Calibri" w:hAnsi="Calibri" w:cs="Times New Roman"/>
          <w:b/>
        </w:rPr>
        <w:t>Parte II:</w:t>
      </w:r>
      <w:r>
        <w:rPr>
          <w:rFonts w:ascii="Calibri" w:eastAsia="Calibri" w:hAnsi="Calibri" w:cs="Times New Roman"/>
        </w:rPr>
        <w:t xml:space="preserve"> Forneça os seguintes métodos, indicando em que classe cada um deles reside: </w:t>
      </w:r>
    </w:p>
    <w:p w14:paraId="73D984C4" w14:textId="77777777" w:rsidR="00102D3E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necessários para calcular o valor da taxa de inscrição de um artigo qualquer.</w:t>
      </w:r>
    </w:p>
    <w:p w14:paraId="7AC75101" w14:textId="77777777" w:rsidR="00102D3E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necessários para calcular quanto foi arrecadado em taxas de inscrição em um evento qualquer.</w:t>
      </w:r>
    </w:p>
    <w:p w14:paraId="4B7B92AB" w14:textId="77777777" w:rsidR="00102D3E" w:rsidRPr="007C33D2" w:rsidRDefault="00102D3E" w:rsidP="00102D3E">
      <w:pPr>
        <w:widowControl w:val="0"/>
        <w:numPr>
          <w:ilvl w:val="0"/>
          <w:numId w:val="5"/>
        </w:numPr>
        <w:suppressAutoHyphens/>
        <w:spacing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Métodos necessário para indicar dado um pesquisados(autor) quantos artigos ele escreveu para um mesmo evento.</w:t>
      </w:r>
    </w:p>
    <w:p w14:paraId="5EB674F9" w14:textId="77777777" w:rsidR="00102D3E" w:rsidRDefault="00102D3E" w:rsidP="00102D3E">
      <w:pPr>
        <w:spacing w:after="0"/>
        <w:jc w:val="both"/>
      </w:pPr>
    </w:p>
    <w:p w14:paraId="18B25FE8" w14:textId="77777777" w:rsidR="000934CD" w:rsidRDefault="000934CD"/>
    <w:sectPr w:rsidR="00093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4BED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1961492F"/>
    <w:multiLevelType w:val="hybridMultilevel"/>
    <w:tmpl w:val="4DC274BE"/>
    <w:lvl w:ilvl="0" w:tplc="37FE7DA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8833A57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48802B19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7FDB52F2"/>
    <w:multiLevelType w:val="hybridMultilevel"/>
    <w:tmpl w:val="CC78A67E"/>
    <w:lvl w:ilvl="0" w:tplc="B58664A4">
      <w:start w:val="1"/>
      <w:numFmt w:val="lowerLetter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242690378">
    <w:abstractNumId w:val="1"/>
  </w:num>
  <w:num w:numId="2" w16cid:durableId="995843386">
    <w:abstractNumId w:val="2"/>
  </w:num>
  <w:num w:numId="3" w16cid:durableId="1967002429">
    <w:abstractNumId w:val="4"/>
  </w:num>
  <w:num w:numId="4" w16cid:durableId="723868211">
    <w:abstractNumId w:val="3"/>
  </w:num>
  <w:num w:numId="5" w16cid:durableId="177701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D3E"/>
    <w:rsid w:val="00090005"/>
    <w:rsid w:val="000934CD"/>
    <w:rsid w:val="00102D3E"/>
    <w:rsid w:val="00A63CAF"/>
    <w:rsid w:val="00C4746E"/>
    <w:rsid w:val="00DC58C9"/>
    <w:rsid w:val="00FD6754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56D9"/>
  <w15:chartTrackingRefBased/>
  <w15:docId w15:val="{B0099864-0947-4057-B686-E7FD1CBC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D3E"/>
    <w:pPr>
      <w:spacing w:after="12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2D3E"/>
    <w:pPr>
      <w:ind w:left="720"/>
      <w:contextualSpacing/>
    </w:pPr>
  </w:style>
  <w:style w:type="character" w:styleId="Hyperlink">
    <w:name w:val="Hyperlink"/>
    <w:basedOn w:val="Fontepargpadro"/>
    <w:rsid w:val="00102D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75DC320515E46A3E3B018E01DFB3E" ma:contentTypeVersion="2" ma:contentTypeDescription="Crie um novo documento." ma:contentTypeScope="" ma:versionID="c6344d365132a349d453b89e2490b330">
  <xsd:schema xmlns:xsd="http://www.w3.org/2001/XMLSchema" xmlns:xs="http://www.w3.org/2001/XMLSchema" xmlns:p="http://schemas.microsoft.com/office/2006/metadata/properties" xmlns:ns2="12e228f7-135c-490d-9eb6-e47edd9e11b2" targetNamespace="http://schemas.microsoft.com/office/2006/metadata/properties" ma:root="true" ma:fieldsID="d58140561da7b91485b7e0eaa498a3f5" ns2:_="">
    <xsd:import namespace="12e228f7-135c-490d-9eb6-e47edd9e11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228f7-135c-490d-9eb6-e47edd9e1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20AF24-0F2C-4BC8-AE64-A21EAE99BA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91564-198E-4A71-916D-E09D43096395}"/>
</file>

<file path=customXml/itemProps3.xml><?xml version="1.0" encoding="utf-8"?>
<ds:datastoreItem xmlns:ds="http://schemas.openxmlformats.org/officeDocument/2006/customXml" ds:itemID="{689659B6-603F-4A4C-93E7-C00E853EDD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1272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Carlos Helano Nascimento</cp:lastModifiedBy>
  <cp:revision>5</cp:revision>
  <dcterms:created xsi:type="dcterms:W3CDTF">2020-10-22T18:58:00Z</dcterms:created>
  <dcterms:modified xsi:type="dcterms:W3CDTF">2022-09-25T16:54:00Z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0x010100E2175DC320515E46A3E3B018E01DFB3E</vt:lpwstr>
  </property>
</Properties>
</file>