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B39ED" w14:textId="55937158" w:rsidR="00F95B13" w:rsidRDefault="00BE36F7">
      <w:r>
        <w:t>CAPA</w:t>
      </w:r>
    </w:p>
    <w:p w14:paraId="14701CA8" w14:textId="6C0A505B" w:rsidR="00BE36F7" w:rsidRDefault="00BE36F7">
      <w:r>
        <w:t>ÍNDICE</w:t>
      </w:r>
    </w:p>
    <w:p w14:paraId="62B9A087" w14:textId="6FCE7CA7" w:rsidR="00BE36F7" w:rsidRDefault="00BE36F7">
      <w:r>
        <w:t xml:space="preserve">DESCRIÇÂO </w:t>
      </w:r>
      <w:r w:rsidR="00C005B5">
        <w:t xml:space="preserve">DA ARQUITETURA </w:t>
      </w:r>
      <w:r>
        <w:t>CONCORR</w:t>
      </w:r>
      <w:r w:rsidR="00C005B5">
        <w:t>ENTE</w:t>
      </w:r>
      <w:bookmarkStart w:id="0" w:name="_GoBack"/>
      <w:bookmarkEnd w:id="0"/>
    </w:p>
    <w:p w14:paraId="401386AD" w14:textId="441DAE59" w:rsidR="00BE36F7" w:rsidRDefault="00BE36F7">
      <w:r>
        <w:t>ENHANCEMENT – Subprotocolo RESTORE</w:t>
      </w:r>
    </w:p>
    <w:p w14:paraId="41B65FE1" w14:textId="7055569D" w:rsidR="00BE36F7" w:rsidRDefault="00BE36F7">
      <w:r>
        <w:t>ENHANCEMENT – Subprotocolo BACKUP</w:t>
      </w:r>
    </w:p>
    <w:p w14:paraId="14E8C670" w14:textId="1B9E8AAA" w:rsidR="00BE36F7" w:rsidRDefault="00BE36F7">
      <w:r>
        <w:t>ENHANCEMENT – Subprocololo DELETE</w:t>
      </w:r>
    </w:p>
    <w:sectPr w:rsidR="00BE3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13"/>
    <w:rsid w:val="00BE36F7"/>
    <w:rsid w:val="00C005B5"/>
    <w:rsid w:val="00F9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E919D7"/>
  <w15:chartTrackingRefBased/>
  <w15:docId w15:val="{A56570DB-E4B6-472E-A68D-B68DEE0E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3</cp:revision>
  <dcterms:created xsi:type="dcterms:W3CDTF">2018-03-31T22:03:00Z</dcterms:created>
  <dcterms:modified xsi:type="dcterms:W3CDTF">2018-03-31T22:05:00Z</dcterms:modified>
</cp:coreProperties>
</file>