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08A6CA" w14:textId="77777777" w:rsidR="00F251A7" w:rsidRDefault="002A08CF">
      <w:pPr>
        <w:jc w:val="center"/>
        <w:rPr>
          <w:rFonts w:hint="eastAsia"/>
        </w:rPr>
      </w:pPr>
      <w:r>
        <w:br/>
      </w:r>
      <w:r>
        <w:br/>
      </w:r>
      <w:r>
        <w:rPr>
          <w:b/>
          <w:color w:val="2E74B5"/>
          <w:sz w:val="30"/>
        </w:rPr>
        <w:t>SOFTSEC VT 2026</w:t>
      </w:r>
    </w:p>
    <w:p w14:paraId="5FF36940" w14:textId="77777777" w:rsidR="00F251A7" w:rsidRDefault="002A08CF">
      <w:pPr>
        <w:pStyle w:val="Title"/>
        <w:jc w:val="center"/>
      </w:pPr>
      <w:r>
        <w:t>Phase II Operational Security</w:t>
      </w:r>
    </w:p>
    <w:p w14:paraId="18199C3C" w14:textId="77777777" w:rsidR="00F251A7" w:rsidRDefault="002A08CF">
      <w:pPr>
        <w:jc w:val="center"/>
        <w:rPr>
          <w:rFonts w:hint="eastAsia"/>
        </w:rPr>
      </w:pPr>
      <w:r>
        <w:rPr>
          <w:color w:val="595959"/>
          <w:sz w:val="28"/>
        </w:rPr>
        <w:t>Threat Modeling, Logging, Monitoring &amp; Incident Analysis</w:t>
      </w:r>
    </w:p>
    <w:p w14:paraId="2F1DD8F6" w14:textId="77777777" w:rsidR="002E14F5" w:rsidRDefault="002A08CF">
      <w:pPr>
        <w:jc w:val="center"/>
      </w:pPr>
      <w:r>
        <w:br/>
        <w:t>Group 22 — Tatou PDF-Watermarking Deployment</w:t>
      </w:r>
      <w:r>
        <w:br/>
        <w:t>Report date: 14 October 2026</w:t>
      </w:r>
    </w:p>
    <w:p w14:paraId="298B776D" w14:textId="17F0BE80" w:rsidR="00F251A7" w:rsidRDefault="002E14F5">
      <w:pPr>
        <w:jc w:val="center"/>
        <w:rPr>
          <w:rFonts w:hint="eastAsia"/>
        </w:rPr>
      </w:pPr>
      <w:r>
        <w:t>Written By: Sopnil Roy Niloy</w:t>
      </w:r>
      <w:r w:rsidR="002A08CF">
        <w:br/>
      </w:r>
    </w:p>
    <w:p w14:paraId="66714AF7" w14:textId="77777777" w:rsidR="00F251A7" w:rsidRDefault="00F251A7">
      <w:pPr>
        <w:rPr>
          <w:rFonts w:hint="eastAsia"/>
        </w:rPr>
      </w:pPr>
    </w:p>
    <w:p w14:paraId="2E8014BC" w14:textId="207E1661" w:rsidR="00F251A7" w:rsidRDefault="00F251A7" w:rsidP="0068130E">
      <w:pPr>
        <w:jc w:val="center"/>
        <w:rPr>
          <w:rFonts w:hint="eastAsia"/>
          <w:b/>
        </w:rPr>
      </w:pPr>
    </w:p>
    <w:p w14:paraId="202D5DEF" w14:textId="0779535F" w:rsidR="0068130E" w:rsidRDefault="0068130E" w:rsidP="0068130E">
      <w:pPr>
        <w:jc w:val="center"/>
        <w:rPr>
          <w:rFonts w:hint="eastAsia"/>
          <w:b/>
        </w:rPr>
      </w:pPr>
    </w:p>
    <w:p w14:paraId="54802A2B" w14:textId="53DE9879" w:rsidR="0068130E" w:rsidRDefault="0068130E" w:rsidP="0068130E">
      <w:pPr>
        <w:jc w:val="center"/>
        <w:rPr>
          <w:rFonts w:hint="eastAsia"/>
          <w:b/>
        </w:rPr>
      </w:pPr>
    </w:p>
    <w:p w14:paraId="1D8C4688" w14:textId="297A8A74" w:rsidR="0068130E" w:rsidRDefault="0068130E" w:rsidP="0068130E">
      <w:pPr>
        <w:jc w:val="center"/>
        <w:rPr>
          <w:rFonts w:hint="eastAsia"/>
          <w:b/>
        </w:rPr>
      </w:pPr>
    </w:p>
    <w:p w14:paraId="5D1E3CB6" w14:textId="6C0BF146" w:rsidR="0068130E" w:rsidRDefault="0068130E" w:rsidP="0068130E">
      <w:pPr>
        <w:jc w:val="center"/>
        <w:rPr>
          <w:rFonts w:hint="eastAsia"/>
          <w:b/>
        </w:rPr>
      </w:pPr>
    </w:p>
    <w:p w14:paraId="2133FE7F" w14:textId="62B70F8C" w:rsidR="0068130E" w:rsidRDefault="0068130E" w:rsidP="0068130E">
      <w:pPr>
        <w:jc w:val="center"/>
        <w:rPr>
          <w:rFonts w:hint="eastAsia"/>
          <w:b/>
        </w:rPr>
      </w:pPr>
    </w:p>
    <w:p w14:paraId="23DC5DA8" w14:textId="5801A9CE" w:rsidR="0068130E" w:rsidRDefault="0068130E" w:rsidP="0068130E">
      <w:pPr>
        <w:jc w:val="center"/>
        <w:rPr>
          <w:rFonts w:hint="eastAsia"/>
          <w:b/>
        </w:rPr>
      </w:pPr>
    </w:p>
    <w:p w14:paraId="52DC3161" w14:textId="645F4581" w:rsidR="0068130E" w:rsidRDefault="0068130E" w:rsidP="0068130E">
      <w:pPr>
        <w:jc w:val="center"/>
        <w:rPr>
          <w:rFonts w:hint="eastAsia"/>
          <w:b/>
        </w:rPr>
      </w:pPr>
    </w:p>
    <w:p w14:paraId="35FA5BF4" w14:textId="60A65D4E" w:rsidR="0068130E" w:rsidRDefault="0068130E" w:rsidP="0068130E">
      <w:pPr>
        <w:jc w:val="center"/>
        <w:rPr>
          <w:rFonts w:hint="eastAsia"/>
          <w:b/>
        </w:rPr>
      </w:pPr>
    </w:p>
    <w:p w14:paraId="695665FB" w14:textId="3293368F" w:rsidR="0068130E" w:rsidRDefault="0068130E" w:rsidP="0068130E">
      <w:pPr>
        <w:jc w:val="center"/>
        <w:rPr>
          <w:rFonts w:hint="eastAsia"/>
          <w:b/>
        </w:rPr>
      </w:pPr>
    </w:p>
    <w:p w14:paraId="54A0E6C3" w14:textId="500FD4E8" w:rsidR="0068130E" w:rsidRDefault="0068130E" w:rsidP="0068130E">
      <w:pPr>
        <w:jc w:val="center"/>
        <w:rPr>
          <w:rFonts w:hint="eastAsia"/>
          <w:b/>
        </w:rPr>
      </w:pPr>
    </w:p>
    <w:p w14:paraId="0A67B5E8" w14:textId="47BA2ECB" w:rsidR="0068130E" w:rsidRDefault="0068130E" w:rsidP="0068130E">
      <w:pPr>
        <w:jc w:val="center"/>
        <w:rPr>
          <w:rFonts w:hint="eastAsia"/>
          <w:b/>
        </w:rPr>
      </w:pPr>
    </w:p>
    <w:p w14:paraId="4CA1ED59" w14:textId="7B1B53BC" w:rsidR="0068130E" w:rsidRDefault="0068130E" w:rsidP="0068130E">
      <w:pPr>
        <w:jc w:val="center"/>
        <w:rPr>
          <w:rFonts w:hint="eastAsia"/>
          <w:b/>
        </w:rPr>
      </w:pPr>
    </w:p>
    <w:p w14:paraId="62683C6B" w14:textId="53E2CF14" w:rsidR="0068130E" w:rsidRDefault="0068130E" w:rsidP="0068130E">
      <w:pPr>
        <w:jc w:val="center"/>
        <w:rPr>
          <w:rFonts w:hint="eastAsia"/>
          <w:b/>
        </w:rPr>
      </w:pPr>
    </w:p>
    <w:p w14:paraId="3F2F15EC" w14:textId="0C68C88B" w:rsidR="0068130E" w:rsidRDefault="0068130E" w:rsidP="0068130E">
      <w:pPr>
        <w:jc w:val="center"/>
        <w:rPr>
          <w:rFonts w:hint="eastAsia"/>
          <w:b/>
        </w:rPr>
      </w:pPr>
    </w:p>
    <w:p w14:paraId="2AE22CC0" w14:textId="41DB9AB1" w:rsidR="0068130E" w:rsidRDefault="0068130E" w:rsidP="0068130E">
      <w:pPr>
        <w:jc w:val="center"/>
        <w:rPr>
          <w:rFonts w:hint="eastAsia"/>
          <w:b/>
        </w:rPr>
      </w:pPr>
    </w:p>
    <w:p w14:paraId="20CA4315" w14:textId="77777777" w:rsidR="0068130E" w:rsidRDefault="0068130E" w:rsidP="0068130E">
      <w:pPr>
        <w:jc w:val="center"/>
        <w:rPr>
          <w:rFonts w:hint="eastAsia"/>
          <w:b/>
        </w:rPr>
      </w:pPr>
    </w:p>
    <w:p w14:paraId="0F187B0F" w14:textId="39359B2F" w:rsidR="0068130E" w:rsidRDefault="0068130E" w:rsidP="0068130E">
      <w:pPr>
        <w:jc w:val="center"/>
        <w:rPr>
          <w:rFonts w:hint="eastAsia"/>
          <w:b/>
        </w:rPr>
      </w:pPr>
    </w:p>
    <w:p w14:paraId="588F1E68" w14:textId="058E6ECD" w:rsidR="0068130E" w:rsidRDefault="0068130E" w:rsidP="0068130E">
      <w:pPr>
        <w:jc w:val="center"/>
        <w:rPr>
          <w:rFonts w:hint="eastAsia"/>
          <w:b/>
        </w:rPr>
      </w:pPr>
    </w:p>
    <w:p w14:paraId="443D5AFB" w14:textId="00D824FB" w:rsidR="0068130E" w:rsidRDefault="0068130E" w:rsidP="0068130E">
      <w:pPr>
        <w:jc w:val="center"/>
        <w:rPr>
          <w:rFonts w:hint="eastAsia"/>
          <w:b/>
        </w:rPr>
      </w:pPr>
    </w:p>
    <w:p w14:paraId="7F0F63D5" w14:textId="0C75DA7E" w:rsidR="0068130E" w:rsidRDefault="0068130E" w:rsidP="0068130E">
      <w:pPr>
        <w:jc w:val="center"/>
        <w:rPr>
          <w:rFonts w:hint="eastAsia"/>
          <w:b/>
        </w:rPr>
      </w:pPr>
    </w:p>
    <w:p w14:paraId="204BD962" w14:textId="18DF54A1" w:rsidR="0068130E" w:rsidRDefault="0068130E" w:rsidP="0068130E">
      <w:pPr>
        <w:jc w:val="center"/>
        <w:rPr>
          <w:rFonts w:hint="eastAsia"/>
          <w:b/>
        </w:rPr>
      </w:pPr>
    </w:p>
    <w:p w14:paraId="4ABE57AA" w14:textId="77777777" w:rsidR="0068130E" w:rsidRDefault="0068130E" w:rsidP="0068130E">
      <w:pPr>
        <w:jc w:val="center"/>
        <w:rPr>
          <w:rFonts w:hint="eastAsia"/>
        </w:rPr>
      </w:pPr>
    </w:p>
    <w:p w14:paraId="02A83AA1" w14:textId="40F592A7" w:rsidR="00F251A7" w:rsidRDefault="002A08CF">
      <w:pPr>
        <w:pStyle w:val="Heading1"/>
      </w:pPr>
      <w:r>
        <w:lastRenderedPageBreak/>
        <w:t>Executive Summary</w:t>
      </w:r>
    </w:p>
    <w:p w14:paraId="2807DD8C" w14:textId="50CB0545" w:rsidR="00E94B69" w:rsidRDefault="00E94B69" w:rsidP="00E94B69">
      <w:pPr>
        <w:rPr>
          <w:rFonts w:hint="eastAsia"/>
        </w:rPr>
      </w:pPr>
    </w:p>
    <w:p w14:paraId="260786A5" w14:textId="77777777" w:rsidR="00E94B69" w:rsidRDefault="00E94B69" w:rsidP="00E94B69">
      <w:pPr>
        <w:rPr>
          <w:rFonts w:hint="eastAsia"/>
        </w:rPr>
      </w:pPr>
      <w:r>
        <w:rPr>
          <w:rFonts w:hint="eastAsia"/>
        </w:rPr>
        <w:t>In this paper, observation points for operational security are created for the Group 22 Tatou deployment. The changes made create authentication failure events, start Gunicorn HTTP access logging, and delete the flag value from the startup message. The invalid token request received HTTP 401 response and was recorded as an authentication failure. The result of the health check is HTTP 200, and the database is connected.</w:t>
      </w:r>
    </w:p>
    <w:p w14:paraId="09C53FE9" w14:textId="77777777" w:rsidR="00E94B69" w:rsidRDefault="00E94B69" w:rsidP="00E94B69">
      <w:pPr>
        <w:rPr>
          <w:rFonts w:hint="eastAsia"/>
        </w:rPr>
      </w:pPr>
    </w:p>
    <w:p w14:paraId="179617DD" w14:textId="6F318A8F" w:rsidR="00E94B69" w:rsidRPr="00E94B69" w:rsidRDefault="00E94B69" w:rsidP="00E94B69">
      <w:pPr>
        <w:rPr>
          <w:rFonts w:hint="eastAsia"/>
        </w:rPr>
      </w:pPr>
      <w:r>
        <w:rPr>
          <w:rFonts w:hint="eastAsia"/>
        </w:rPr>
        <w:t>The test suite for the server was re-run on 14 October 2026 on Python 3.13.5, giving 26 passes, 7 skipped tests, and no failures. The report consists of a threat model, recovery runbook, summary of the evidence, and an excerpt from the redacted log. The recovery test verifies the deployment of the server and the operation of health checks; however, backup restore and recovery after the successful breach have not been verified yet.</w:t>
      </w:r>
    </w:p>
    <w:p w14:paraId="7186434D" w14:textId="77777777" w:rsidR="00F251A7" w:rsidRDefault="002A08CF">
      <w:pPr>
        <w:pStyle w:val="Heading1"/>
      </w:pPr>
      <w:r>
        <w:t>1. Scope and System Overview</w:t>
      </w:r>
    </w:p>
    <w:p w14:paraId="01BBFE62" w14:textId="03FDE97F" w:rsidR="00384319" w:rsidRPr="00384319" w:rsidRDefault="00384319" w:rsidP="00384319">
      <w:pPr>
        <w:pStyle w:val="Heading1"/>
        <w:rPr>
          <w:rFonts w:ascii="Aptos" w:eastAsiaTheme="minorEastAsia" w:hAnsi="Aptos" w:cstheme="minorBidi" w:hint="eastAsia"/>
          <w:b w:val="0"/>
          <w:bCs w:val="0"/>
          <w:color w:val="auto"/>
          <w:sz w:val="20"/>
          <w:szCs w:val="22"/>
        </w:rPr>
      </w:pPr>
      <w:r w:rsidRPr="00384319">
        <w:rPr>
          <w:rFonts w:ascii="Aptos" w:eastAsiaTheme="minorEastAsia" w:hAnsi="Aptos" w:cstheme="minorBidi" w:hint="eastAsia"/>
          <w:b w:val="0"/>
          <w:bCs w:val="0"/>
          <w:color w:val="auto"/>
          <w:sz w:val="20"/>
          <w:szCs w:val="22"/>
        </w:rPr>
        <w:t>The Tatou system is an online application designed to watermark PDF files. The README of the project states that it is a learning project with potential vulnerabilities and suggests not to deploy it in an open network. Group 22 deploys it with the use of a Python/Flask server running in Gunicorn, MariaDB container, and Docker Compose.</w:t>
      </w:r>
    </w:p>
    <w:p w14:paraId="75C56D95" w14:textId="77777777" w:rsidR="00384319" w:rsidRDefault="00384319" w:rsidP="00384319">
      <w:pPr>
        <w:pStyle w:val="Heading1"/>
        <w:rPr>
          <w:rFonts w:ascii="Aptos" w:eastAsiaTheme="minorEastAsia" w:hAnsi="Aptos" w:cstheme="minorBidi" w:hint="eastAsia"/>
          <w:b w:val="0"/>
          <w:bCs w:val="0"/>
          <w:color w:val="auto"/>
          <w:sz w:val="20"/>
          <w:szCs w:val="22"/>
        </w:rPr>
      </w:pPr>
      <w:r w:rsidRPr="00384319">
        <w:rPr>
          <w:rFonts w:ascii="Aptos" w:eastAsiaTheme="minorEastAsia" w:hAnsi="Aptos" w:cstheme="minorBidi" w:hint="eastAsia"/>
          <w:b w:val="0"/>
          <w:bCs w:val="0"/>
          <w:color w:val="auto"/>
          <w:sz w:val="20"/>
          <w:szCs w:val="22"/>
        </w:rPr>
        <w:t>In the Docker Compose file, the server runs on host port 5000, uses a separate database service, keeps documents in a named user-files volume, stores the MariaDB data in the db-data volume, and has access to a GPG folder on the host computer. Environment variables provide the configuration and secrets.</w:t>
      </w:r>
    </w:p>
    <w:p w14:paraId="40479A0B" w14:textId="77777777" w:rsidR="00384319" w:rsidRDefault="00384319" w:rsidP="00384319">
      <w:pPr>
        <w:pStyle w:val="Heading1"/>
        <w:rPr>
          <w:rFonts w:ascii="Aptos" w:eastAsiaTheme="minorEastAsia" w:hAnsi="Aptos" w:cstheme="minorBidi" w:hint="eastAsia"/>
          <w:b w:val="0"/>
          <w:bCs w:val="0"/>
          <w:color w:val="auto"/>
          <w:sz w:val="20"/>
          <w:szCs w:val="22"/>
        </w:rPr>
      </w:pPr>
      <w:r w:rsidRPr="00384319">
        <w:rPr>
          <w:rFonts w:ascii="Aptos" w:eastAsiaTheme="minorEastAsia" w:hAnsi="Aptos" w:cstheme="minorBidi" w:hint="eastAsia"/>
          <w:b w:val="0"/>
          <w:bCs w:val="0"/>
          <w:color w:val="auto"/>
          <w:sz w:val="20"/>
          <w:szCs w:val="22"/>
        </w:rPr>
        <w:t>This report will address the Operational Security specialization and concentrate on the following topics: threat modeling, observation points, logging, service recovery, evidence collection, and a failed authentication attempt.</w:t>
      </w:r>
    </w:p>
    <w:p w14:paraId="1122D3C7" w14:textId="3209E29E" w:rsidR="00F251A7" w:rsidRPr="00384319" w:rsidRDefault="002A08CF" w:rsidP="00384319">
      <w:pPr>
        <w:pStyle w:val="Heading1"/>
        <w:rPr>
          <w:rFonts w:ascii="Aptos" w:eastAsiaTheme="minorEastAsia" w:hAnsi="Aptos" w:cstheme="minorBidi" w:hint="eastAsia"/>
          <w:b w:val="0"/>
          <w:bCs w:val="0"/>
          <w:color w:val="auto"/>
          <w:sz w:val="20"/>
          <w:szCs w:val="22"/>
        </w:rPr>
      </w:pPr>
      <w:r>
        <w:t>2. Threat Model</w:t>
      </w:r>
    </w:p>
    <w:p w14:paraId="00233E62" w14:textId="77777777" w:rsidR="00F251A7" w:rsidRDefault="002A08CF">
      <w:pPr>
        <w:pStyle w:val="Heading2"/>
      </w:pPr>
      <w:r>
        <w:t>2.1 Assets and security objectives</w:t>
      </w:r>
    </w:p>
    <w:tbl>
      <w:tblPr>
        <w:tblStyle w:val="LightShading-Accent1"/>
        <w:tblW w:w="0" w:type="auto"/>
        <w:tblLook w:val="04A0" w:firstRow="1" w:lastRow="0" w:firstColumn="1" w:lastColumn="0" w:noHBand="0" w:noVBand="1"/>
      </w:tblPr>
      <w:tblGrid>
        <w:gridCol w:w="2448"/>
        <w:gridCol w:w="2448"/>
        <w:gridCol w:w="4464"/>
      </w:tblGrid>
      <w:tr w:rsidR="00F251A7" w14:paraId="6EFCB969" w14:textId="77777777" w:rsidTr="00F251A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631CD4D8" w14:textId="77777777" w:rsidR="00F251A7" w:rsidRDefault="002A08CF">
            <w:pPr>
              <w:rPr>
                <w:rFonts w:hint="eastAsia"/>
              </w:rPr>
            </w:pPr>
            <w:r>
              <w:t>Asset</w:t>
            </w:r>
          </w:p>
        </w:tc>
        <w:tc>
          <w:tcPr>
            <w:tcW w:w="2448" w:type="dxa"/>
          </w:tcPr>
          <w:p w14:paraId="641E58DB" w14:textId="77777777" w:rsidR="00F251A7" w:rsidRDefault="002A08CF">
            <w:pPr>
              <w:cnfStyle w:val="100000000000" w:firstRow="1" w:lastRow="0" w:firstColumn="0" w:lastColumn="0" w:oddVBand="0" w:evenVBand="0" w:oddHBand="0" w:evenHBand="0" w:firstRowFirstColumn="0" w:firstRowLastColumn="0" w:lastRowFirstColumn="0" w:lastRowLastColumn="0"/>
              <w:rPr>
                <w:rFonts w:hint="eastAsia"/>
              </w:rPr>
            </w:pPr>
            <w:r>
              <w:t>Security objective</w:t>
            </w:r>
          </w:p>
        </w:tc>
        <w:tc>
          <w:tcPr>
            <w:tcW w:w="4464" w:type="dxa"/>
          </w:tcPr>
          <w:p w14:paraId="7B43B17B" w14:textId="77777777" w:rsidR="00F251A7" w:rsidRDefault="002A08CF">
            <w:pPr>
              <w:cnfStyle w:val="100000000000" w:firstRow="1" w:lastRow="0" w:firstColumn="0" w:lastColumn="0" w:oddVBand="0" w:evenVBand="0" w:oddHBand="0" w:evenHBand="0" w:firstRowFirstColumn="0" w:firstRowLastColumn="0" w:lastRowFirstColumn="0" w:lastRowLastColumn="0"/>
              <w:rPr>
                <w:rFonts w:hint="eastAsia"/>
              </w:rPr>
            </w:pPr>
            <w:r>
              <w:t>Potential impact</w:t>
            </w:r>
          </w:p>
        </w:tc>
      </w:tr>
      <w:tr w:rsidR="00F251A7" w14:paraId="3C482F16" w14:textId="77777777" w:rsidTr="00F251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7061E98D" w14:textId="77777777" w:rsidR="00F251A7" w:rsidRDefault="002A08CF">
            <w:pPr>
              <w:rPr>
                <w:rFonts w:hint="eastAsia"/>
              </w:rPr>
            </w:pPr>
            <w:r>
              <w:t>Uploaded and watermarked PDF documents</w:t>
            </w:r>
          </w:p>
        </w:tc>
        <w:tc>
          <w:tcPr>
            <w:tcW w:w="2448" w:type="dxa"/>
          </w:tcPr>
          <w:p w14:paraId="7749C287" w14:textId="77777777" w:rsidR="00F251A7" w:rsidRDefault="002A08CF">
            <w:pPr>
              <w:cnfStyle w:val="000000100000" w:firstRow="0" w:lastRow="0" w:firstColumn="0" w:lastColumn="0" w:oddVBand="0" w:evenVBand="0" w:oddHBand="1" w:evenHBand="0" w:firstRowFirstColumn="0" w:firstRowLastColumn="0" w:lastRowFirstColumn="0" w:lastRowLastColumn="0"/>
              <w:rPr>
                <w:rFonts w:hint="eastAsia"/>
              </w:rPr>
            </w:pPr>
            <w:r>
              <w:t>Confidentiality and integrity</w:t>
            </w:r>
          </w:p>
        </w:tc>
        <w:tc>
          <w:tcPr>
            <w:tcW w:w="4464" w:type="dxa"/>
          </w:tcPr>
          <w:p w14:paraId="63B89C11" w14:textId="77777777" w:rsidR="00F251A7" w:rsidRDefault="002A08CF">
            <w:pPr>
              <w:cnfStyle w:val="000000100000" w:firstRow="0" w:lastRow="0" w:firstColumn="0" w:lastColumn="0" w:oddVBand="0" w:evenVBand="0" w:oddHBand="1" w:evenHBand="0" w:firstRowFirstColumn="0" w:firstRowLastColumn="0" w:lastRowFirstColumn="0" w:lastRowLastColumn="0"/>
              <w:rPr>
                <w:rFonts w:hint="eastAsia"/>
              </w:rPr>
            </w:pPr>
            <w:r>
              <w:t>Disclosure, unauthorized change, or deletion</w:t>
            </w:r>
          </w:p>
        </w:tc>
      </w:tr>
      <w:tr w:rsidR="00F251A7" w14:paraId="04B10B23" w14:textId="77777777" w:rsidTr="00F251A7">
        <w:tc>
          <w:tcPr>
            <w:cnfStyle w:val="001000000000" w:firstRow="0" w:lastRow="0" w:firstColumn="1" w:lastColumn="0" w:oddVBand="0" w:evenVBand="0" w:oddHBand="0" w:evenHBand="0" w:firstRowFirstColumn="0" w:firstRowLastColumn="0" w:lastRowFirstColumn="0" w:lastRowLastColumn="0"/>
            <w:tcW w:w="2448" w:type="dxa"/>
          </w:tcPr>
          <w:p w14:paraId="384342F3" w14:textId="77777777" w:rsidR="00F251A7" w:rsidRDefault="002A08CF">
            <w:pPr>
              <w:rPr>
                <w:rFonts w:hint="eastAsia"/>
              </w:rPr>
            </w:pPr>
            <w:r>
              <w:t>Authentication tokens and cryptographic material</w:t>
            </w:r>
          </w:p>
        </w:tc>
        <w:tc>
          <w:tcPr>
            <w:tcW w:w="2448" w:type="dxa"/>
          </w:tcPr>
          <w:p w14:paraId="076C2398" w14:textId="77777777" w:rsidR="00F251A7" w:rsidRDefault="002A08CF">
            <w:pPr>
              <w:cnfStyle w:val="000000000000" w:firstRow="0" w:lastRow="0" w:firstColumn="0" w:lastColumn="0" w:oddVBand="0" w:evenVBand="0" w:oddHBand="0" w:evenHBand="0" w:firstRowFirstColumn="0" w:firstRowLastColumn="0" w:lastRowFirstColumn="0" w:lastRowLastColumn="0"/>
              <w:rPr>
                <w:rFonts w:hint="eastAsia"/>
              </w:rPr>
            </w:pPr>
            <w:r>
              <w:t>Confidentiality and integrity</w:t>
            </w:r>
          </w:p>
        </w:tc>
        <w:tc>
          <w:tcPr>
            <w:tcW w:w="4464" w:type="dxa"/>
          </w:tcPr>
          <w:p w14:paraId="5A9E445A" w14:textId="77777777" w:rsidR="00F251A7" w:rsidRDefault="002A08CF">
            <w:pPr>
              <w:cnfStyle w:val="000000000000" w:firstRow="0" w:lastRow="0" w:firstColumn="0" w:lastColumn="0" w:oddVBand="0" w:evenVBand="0" w:oddHBand="0" w:evenHBand="0" w:firstRowFirstColumn="0" w:firstRowLastColumn="0" w:lastRowFirstColumn="0" w:lastRowLastColumn="0"/>
              <w:rPr>
                <w:rFonts w:hint="eastAsia"/>
              </w:rPr>
            </w:pPr>
            <w:r>
              <w:t>Unauthorized API access or misuse of protected operations</w:t>
            </w:r>
          </w:p>
        </w:tc>
      </w:tr>
      <w:tr w:rsidR="00F251A7" w14:paraId="52C1C27F" w14:textId="77777777" w:rsidTr="00F251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1704FA69" w14:textId="77777777" w:rsidR="00F251A7" w:rsidRDefault="002A08CF">
            <w:pPr>
              <w:rPr>
                <w:rFonts w:hint="eastAsia"/>
              </w:rPr>
            </w:pPr>
            <w:r>
              <w:t>Environment variables and application secrets</w:t>
            </w:r>
          </w:p>
        </w:tc>
        <w:tc>
          <w:tcPr>
            <w:tcW w:w="2448" w:type="dxa"/>
          </w:tcPr>
          <w:p w14:paraId="35074691" w14:textId="77777777" w:rsidR="00F251A7" w:rsidRDefault="002A08CF">
            <w:pPr>
              <w:cnfStyle w:val="000000100000" w:firstRow="0" w:lastRow="0" w:firstColumn="0" w:lastColumn="0" w:oddVBand="0" w:evenVBand="0" w:oddHBand="1" w:evenHBand="0" w:firstRowFirstColumn="0" w:firstRowLastColumn="0" w:lastRowFirstColumn="0" w:lastRowLastColumn="0"/>
              <w:rPr>
                <w:rFonts w:hint="eastAsia"/>
              </w:rPr>
            </w:pPr>
            <w:r>
              <w:t>Confidentiality</w:t>
            </w:r>
          </w:p>
        </w:tc>
        <w:tc>
          <w:tcPr>
            <w:tcW w:w="4464" w:type="dxa"/>
          </w:tcPr>
          <w:p w14:paraId="732AF9E5" w14:textId="77777777" w:rsidR="00F251A7" w:rsidRDefault="002A08CF">
            <w:pPr>
              <w:cnfStyle w:val="000000100000" w:firstRow="0" w:lastRow="0" w:firstColumn="0" w:lastColumn="0" w:oddVBand="0" w:evenVBand="0" w:oddHBand="1" w:evenHBand="0" w:firstRowFirstColumn="0" w:firstRowLastColumn="0" w:lastRowFirstColumn="0" w:lastRowLastColumn="0"/>
              <w:rPr>
                <w:rFonts w:hint="eastAsia"/>
              </w:rPr>
            </w:pPr>
            <w:r>
              <w:t>Impersonation or other compromise</w:t>
            </w:r>
          </w:p>
        </w:tc>
      </w:tr>
      <w:tr w:rsidR="00F251A7" w14:paraId="49203AFC" w14:textId="77777777" w:rsidTr="00F251A7">
        <w:tc>
          <w:tcPr>
            <w:cnfStyle w:val="001000000000" w:firstRow="0" w:lastRow="0" w:firstColumn="1" w:lastColumn="0" w:oddVBand="0" w:evenVBand="0" w:oddHBand="0" w:evenHBand="0" w:firstRowFirstColumn="0" w:firstRowLastColumn="0" w:lastRowFirstColumn="0" w:lastRowLastColumn="0"/>
            <w:tcW w:w="2448" w:type="dxa"/>
          </w:tcPr>
          <w:p w14:paraId="6E4F6929" w14:textId="77777777" w:rsidR="00F251A7" w:rsidRDefault="002A08CF">
            <w:pPr>
              <w:rPr>
                <w:rFonts w:hint="eastAsia"/>
              </w:rPr>
            </w:pPr>
            <w:r>
              <w:t>Database records and credentials</w:t>
            </w:r>
          </w:p>
        </w:tc>
        <w:tc>
          <w:tcPr>
            <w:tcW w:w="2448" w:type="dxa"/>
          </w:tcPr>
          <w:p w14:paraId="778240BA" w14:textId="77777777" w:rsidR="00F251A7" w:rsidRDefault="002A08CF">
            <w:pPr>
              <w:cnfStyle w:val="000000000000" w:firstRow="0" w:lastRow="0" w:firstColumn="0" w:lastColumn="0" w:oddVBand="0" w:evenVBand="0" w:oddHBand="0" w:evenHBand="0" w:firstRowFirstColumn="0" w:firstRowLastColumn="0" w:lastRowFirstColumn="0" w:lastRowLastColumn="0"/>
              <w:rPr>
                <w:rFonts w:hint="eastAsia"/>
              </w:rPr>
            </w:pPr>
            <w:r>
              <w:t>Confidentiality, integrity, availability</w:t>
            </w:r>
          </w:p>
        </w:tc>
        <w:tc>
          <w:tcPr>
            <w:tcW w:w="4464" w:type="dxa"/>
          </w:tcPr>
          <w:p w14:paraId="5AFA2311" w14:textId="77777777" w:rsidR="00F251A7" w:rsidRDefault="002A08CF">
            <w:pPr>
              <w:cnfStyle w:val="000000000000" w:firstRow="0" w:lastRow="0" w:firstColumn="0" w:lastColumn="0" w:oddVBand="0" w:evenVBand="0" w:oddHBand="0" w:evenHBand="0" w:firstRowFirstColumn="0" w:firstRowLastColumn="0" w:lastRowFirstColumn="0" w:lastRowLastColumn="0"/>
              <w:rPr>
                <w:rFonts w:hint="eastAsia"/>
              </w:rPr>
            </w:pPr>
            <w:r>
              <w:t>Data exposure, tampering, or service disruption</w:t>
            </w:r>
          </w:p>
        </w:tc>
      </w:tr>
      <w:tr w:rsidR="00F251A7" w14:paraId="1D0BFE83" w14:textId="77777777" w:rsidTr="00F251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7483C064" w14:textId="77777777" w:rsidR="00F251A7" w:rsidRDefault="002A08CF">
            <w:pPr>
              <w:rPr>
                <w:rFonts w:hint="eastAsia"/>
              </w:rPr>
            </w:pPr>
            <w:r>
              <w:t>GPG key material</w:t>
            </w:r>
          </w:p>
        </w:tc>
        <w:tc>
          <w:tcPr>
            <w:tcW w:w="2448" w:type="dxa"/>
          </w:tcPr>
          <w:p w14:paraId="7D78BD47" w14:textId="77777777" w:rsidR="00F251A7" w:rsidRDefault="002A08CF">
            <w:pPr>
              <w:cnfStyle w:val="000000100000" w:firstRow="0" w:lastRow="0" w:firstColumn="0" w:lastColumn="0" w:oddVBand="0" w:evenVBand="0" w:oddHBand="1" w:evenHBand="0" w:firstRowFirstColumn="0" w:firstRowLastColumn="0" w:lastRowFirstColumn="0" w:lastRowLastColumn="0"/>
              <w:rPr>
                <w:rFonts w:hint="eastAsia"/>
              </w:rPr>
            </w:pPr>
            <w:r>
              <w:t>Confidentiality and integrity</w:t>
            </w:r>
          </w:p>
        </w:tc>
        <w:tc>
          <w:tcPr>
            <w:tcW w:w="4464" w:type="dxa"/>
          </w:tcPr>
          <w:p w14:paraId="1C023DDD" w14:textId="77777777" w:rsidR="00F251A7" w:rsidRDefault="002A08CF">
            <w:pPr>
              <w:cnfStyle w:val="000000100000" w:firstRow="0" w:lastRow="0" w:firstColumn="0" w:lastColumn="0" w:oddVBand="0" w:evenVBand="0" w:oddHBand="1" w:evenHBand="0" w:firstRowFirstColumn="0" w:firstRowLastColumn="0" w:lastRowFirstColumn="0" w:lastRowLastColumn="0"/>
              <w:rPr>
                <w:rFonts w:hint="eastAsia"/>
              </w:rPr>
            </w:pPr>
            <w:r>
              <w:t>Misuse of cryptographic operations</w:t>
            </w:r>
          </w:p>
        </w:tc>
      </w:tr>
      <w:tr w:rsidR="00F251A7" w14:paraId="764D6D4A" w14:textId="77777777" w:rsidTr="00F251A7">
        <w:tc>
          <w:tcPr>
            <w:cnfStyle w:val="001000000000" w:firstRow="0" w:lastRow="0" w:firstColumn="1" w:lastColumn="0" w:oddVBand="0" w:evenVBand="0" w:oddHBand="0" w:evenHBand="0" w:firstRowFirstColumn="0" w:firstRowLastColumn="0" w:lastRowFirstColumn="0" w:lastRowLastColumn="0"/>
            <w:tcW w:w="2448" w:type="dxa"/>
          </w:tcPr>
          <w:p w14:paraId="702F960B" w14:textId="77777777" w:rsidR="00F251A7" w:rsidRDefault="002A08CF">
            <w:pPr>
              <w:rPr>
                <w:rFonts w:hint="eastAsia"/>
              </w:rPr>
            </w:pPr>
            <w:r>
              <w:t xml:space="preserve">Application and </w:t>
            </w:r>
            <w:r>
              <w:lastRenderedPageBreak/>
              <w:t>security logs</w:t>
            </w:r>
          </w:p>
        </w:tc>
        <w:tc>
          <w:tcPr>
            <w:tcW w:w="2448" w:type="dxa"/>
          </w:tcPr>
          <w:p w14:paraId="6C9C1583" w14:textId="77777777" w:rsidR="00F251A7" w:rsidRDefault="002A08CF">
            <w:pPr>
              <w:cnfStyle w:val="000000000000" w:firstRow="0" w:lastRow="0" w:firstColumn="0" w:lastColumn="0" w:oddVBand="0" w:evenVBand="0" w:oddHBand="0" w:evenHBand="0" w:firstRowFirstColumn="0" w:firstRowLastColumn="0" w:lastRowFirstColumn="0" w:lastRowLastColumn="0"/>
              <w:rPr>
                <w:rFonts w:hint="eastAsia"/>
              </w:rPr>
            </w:pPr>
            <w:r>
              <w:lastRenderedPageBreak/>
              <w:t xml:space="preserve">Confidentiality, integrity, </w:t>
            </w:r>
            <w:r>
              <w:lastRenderedPageBreak/>
              <w:t>availability</w:t>
            </w:r>
          </w:p>
        </w:tc>
        <w:tc>
          <w:tcPr>
            <w:tcW w:w="4464" w:type="dxa"/>
          </w:tcPr>
          <w:p w14:paraId="3AF2239F" w14:textId="77777777" w:rsidR="00F251A7" w:rsidRDefault="002A08CF">
            <w:pPr>
              <w:cnfStyle w:val="000000000000" w:firstRow="0" w:lastRow="0" w:firstColumn="0" w:lastColumn="0" w:oddVBand="0" w:evenVBand="0" w:oddHBand="0" w:evenHBand="0" w:firstRowFirstColumn="0" w:firstRowLastColumn="0" w:lastRowFirstColumn="0" w:lastRowLastColumn="0"/>
              <w:rPr>
                <w:rFonts w:hint="eastAsia"/>
              </w:rPr>
            </w:pPr>
            <w:r>
              <w:lastRenderedPageBreak/>
              <w:t xml:space="preserve">Evidence loss, misleading investigations, or </w:t>
            </w:r>
            <w:r>
              <w:lastRenderedPageBreak/>
              <w:t>sensitive-data disclosure</w:t>
            </w:r>
          </w:p>
        </w:tc>
      </w:tr>
      <w:tr w:rsidR="00F251A7" w14:paraId="06ABD103" w14:textId="77777777" w:rsidTr="00F251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1366AA9E" w14:textId="77777777" w:rsidR="00F251A7" w:rsidRDefault="002A08CF">
            <w:pPr>
              <w:rPr>
                <w:rFonts w:hint="eastAsia"/>
              </w:rPr>
            </w:pPr>
            <w:r>
              <w:lastRenderedPageBreak/>
              <w:t>Server and database availability</w:t>
            </w:r>
          </w:p>
        </w:tc>
        <w:tc>
          <w:tcPr>
            <w:tcW w:w="2448" w:type="dxa"/>
          </w:tcPr>
          <w:p w14:paraId="64AC3741" w14:textId="77777777" w:rsidR="00F251A7" w:rsidRDefault="002A08CF">
            <w:pPr>
              <w:cnfStyle w:val="000000100000" w:firstRow="0" w:lastRow="0" w:firstColumn="0" w:lastColumn="0" w:oddVBand="0" w:evenVBand="0" w:oddHBand="1" w:evenHBand="0" w:firstRowFirstColumn="0" w:firstRowLastColumn="0" w:lastRowFirstColumn="0" w:lastRowLastColumn="0"/>
              <w:rPr>
                <w:rFonts w:hint="eastAsia"/>
              </w:rPr>
            </w:pPr>
            <w:r>
              <w:t>Availability</w:t>
            </w:r>
          </w:p>
        </w:tc>
        <w:tc>
          <w:tcPr>
            <w:tcW w:w="4464" w:type="dxa"/>
          </w:tcPr>
          <w:p w14:paraId="3DD099DF" w14:textId="77777777" w:rsidR="00F251A7" w:rsidRDefault="002A08CF">
            <w:pPr>
              <w:cnfStyle w:val="000000100000" w:firstRow="0" w:lastRow="0" w:firstColumn="0" w:lastColumn="0" w:oddVBand="0" w:evenVBand="0" w:oddHBand="1" w:evenHBand="0" w:firstRowFirstColumn="0" w:firstRowLastColumn="0" w:lastRowFirstColumn="0" w:lastRowLastColumn="0"/>
              <w:rPr>
                <w:rFonts w:hint="eastAsia"/>
              </w:rPr>
            </w:pPr>
            <w:r>
              <w:t>Interruption of API and watermarking operations</w:t>
            </w:r>
          </w:p>
        </w:tc>
      </w:tr>
    </w:tbl>
    <w:p w14:paraId="087E2122" w14:textId="77777777" w:rsidR="00F251A7" w:rsidRDefault="00F251A7">
      <w:pPr>
        <w:rPr>
          <w:rFonts w:hint="eastAsia"/>
        </w:rPr>
      </w:pPr>
    </w:p>
    <w:p w14:paraId="69C9BBF0" w14:textId="77777777" w:rsidR="00F251A7" w:rsidRDefault="002A08CF">
      <w:pPr>
        <w:pStyle w:val="Heading2"/>
      </w:pPr>
      <w:r>
        <w:t>2.2 Threat actors and assumptions</w:t>
      </w:r>
    </w:p>
    <w:p w14:paraId="17380024" w14:textId="77777777" w:rsidR="009B1E74" w:rsidRDefault="00344D7B">
      <w:pPr>
        <w:pStyle w:val="Heading2"/>
        <w:rPr>
          <w:rFonts w:ascii="Aptos" w:eastAsiaTheme="minorEastAsia" w:hAnsi="Aptos" w:cstheme="minorBidi" w:hint="eastAsia"/>
          <w:b w:val="0"/>
          <w:bCs w:val="0"/>
          <w:color w:val="auto"/>
          <w:sz w:val="20"/>
          <w:szCs w:val="22"/>
        </w:rPr>
      </w:pPr>
      <w:r w:rsidRPr="00344D7B">
        <w:rPr>
          <w:rFonts w:ascii="Aptos" w:eastAsiaTheme="minorEastAsia" w:hAnsi="Aptos" w:cstheme="minorBidi" w:hint="eastAsia"/>
          <w:b w:val="0"/>
          <w:bCs w:val="0"/>
          <w:color w:val="auto"/>
          <w:sz w:val="20"/>
          <w:szCs w:val="22"/>
        </w:rPr>
        <w:t>Threat actors can include unauthorized users accessing API endpoints, users offering unacceptable or invalid tokens, authorized users executing unauthorized document actions, or any actors/activities accessing the host, container, mounted files, or deployment configuration itself. This is considered a threat scenario and not an assumption that the relevant threat actor has compromised the deployment itself.</w:t>
      </w:r>
    </w:p>
    <w:p w14:paraId="41649A22" w14:textId="6D4550C1" w:rsidR="00F251A7" w:rsidRDefault="002A08CF">
      <w:pPr>
        <w:pStyle w:val="Heading2"/>
      </w:pPr>
      <w:r>
        <w:t>2.3 Threat scenarios, observation points, and response</w:t>
      </w:r>
    </w:p>
    <w:tbl>
      <w:tblPr>
        <w:tblStyle w:val="LightShading-Accent1"/>
        <w:tblW w:w="0" w:type="auto"/>
        <w:tblLook w:val="04A0" w:firstRow="1" w:lastRow="0" w:firstColumn="1" w:lastColumn="0" w:noHBand="0" w:noVBand="1"/>
      </w:tblPr>
      <w:tblGrid>
        <w:gridCol w:w="648"/>
        <w:gridCol w:w="2451"/>
        <w:gridCol w:w="2880"/>
        <w:gridCol w:w="3456"/>
      </w:tblGrid>
      <w:tr w:rsidR="00F251A7" w14:paraId="428FBB64" w14:textId="77777777" w:rsidTr="00F251A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8" w:type="dxa"/>
          </w:tcPr>
          <w:p w14:paraId="4B79E4F1" w14:textId="77777777" w:rsidR="00F251A7" w:rsidRDefault="002A08CF">
            <w:pPr>
              <w:rPr>
                <w:rFonts w:hint="eastAsia"/>
              </w:rPr>
            </w:pPr>
            <w:r>
              <w:t>ID</w:t>
            </w:r>
          </w:p>
        </w:tc>
        <w:tc>
          <w:tcPr>
            <w:tcW w:w="2376" w:type="dxa"/>
          </w:tcPr>
          <w:p w14:paraId="1E50BC2F" w14:textId="77777777" w:rsidR="00F251A7" w:rsidRDefault="002A08CF">
            <w:pPr>
              <w:cnfStyle w:val="100000000000" w:firstRow="1" w:lastRow="0" w:firstColumn="0" w:lastColumn="0" w:oddVBand="0" w:evenVBand="0" w:oddHBand="0" w:evenHBand="0" w:firstRowFirstColumn="0" w:firstRowLastColumn="0" w:lastRowFirstColumn="0" w:lastRowLastColumn="0"/>
              <w:rPr>
                <w:rFonts w:hint="eastAsia"/>
              </w:rPr>
            </w:pPr>
            <w:r>
              <w:t>Scenario</w:t>
            </w:r>
          </w:p>
        </w:tc>
        <w:tc>
          <w:tcPr>
            <w:tcW w:w="2880" w:type="dxa"/>
          </w:tcPr>
          <w:p w14:paraId="1A500741" w14:textId="77777777" w:rsidR="00F251A7" w:rsidRDefault="002A08CF">
            <w:pPr>
              <w:cnfStyle w:val="100000000000" w:firstRow="1" w:lastRow="0" w:firstColumn="0" w:lastColumn="0" w:oddVBand="0" w:evenVBand="0" w:oddHBand="0" w:evenHBand="0" w:firstRowFirstColumn="0" w:firstRowLastColumn="0" w:lastRowFirstColumn="0" w:lastRowLastColumn="0"/>
              <w:rPr>
                <w:rFonts w:hint="eastAsia"/>
              </w:rPr>
            </w:pPr>
            <w:r>
              <w:t>Observation point</w:t>
            </w:r>
          </w:p>
        </w:tc>
        <w:tc>
          <w:tcPr>
            <w:tcW w:w="3456" w:type="dxa"/>
          </w:tcPr>
          <w:p w14:paraId="0B331A97" w14:textId="77777777" w:rsidR="00F251A7" w:rsidRDefault="002A08CF">
            <w:pPr>
              <w:cnfStyle w:val="100000000000" w:firstRow="1" w:lastRow="0" w:firstColumn="0" w:lastColumn="0" w:oddVBand="0" w:evenVBand="0" w:oddHBand="0" w:evenHBand="0" w:firstRowFirstColumn="0" w:firstRowLastColumn="0" w:lastRowFirstColumn="0" w:lastRowLastColumn="0"/>
              <w:rPr>
                <w:rFonts w:hint="eastAsia"/>
              </w:rPr>
            </w:pPr>
            <w:r>
              <w:t>Mitigation / response</w:t>
            </w:r>
          </w:p>
        </w:tc>
      </w:tr>
      <w:tr w:rsidR="00F251A7" w14:paraId="2A969519" w14:textId="77777777" w:rsidTr="00F251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8" w:type="dxa"/>
          </w:tcPr>
          <w:p w14:paraId="1F14CF6F" w14:textId="77777777" w:rsidR="00F251A7" w:rsidRDefault="002A08CF">
            <w:pPr>
              <w:rPr>
                <w:rFonts w:hint="eastAsia"/>
              </w:rPr>
            </w:pPr>
            <w:r>
              <w:t>T1</w:t>
            </w:r>
          </w:p>
        </w:tc>
        <w:tc>
          <w:tcPr>
            <w:tcW w:w="2376" w:type="dxa"/>
          </w:tcPr>
          <w:p w14:paraId="7C66A292" w14:textId="77777777" w:rsidR="00F251A7" w:rsidRDefault="002A08CF">
            <w:pPr>
              <w:cnfStyle w:val="000000100000" w:firstRow="0" w:lastRow="0" w:firstColumn="0" w:lastColumn="0" w:oddVBand="0" w:evenVBand="0" w:oddHBand="1" w:evenHBand="0" w:firstRowFirstColumn="0" w:firstRowLastColumn="0" w:lastRowFirstColumn="0" w:lastRowLastColumn="0"/>
              <w:rPr>
                <w:rFonts w:hint="eastAsia"/>
              </w:rPr>
            </w:pPr>
            <w:r>
              <w:t>Repeated missing/invalid-token requests</w:t>
            </w:r>
          </w:p>
        </w:tc>
        <w:tc>
          <w:tcPr>
            <w:tcW w:w="2880" w:type="dxa"/>
          </w:tcPr>
          <w:p w14:paraId="0877C5A9" w14:textId="77777777" w:rsidR="00F251A7" w:rsidRDefault="002A08CF">
            <w:pPr>
              <w:cnfStyle w:val="000000100000" w:firstRow="0" w:lastRow="0" w:firstColumn="0" w:lastColumn="0" w:oddVBand="0" w:evenVBand="0" w:oddHBand="1" w:evenHBand="0" w:firstRowFirstColumn="0" w:firstRowLastColumn="0" w:lastRowFirstColumn="0" w:lastRowLastColumn="0"/>
              <w:rPr>
                <w:rFonts w:hint="eastAsia"/>
              </w:rPr>
            </w:pPr>
            <w:r>
              <w:t>Authentication-failure events and HTTP access logs</w:t>
            </w:r>
          </w:p>
        </w:tc>
        <w:tc>
          <w:tcPr>
            <w:tcW w:w="3456" w:type="dxa"/>
          </w:tcPr>
          <w:p w14:paraId="75E6995E" w14:textId="77777777" w:rsidR="00F251A7" w:rsidRDefault="002A08CF">
            <w:pPr>
              <w:cnfStyle w:val="000000100000" w:firstRow="0" w:lastRow="0" w:firstColumn="0" w:lastColumn="0" w:oddVBand="0" w:evenVBand="0" w:oddHBand="1" w:evenHBand="0" w:firstRowFirstColumn="0" w:firstRowLastColumn="0" w:lastRowFirstColumn="0" w:lastRowLastColumn="0"/>
              <w:rPr>
                <w:rFonts w:hint="eastAsia"/>
              </w:rPr>
            </w:pPr>
            <w:r>
              <w:t>Review event frequency and restrict access when justified and authorized</w:t>
            </w:r>
          </w:p>
        </w:tc>
      </w:tr>
      <w:tr w:rsidR="00F251A7" w14:paraId="2D0592A2" w14:textId="77777777" w:rsidTr="00F251A7">
        <w:tc>
          <w:tcPr>
            <w:cnfStyle w:val="001000000000" w:firstRow="0" w:lastRow="0" w:firstColumn="1" w:lastColumn="0" w:oddVBand="0" w:evenVBand="0" w:oddHBand="0" w:evenHBand="0" w:firstRowFirstColumn="0" w:firstRowLastColumn="0" w:lastRowFirstColumn="0" w:lastRowLastColumn="0"/>
            <w:tcW w:w="648" w:type="dxa"/>
          </w:tcPr>
          <w:p w14:paraId="6DE2B3ED" w14:textId="77777777" w:rsidR="00F251A7" w:rsidRDefault="002A08CF">
            <w:pPr>
              <w:rPr>
                <w:rFonts w:hint="eastAsia"/>
              </w:rPr>
            </w:pPr>
            <w:r>
              <w:t>T2</w:t>
            </w:r>
          </w:p>
        </w:tc>
        <w:tc>
          <w:tcPr>
            <w:tcW w:w="2376" w:type="dxa"/>
          </w:tcPr>
          <w:p w14:paraId="2D1D6EC1" w14:textId="77777777" w:rsidR="00F251A7" w:rsidRDefault="002A08CF">
            <w:pPr>
              <w:cnfStyle w:val="000000000000" w:firstRow="0" w:lastRow="0" w:firstColumn="0" w:lastColumn="0" w:oddVBand="0" w:evenVBand="0" w:oddHBand="0" w:evenHBand="0" w:firstRowFirstColumn="0" w:firstRowLastColumn="0" w:lastRowFirstColumn="0" w:lastRowLastColumn="0"/>
              <w:rPr>
                <w:rFonts w:hint="eastAsia"/>
              </w:rPr>
            </w:pPr>
            <w:r>
              <w:t>Expired token presented to protected endpoint</w:t>
            </w:r>
          </w:p>
        </w:tc>
        <w:tc>
          <w:tcPr>
            <w:tcW w:w="2880" w:type="dxa"/>
          </w:tcPr>
          <w:p w14:paraId="5D2EAC11" w14:textId="77777777" w:rsidR="00F251A7" w:rsidRDefault="002A08CF">
            <w:pPr>
              <w:cnfStyle w:val="000000000000" w:firstRow="0" w:lastRow="0" w:firstColumn="0" w:lastColumn="0" w:oddVBand="0" w:evenVBand="0" w:oddHBand="0" w:evenHBand="0" w:firstRowFirstColumn="0" w:firstRowLastColumn="0" w:lastRowFirstColumn="0" w:lastRowLastColumn="0"/>
              <w:rPr>
                <w:rFonts w:hint="eastAsia"/>
              </w:rPr>
            </w:pPr>
            <w:r>
              <w:t>Authentication event with reason expired_token</w:t>
            </w:r>
          </w:p>
        </w:tc>
        <w:tc>
          <w:tcPr>
            <w:tcW w:w="3456" w:type="dxa"/>
          </w:tcPr>
          <w:p w14:paraId="628BECBA" w14:textId="77777777" w:rsidR="00F251A7" w:rsidRDefault="002A08CF">
            <w:pPr>
              <w:cnfStyle w:val="000000000000" w:firstRow="0" w:lastRow="0" w:firstColumn="0" w:lastColumn="0" w:oddVBand="0" w:evenVBand="0" w:oddHBand="0" w:evenHBand="0" w:firstRowFirstColumn="0" w:firstRowLastColumn="0" w:lastRowFirstColumn="0" w:lastRowLastColumn="0"/>
              <w:rPr>
                <w:rFonts w:hint="eastAsia"/>
              </w:rPr>
            </w:pPr>
            <w:r>
              <w:t>Reject request and investigate repeated failures; live validation remains outstanding</w:t>
            </w:r>
          </w:p>
        </w:tc>
      </w:tr>
      <w:tr w:rsidR="00F251A7" w14:paraId="4FCAB0B9" w14:textId="77777777" w:rsidTr="00F251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8" w:type="dxa"/>
          </w:tcPr>
          <w:p w14:paraId="49D71C61" w14:textId="77777777" w:rsidR="00F251A7" w:rsidRDefault="002A08CF">
            <w:pPr>
              <w:rPr>
                <w:rFonts w:hint="eastAsia"/>
              </w:rPr>
            </w:pPr>
            <w:r>
              <w:t>T3</w:t>
            </w:r>
          </w:p>
        </w:tc>
        <w:tc>
          <w:tcPr>
            <w:tcW w:w="2376" w:type="dxa"/>
          </w:tcPr>
          <w:p w14:paraId="5C6892AC" w14:textId="77777777" w:rsidR="00F251A7" w:rsidRDefault="002A08CF">
            <w:pPr>
              <w:cnfStyle w:val="000000100000" w:firstRow="0" w:lastRow="0" w:firstColumn="0" w:lastColumn="0" w:oddVBand="0" w:evenVBand="0" w:oddHBand="1" w:evenHBand="0" w:firstRowFirstColumn="0" w:firstRowLastColumn="0" w:lastRowFirstColumn="0" w:lastRowLastColumn="0"/>
              <w:rPr>
                <w:rFonts w:hint="eastAsia"/>
              </w:rPr>
            </w:pPr>
            <w:r>
              <w:t>Secret disclosure through logs</w:t>
            </w:r>
          </w:p>
        </w:tc>
        <w:tc>
          <w:tcPr>
            <w:tcW w:w="2880" w:type="dxa"/>
          </w:tcPr>
          <w:p w14:paraId="32CFBDBB" w14:textId="77777777" w:rsidR="00F251A7" w:rsidRDefault="002A08CF">
            <w:pPr>
              <w:cnfStyle w:val="000000100000" w:firstRow="0" w:lastRow="0" w:firstColumn="0" w:lastColumn="0" w:oddVBand="0" w:evenVBand="0" w:oddHBand="1" w:evenHBand="0" w:firstRowFirstColumn="0" w:firstRowLastColumn="0" w:lastRowFirstColumn="0" w:lastRowLastColumn="0"/>
              <w:rPr>
                <w:rFonts w:hint="eastAsia"/>
              </w:rPr>
            </w:pPr>
            <w:r>
              <w:t>Startup, application, and container logs</w:t>
            </w:r>
          </w:p>
        </w:tc>
        <w:tc>
          <w:tcPr>
            <w:tcW w:w="3456" w:type="dxa"/>
          </w:tcPr>
          <w:p w14:paraId="66AE8254" w14:textId="77777777" w:rsidR="00F251A7" w:rsidRDefault="002A08CF">
            <w:pPr>
              <w:cnfStyle w:val="000000100000" w:firstRow="0" w:lastRow="0" w:firstColumn="0" w:lastColumn="0" w:oddVBand="0" w:evenVBand="0" w:oddHBand="1" w:evenHBand="0" w:firstRowFirstColumn="0" w:firstRowLastColumn="0" w:lastRowFirstColumn="0" w:lastRowLastColumn="0"/>
              <w:rPr>
                <w:rFonts w:hint="eastAsia"/>
              </w:rPr>
            </w:pPr>
            <w:r>
              <w:t>Avoid logging secret values; restrict log access and redact evidence</w:t>
            </w:r>
          </w:p>
        </w:tc>
      </w:tr>
      <w:tr w:rsidR="00F251A7" w14:paraId="7FE4B64B" w14:textId="77777777" w:rsidTr="00F251A7">
        <w:tc>
          <w:tcPr>
            <w:cnfStyle w:val="001000000000" w:firstRow="0" w:lastRow="0" w:firstColumn="1" w:lastColumn="0" w:oddVBand="0" w:evenVBand="0" w:oddHBand="0" w:evenHBand="0" w:firstRowFirstColumn="0" w:firstRowLastColumn="0" w:lastRowFirstColumn="0" w:lastRowLastColumn="0"/>
            <w:tcW w:w="648" w:type="dxa"/>
          </w:tcPr>
          <w:p w14:paraId="2DEA8BBD" w14:textId="77777777" w:rsidR="00F251A7" w:rsidRDefault="002A08CF">
            <w:pPr>
              <w:rPr>
                <w:rFonts w:hint="eastAsia"/>
              </w:rPr>
            </w:pPr>
            <w:r>
              <w:t>T4</w:t>
            </w:r>
          </w:p>
        </w:tc>
        <w:tc>
          <w:tcPr>
            <w:tcW w:w="2376" w:type="dxa"/>
          </w:tcPr>
          <w:p w14:paraId="19FFA608" w14:textId="77777777" w:rsidR="00F251A7" w:rsidRDefault="002A08CF">
            <w:pPr>
              <w:cnfStyle w:val="000000000000" w:firstRow="0" w:lastRow="0" w:firstColumn="0" w:lastColumn="0" w:oddVBand="0" w:evenVBand="0" w:oddHBand="0" w:evenHBand="0" w:firstRowFirstColumn="0" w:firstRowLastColumn="0" w:lastRowFirstColumn="0" w:lastRowLastColumn="0"/>
              <w:rPr>
                <w:rFonts w:hint="eastAsia"/>
              </w:rPr>
            </w:pPr>
            <w:r>
              <w:t>Hostile document requests or uploads</w:t>
            </w:r>
          </w:p>
        </w:tc>
        <w:tc>
          <w:tcPr>
            <w:tcW w:w="2880" w:type="dxa"/>
          </w:tcPr>
          <w:p w14:paraId="7F91489C" w14:textId="77777777" w:rsidR="00F251A7" w:rsidRDefault="002A08CF">
            <w:pPr>
              <w:cnfStyle w:val="000000000000" w:firstRow="0" w:lastRow="0" w:firstColumn="0" w:lastColumn="0" w:oddVBand="0" w:evenVBand="0" w:oddHBand="0" w:evenHBand="0" w:firstRowFirstColumn="0" w:firstRowLastColumn="0" w:lastRowFirstColumn="0" w:lastRowLastColumn="0"/>
              <w:rPr>
                <w:rFonts w:hint="eastAsia"/>
              </w:rPr>
            </w:pPr>
            <w:r>
              <w:t>Access and relevant application error logs</w:t>
            </w:r>
          </w:p>
        </w:tc>
        <w:tc>
          <w:tcPr>
            <w:tcW w:w="3456" w:type="dxa"/>
          </w:tcPr>
          <w:p w14:paraId="039B825C" w14:textId="77777777" w:rsidR="00F251A7" w:rsidRDefault="002A08CF">
            <w:pPr>
              <w:cnfStyle w:val="000000000000" w:firstRow="0" w:lastRow="0" w:firstColumn="0" w:lastColumn="0" w:oddVBand="0" w:evenVBand="0" w:oddHBand="0" w:evenHBand="0" w:firstRowFirstColumn="0" w:firstRowLastColumn="0" w:lastRowFirstColumn="0" w:lastRowLastColumn="0"/>
              <w:rPr>
                <w:rFonts w:hint="eastAsia"/>
              </w:rPr>
            </w:pPr>
            <w:r>
              <w:t>Preserve evidence, inspect request context, and investigate affected documents</w:t>
            </w:r>
          </w:p>
        </w:tc>
      </w:tr>
      <w:tr w:rsidR="00F251A7" w14:paraId="3424B92A" w14:textId="77777777" w:rsidTr="00F251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8" w:type="dxa"/>
          </w:tcPr>
          <w:p w14:paraId="04326844" w14:textId="77777777" w:rsidR="00F251A7" w:rsidRDefault="002A08CF">
            <w:pPr>
              <w:rPr>
                <w:rFonts w:hint="eastAsia"/>
              </w:rPr>
            </w:pPr>
            <w:r>
              <w:t>T5</w:t>
            </w:r>
          </w:p>
        </w:tc>
        <w:tc>
          <w:tcPr>
            <w:tcW w:w="2376" w:type="dxa"/>
          </w:tcPr>
          <w:p w14:paraId="1CD6A67D" w14:textId="77777777" w:rsidR="00F251A7" w:rsidRDefault="002A08CF">
            <w:pPr>
              <w:cnfStyle w:val="000000100000" w:firstRow="0" w:lastRow="0" w:firstColumn="0" w:lastColumn="0" w:oddVBand="0" w:evenVBand="0" w:oddHBand="1" w:evenHBand="0" w:firstRowFirstColumn="0" w:firstRowLastColumn="0" w:lastRowFirstColumn="0" w:lastRowLastColumn="0"/>
              <w:rPr>
                <w:rFonts w:hint="eastAsia"/>
              </w:rPr>
            </w:pPr>
            <w:r>
              <w:t>Unauthorized/destructive document operations</w:t>
            </w:r>
          </w:p>
        </w:tc>
        <w:tc>
          <w:tcPr>
            <w:tcW w:w="2880" w:type="dxa"/>
          </w:tcPr>
          <w:p w14:paraId="71BDBC35" w14:textId="77777777" w:rsidR="00F251A7" w:rsidRDefault="002A08CF">
            <w:pPr>
              <w:cnfStyle w:val="000000100000" w:firstRow="0" w:lastRow="0" w:firstColumn="0" w:lastColumn="0" w:oddVBand="0" w:evenVBand="0" w:oddHBand="1" w:evenHBand="0" w:firstRowFirstColumn="0" w:firstRowLastColumn="0" w:lastRowFirstColumn="0" w:lastRowLastColumn="0"/>
              <w:rPr>
                <w:rFonts w:hint="eastAsia"/>
              </w:rPr>
            </w:pPr>
            <w:r>
              <w:t>Application events and document/database state</w:t>
            </w:r>
          </w:p>
        </w:tc>
        <w:tc>
          <w:tcPr>
            <w:tcW w:w="3456" w:type="dxa"/>
          </w:tcPr>
          <w:p w14:paraId="16EA434E" w14:textId="77777777" w:rsidR="00F251A7" w:rsidRDefault="002A08CF">
            <w:pPr>
              <w:cnfStyle w:val="000000100000" w:firstRow="0" w:lastRow="0" w:firstColumn="0" w:lastColumn="0" w:oddVBand="0" w:evenVBand="0" w:oddHBand="1" w:evenHBand="0" w:firstRowFirstColumn="0" w:firstRowLastColumn="0" w:lastRowFirstColumn="0" w:lastRowLastColumn="0"/>
              <w:rPr>
                <w:rFonts w:hint="eastAsia"/>
              </w:rPr>
            </w:pPr>
            <w:r>
              <w:t>Assess impact and restore from verified backups if available</w:t>
            </w:r>
          </w:p>
        </w:tc>
      </w:tr>
      <w:tr w:rsidR="00F251A7" w14:paraId="1B6A51AB" w14:textId="77777777" w:rsidTr="00F251A7">
        <w:tc>
          <w:tcPr>
            <w:cnfStyle w:val="001000000000" w:firstRow="0" w:lastRow="0" w:firstColumn="1" w:lastColumn="0" w:oddVBand="0" w:evenVBand="0" w:oddHBand="0" w:evenHBand="0" w:firstRowFirstColumn="0" w:firstRowLastColumn="0" w:lastRowFirstColumn="0" w:lastRowLastColumn="0"/>
            <w:tcW w:w="648" w:type="dxa"/>
          </w:tcPr>
          <w:p w14:paraId="7FE05213" w14:textId="77777777" w:rsidR="00F251A7" w:rsidRDefault="002A08CF">
            <w:pPr>
              <w:rPr>
                <w:rFonts w:hint="eastAsia"/>
              </w:rPr>
            </w:pPr>
            <w:r>
              <w:t>T6</w:t>
            </w:r>
          </w:p>
        </w:tc>
        <w:tc>
          <w:tcPr>
            <w:tcW w:w="2376" w:type="dxa"/>
          </w:tcPr>
          <w:p w14:paraId="5BB9B097" w14:textId="77777777" w:rsidR="00F251A7" w:rsidRDefault="002A08CF">
            <w:pPr>
              <w:cnfStyle w:val="000000000000" w:firstRow="0" w:lastRow="0" w:firstColumn="0" w:lastColumn="0" w:oddVBand="0" w:evenVBand="0" w:oddHBand="0" w:evenHBand="0" w:firstRowFirstColumn="0" w:firstRowLastColumn="0" w:lastRowFirstColumn="0" w:lastRowLastColumn="0"/>
              <w:rPr>
                <w:rFonts w:hint="eastAsia"/>
              </w:rPr>
            </w:pPr>
            <w:r>
              <w:t>Container compromise or excessive privilege</w:t>
            </w:r>
          </w:p>
        </w:tc>
        <w:tc>
          <w:tcPr>
            <w:tcW w:w="2880" w:type="dxa"/>
          </w:tcPr>
          <w:p w14:paraId="7DB87D46" w14:textId="77777777" w:rsidR="00F251A7" w:rsidRDefault="002A08CF">
            <w:pPr>
              <w:cnfStyle w:val="000000000000" w:firstRow="0" w:lastRow="0" w:firstColumn="0" w:lastColumn="0" w:oddVBand="0" w:evenVBand="0" w:oddHBand="0" w:evenHBand="0" w:firstRowFirstColumn="0" w:firstRowLastColumn="0" w:lastRowFirstColumn="0" w:lastRowLastColumn="0"/>
              <w:rPr>
                <w:rFonts w:hint="eastAsia"/>
              </w:rPr>
            </w:pPr>
            <w:r>
              <w:t>Container configuration and runtime inspection</w:t>
            </w:r>
          </w:p>
        </w:tc>
        <w:tc>
          <w:tcPr>
            <w:tcW w:w="3456" w:type="dxa"/>
          </w:tcPr>
          <w:p w14:paraId="29AAE044" w14:textId="77777777" w:rsidR="00F251A7" w:rsidRDefault="002A08CF">
            <w:pPr>
              <w:cnfStyle w:val="000000000000" w:firstRow="0" w:lastRow="0" w:firstColumn="0" w:lastColumn="0" w:oddVBand="0" w:evenVBand="0" w:oddHBand="0" w:evenHBand="0" w:firstRowFirstColumn="0" w:firstRowLastColumn="0" w:lastRowFirstColumn="0" w:lastRowLastColumn="0"/>
              <w:rPr>
                <w:rFonts w:hint="eastAsia"/>
              </w:rPr>
            </w:pPr>
            <w:r>
              <w:t>Assess least privilege, capabilities, and filesystem permissions</w:t>
            </w:r>
          </w:p>
        </w:tc>
      </w:tr>
      <w:tr w:rsidR="00F251A7" w14:paraId="35F9E6C0" w14:textId="77777777" w:rsidTr="00F251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8" w:type="dxa"/>
          </w:tcPr>
          <w:p w14:paraId="58CBD31A" w14:textId="77777777" w:rsidR="00F251A7" w:rsidRDefault="002A08CF">
            <w:pPr>
              <w:rPr>
                <w:rFonts w:hint="eastAsia"/>
              </w:rPr>
            </w:pPr>
            <w:r>
              <w:t>T7</w:t>
            </w:r>
          </w:p>
        </w:tc>
        <w:tc>
          <w:tcPr>
            <w:tcW w:w="2376" w:type="dxa"/>
          </w:tcPr>
          <w:p w14:paraId="1E6E7F50" w14:textId="77777777" w:rsidR="00F251A7" w:rsidRDefault="002A08CF">
            <w:pPr>
              <w:cnfStyle w:val="000000100000" w:firstRow="0" w:lastRow="0" w:firstColumn="0" w:lastColumn="0" w:oddVBand="0" w:evenVBand="0" w:oddHBand="1" w:evenHBand="0" w:firstRowFirstColumn="0" w:firstRowLastColumn="0" w:lastRowFirstColumn="0" w:lastRowLastColumn="0"/>
              <w:rPr>
                <w:rFonts w:hint="eastAsia"/>
              </w:rPr>
            </w:pPr>
            <w:r>
              <w:t>Service disruption</w:t>
            </w:r>
          </w:p>
        </w:tc>
        <w:tc>
          <w:tcPr>
            <w:tcW w:w="2880" w:type="dxa"/>
          </w:tcPr>
          <w:p w14:paraId="1016E500" w14:textId="77777777" w:rsidR="00F251A7" w:rsidRDefault="002A08CF">
            <w:pPr>
              <w:cnfStyle w:val="000000100000" w:firstRow="0" w:lastRow="0" w:firstColumn="0" w:lastColumn="0" w:oddVBand="0" w:evenVBand="0" w:oddHBand="1" w:evenHBand="0" w:firstRowFirstColumn="0" w:firstRowLastColumn="0" w:lastRowFirstColumn="0" w:lastRowLastColumn="0"/>
              <w:rPr>
                <w:rFonts w:hint="eastAsia"/>
              </w:rPr>
            </w:pPr>
            <w:r>
              <w:t>Access logs, container status, health endpoint, error logs</w:t>
            </w:r>
          </w:p>
        </w:tc>
        <w:tc>
          <w:tcPr>
            <w:tcW w:w="3456" w:type="dxa"/>
          </w:tcPr>
          <w:p w14:paraId="595BE8AC" w14:textId="77777777" w:rsidR="00F251A7" w:rsidRDefault="002A08CF">
            <w:pPr>
              <w:cnfStyle w:val="000000100000" w:firstRow="0" w:lastRow="0" w:firstColumn="0" w:lastColumn="0" w:oddVBand="0" w:evenVBand="0" w:oddHBand="1" w:evenHBand="0" w:firstRowFirstColumn="0" w:firstRowLastColumn="0" w:lastRowFirstColumn="0" w:lastRowLastColumn="0"/>
              <w:rPr>
                <w:rFonts w:hint="eastAsia"/>
              </w:rPr>
            </w:pPr>
            <w:r>
              <w:t>Preserve logs, restrict traffic if appropriate, recover service, and verify health</w:t>
            </w:r>
          </w:p>
        </w:tc>
      </w:tr>
    </w:tbl>
    <w:p w14:paraId="4F162C8A" w14:textId="77777777" w:rsidR="00F251A7" w:rsidRDefault="00F251A7">
      <w:pPr>
        <w:rPr>
          <w:rFonts w:hint="eastAsia"/>
        </w:rPr>
      </w:pPr>
    </w:p>
    <w:p w14:paraId="3CB608F7" w14:textId="77777777" w:rsidR="00F251A7" w:rsidRDefault="002A08CF">
      <w:pPr>
        <w:pStyle w:val="Heading1"/>
      </w:pPr>
      <w:r>
        <w:lastRenderedPageBreak/>
        <w:t>3. Implemented Changes</w:t>
      </w:r>
    </w:p>
    <w:p w14:paraId="2E82B4B6" w14:textId="77777777" w:rsidR="00F251A7" w:rsidRDefault="002A08CF">
      <w:pPr>
        <w:pStyle w:val="Heading2"/>
      </w:pPr>
      <w:r>
        <w:t>3.1 Authentication-failure logging</w:t>
      </w:r>
    </w:p>
    <w:p w14:paraId="71771F45" w14:textId="77777777" w:rsidR="00C4227C" w:rsidRPr="00C4227C" w:rsidRDefault="00C4227C" w:rsidP="00C4227C">
      <w:pPr>
        <w:pStyle w:val="Heading2"/>
        <w:rPr>
          <w:rFonts w:ascii="Aptos" w:eastAsiaTheme="minorEastAsia" w:hAnsi="Aptos" w:cstheme="minorBidi" w:hint="eastAsia"/>
          <w:b w:val="0"/>
          <w:bCs w:val="0"/>
          <w:color w:val="auto"/>
          <w:sz w:val="20"/>
          <w:szCs w:val="22"/>
        </w:rPr>
      </w:pPr>
      <w:r w:rsidRPr="00C4227C">
        <w:rPr>
          <w:rFonts w:ascii="Aptos" w:eastAsiaTheme="minorEastAsia" w:hAnsi="Aptos" w:cstheme="minorBidi" w:hint="eastAsia"/>
          <w:b w:val="0"/>
          <w:bCs w:val="0"/>
          <w:color w:val="auto"/>
          <w:sz w:val="20"/>
          <w:szCs w:val="22"/>
        </w:rPr>
        <w:t>The guard used to authenticate users in server/src/server.py logs security-related failure events when there are issues with authorization header, expired token, or invalid tokens. In each log message, the reason behind the failure, target endpoint, HTTP method used, and remote address are included. However, token values are not included in these log messages in order to preserve security.</w:t>
      </w:r>
    </w:p>
    <w:p w14:paraId="59DDD26D" w14:textId="77777777" w:rsidR="00C4227C" w:rsidRDefault="00C4227C" w:rsidP="00C4227C">
      <w:pPr>
        <w:pStyle w:val="Heading2"/>
        <w:rPr>
          <w:rFonts w:ascii="Aptos" w:eastAsiaTheme="minorEastAsia" w:hAnsi="Aptos" w:cstheme="minorBidi" w:hint="eastAsia"/>
          <w:b w:val="0"/>
          <w:bCs w:val="0"/>
          <w:color w:val="auto"/>
          <w:sz w:val="20"/>
          <w:szCs w:val="22"/>
        </w:rPr>
      </w:pPr>
      <w:r w:rsidRPr="00C4227C">
        <w:rPr>
          <w:rFonts w:ascii="Aptos" w:eastAsiaTheme="minorEastAsia" w:hAnsi="Aptos" w:cstheme="minorBidi" w:hint="eastAsia"/>
          <w:b w:val="0"/>
          <w:bCs w:val="0"/>
          <w:color w:val="auto"/>
          <w:sz w:val="20"/>
          <w:szCs w:val="22"/>
        </w:rPr>
        <w:t>Coverage of test case in server/test/test_api.py examines logging of security failure related to absence of authorization and invalid tokens. There is a branch in the code that logs expired tokens; however, this was not demonstrated in the live deployment during validation.</w:t>
      </w:r>
    </w:p>
    <w:p w14:paraId="3258A9D5" w14:textId="3B4825C5" w:rsidR="00F251A7" w:rsidRDefault="002A08CF" w:rsidP="00C4227C">
      <w:pPr>
        <w:pStyle w:val="Heading2"/>
      </w:pPr>
      <w:r>
        <w:t>3.2 HTTP access logging</w:t>
      </w:r>
    </w:p>
    <w:p w14:paraId="0E780EDF" w14:textId="77777777" w:rsidR="00F251A7" w:rsidRDefault="002A08CF">
      <w:pPr>
        <w:rPr>
          <w:rFonts w:hint="eastAsia"/>
        </w:rPr>
      </w:pPr>
      <w:r>
        <w:t>In server/entrypoint.sh, Gunicorn was configured with access and error logs directed to standard output. The observed access records include the request path, HTTP method, status code, and user-agent information.</w:t>
      </w:r>
    </w:p>
    <w:p w14:paraId="2EDF4739" w14:textId="77777777" w:rsidR="00F251A7" w:rsidRDefault="002A08CF">
      <w:pPr>
        <w:pStyle w:val="Heading2"/>
      </w:pPr>
      <w:r>
        <w:t>3.3 Safer startup message</w:t>
      </w:r>
    </w:p>
    <w:p w14:paraId="46BC10C0" w14:textId="77777777" w:rsidR="00F251A7" w:rsidRDefault="002A08CF">
      <w:pPr>
        <w:rPr>
          <w:rFonts w:hint="eastAsia"/>
        </w:rPr>
      </w:pPr>
      <w:r>
        <w:t>The startup message was changed so it reports that a configured value is used without printing the configured flag value. This reduces future disclosure through that message. It does not erase historical container log entries.</w:t>
      </w:r>
    </w:p>
    <w:p w14:paraId="37DB74AF" w14:textId="77777777" w:rsidR="00F251A7" w:rsidRDefault="002A08CF">
      <w:pPr>
        <w:pStyle w:val="Heading1"/>
      </w:pPr>
      <w:r>
        <w:t>4. Validation and Test Results</w:t>
      </w:r>
    </w:p>
    <w:tbl>
      <w:tblPr>
        <w:tblStyle w:val="LightShading-Accent1"/>
        <w:tblW w:w="0" w:type="auto"/>
        <w:tblLook w:val="04A0" w:firstRow="1" w:lastRow="0" w:firstColumn="1" w:lastColumn="0" w:noHBand="0" w:noVBand="1"/>
      </w:tblPr>
      <w:tblGrid>
        <w:gridCol w:w="2448"/>
        <w:gridCol w:w="2880"/>
        <w:gridCol w:w="4032"/>
      </w:tblGrid>
      <w:tr w:rsidR="00F251A7" w14:paraId="2D7C3EF0" w14:textId="77777777" w:rsidTr="00F251A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79183CBB" w14:textId="77777777" w:rsidR="00F251A7" w:rsidRDefault="002A08CF">
            <w:pPr>
              <w:rPr>
                <w:rFonts w:hint="eastAsia"/>
              </w:rPr>
            </w:pPr>
            <w:r>
              <w:t>Check</w:t>
            </w:r>
          </w:p>
        </w:tc>
        <w:tc>
          <w:tcPr>
            <w:tcW w:w="2880" w:type="dxa"/>
          </w:tcPr>
          <w:p w14:paraId="31DEC600" w14:textId="77777777" w:rsidR="00F251A7" w:rsidRDefault="002A08CF">
            <w:pPr>
              <w:cnfStyle w:val="100000000000" w:firstRow="1" w:lastRow="0" w:firstColumn="0" w:lastColumn="0" w:oddVBand="0" w:evenVBand="0" w:oddHBand="0" w:evenHBand="0" w:firstRowFirstColumn="0" w:firstRowLastColumn="0" w:lastRowFirstColumn="0" w:lastRowLastColumn="0"/>
              <w:rPr>
                <w:rFonts w:hint="eastAsia"/>
              </w:rPr>
            </w:pPr>
            <w:r>
              <w:t>Observed result</w:t>
            </w:r>
          </w:p>
        </w:tc>
        <w:tc>
          <w:tcPr>
            <w:tcW w:w="4032" w:type="dxa"/>
          </w:tcPr>
          <w:p w14:paraId="4A5EAF69" w14:textId="77777777" w:rsidR="00F251A7" w:rsidRDefault="002A08CF">
            <w:pPr>
              <w:cnfStyle w:val="100000000000" w:firstRow="1" w:lastRow="0" w:firstColumn="0" w:lastColumn="0" w:oddVBand="0" w:evenVBand="0" w:oddHBand="0" w:evenHBand="0" w:firstRowFirstColumn="0" w:firstRowLastColumn="0" w:lastRowFirstColumn="0" w:lastRowLastColumn="0"/>
              <w:rPr>
                <w:rFonts w:hint="eastAsia"/>
              </w:rPr>
            </w:pPr>
            <w:r>
              <w:t>Interpretation</w:t>
            </w:r>
          </w:p>
        </w:tc>
      </w:tr>
      <w:tr w:rsidR="00F251A7" w14:paraId="0AC5A7A0" w14:textId="77777777" w:rsidTr="00F251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12875754" w14:textId="77777777" w:rsidR="00F251A7" w:rsidRDefault="002A08CF">
            <w:pPr>
              <w:rPr>
                <w:rFonts w:hint="eastAsia"/>
              </w:rPr>
            </w:pPr>
            <w:r>
              <w:t>Shell syntax: bash -n server/entrypoint.sh</w:t>
            </w:r>
          </w:p>
        </w:tc>
        <w:tc>
          <w:tcPr>
            <w:tcW w:w="2880" w:type="dxa"/>
          </w:tcPr>
          <w:p w14:paraId="6D2DF8B2" w14:textId="77777777" w:rsidR="00F251A7" w:rsidRDefault="002A08CF">
            <w:pPr>
              <w:cnfStyle w:val="000000100000" w:firstRow="0" w:lastRow="0" w:firstColumn="0" w:lastColumn="0" w:oddVBand="0" w:evenVBand="0" w:oddHBand="1" w:evenHBand="0" w:firstRowFirstColumn="0" w:firstRowLastColumn="0" w:lastRowFirstColumn="0" w:lastRowLastColumn="0"/>
              <w:rPr>
                <w:rFonts w:hint="eastAsia"/>
              </w:rPr>
            </w:pPr>
            <w:r>
              <w:t>Entrypoint syntax OK</w:t>
            </w:r>
          </w:p>
        </w:tc>
        <w:tc>
          <w:tcPr>
            <w:tcW w:w="4032" w:type="dxa"/>
          </w:tcPr>
          <w:p w14:paraId="17AAB3EF" w14:textId="77777777" w:rsidR="00F251A7" w:rsidRDefault="002A08CF">
            <w:pPr>
              <w:cnfStyle w:val="000000100000" w:firstRow="0" w:lastRow="0" w:firstColumn="0" w:lastColumn="0" w:oddVBand="0" w:evenVBand="0" w:oddHBand="1" w:evenHBand="0" w:firstRowFirstColumn="0" w:firstRowLastColumn="0" w:lastRowFirstColumn="0" w:lastRowLastColumn="0"/>
              <w:rPr>
                <w:rFonts w:hint="eastAsia"/>
              </w:rPr>
            </w:pPr>
            <w:r>
              <w:t>The shell script parsed successfully</w:t>
            </w:r>
          </w:p>
        </w:tc>
      </w:tr>
      <w:tr w:rsidR="00F251A7" w14:paraId="7845050A" w14:textId="77777777" w:rsidTr="00F251A7">
        <w:tc>
          <w:tcPr>
            <w:cnfStyle w:val="001000000000" w:firstRow="0" w:lastRow="0" w:firstColumn="1" w:lastColumn="0" w:oddVBand="0" w:evenVBand="0" w:oddHBand="0" w:evenHBand="0" w:firstRowFirstColumn="0" w:firstRowLastColumn="0" w:lastRowFirstColumn="0" w:lastRowLastColumn="0"/>
            <w:tcW w:w="2448" w:type="dxa"/>
          </w:tcPr>
          <w:p w14:paraId="5BBC69C2" w14:textId="77777777" w:rsidR="00F251A7" w:rsidRDefault="002A08CF">
            <w:pPr>
              <w:rPr>
                <w:rFonts w:hint="eastAsia"/>
              </w:rPr>
            </w:pPr>
            <w:r>
              <w:t>Build and redeploy</w:t>
            </w:r>
          </w:p>
        </w:tc>
        <w:tc>
          <w:tcPr>
            <w:tcW w:w="2880" w:type="dxa"/>
          </w:tcPr>
          <w:p w14:paraId="66322000" w14:textId="77777777" w:rsidR="00F251A7" w:rsidRDefault="002A08CF">
            <w:pPr>
              <w:cnfStyle w:val="000000000000" w:firstRow="0" w:lastRow="0" w:firstColumn="0" w:lastColumn="0" w:oddVBand="0" w:evenVBand="0" w:oddHBand="0" w:evenHBand="0" w:firstRowFirstColumn="0" w:firstRowLastColumn="0" w:lastRowFirstColumn="0" w:lastRowLastColumn="0"/>
              <w:rPr>
                <w:rFonts w:hint="eastAsia"/>
              </w:rPr>
            </w:pPr>
            <w:r>
              <w:t>Image built; server container started</w:t>
            </w:r>
          </w:p>
        </w:tc>
        <w:tc>
          <w:tcPr>
            <w:tcW w:w="4032" w:type="dxa"/>
          </w:tcPr>
          <w:p w14:paraId="2C0288C0" w14:textId="77777777" w:rsidR="00F251A7" w:rsidRDefault="002A08CF">
            <w:pPr>
              <w:cnfStyle w:val="000000000000" w:firstRow="0" w:lastRow="0" w:firstColumn="0" w:lastColumn="0" w:oddVBand="0" w:evenVBand="0" w:oddHBand="0" w:evenHBand="0" w:firstRowFirstColumn="0" w:firstRowLastColumn="0" w:lastRowFirstColumn="0" w:lastRowLastColumn="0"/>
              <w:rPr>
                <w:rFonts w:hint="eastAsia"/>
              </w:rPr>
            </w:pPr>
            <w:r>
              <w:t>Server service was recreated without intentionally restarting the database</w:t>
            </w:r>
          </w:p>
        </w:tc>
      </w:tr>
      <w:tr w:rsidR="00F251A7" w14:paraId="1BC0A76F" w14:textId="77777777" w:rsidTr="00F251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0ADF41EE" w14:textId="77777777" w:rsidR="00F251A7" w:rsidRDefault="002A08CF">
            <w:pPr>
              <w:rPr>
                <w:rFonts w:hint="eastAsia"/>
              </w:rPr>
            </w:pPr>
            <w:r>
              <w:t>GET /healthz</w:t>
            </w:r>
          </w:p>
        </w:tc>
        <w:tc>
          <w:tcPr>
            <w:tcW w:w="2880" w:type="dxa"/>
          </w:tcPr>
          <w:p w14:paraId="31F0ED27" w14:textId="77777777" w:rsidR="00F251A7" w:rsidRDefault="002A08CF">
            <w:pPr>
              <w:cnfStyle w:val="000000100000" w:firstRow="0" w:lastRow="0" w:firstColumn="0" w:lastColumn="0" w:oddVBand="0" w:evenVBand="0" w:oddHBand="1" w:evenHBand="0" w:firstRowFirstColumn="0" w:firstRowLastColumn="0" w:lastRowFirstColumn="0" w:lastRowLastColumn="0"/>
              <w:rPr>
                <w:rFonts w:hint="eastAsia"/>
              </w:rPr>
            </w:pPr>
            <w:r>
              <w:t>HTTP 200; db_connected=true</w:t>
            </w:r>
          </w:p>
        </w:tc>
        <w:tc>
          <w:tcPr>
            <w:tcW w:w="4032" w:type="dxa"/>
          </w:tcPr>
          <w:p w14:paraId="02C6B2A9" w14:textId="77777777" w:rsidR="00F251A7" w:rsidRDefault="002A08CF">
            <w:pPr>
              <w:cnfStyle w:val="000000100000" w:firstRow="0" w:lastRow="0" w:firstColumn="0" w:lastColumn="0" w:oddVBand="0" w:evenVBand="0" w:oddHBand="1" w:evenHBand="0" w:firstRowFirstColumn="0" w:firstRowLastColumn="0" w:lastRowFirstColumn="0" w:lastRowLastColumn="0"/>
              <w:rPr>
                <w:rFonts w:hint="eastAsia"/>
              </w:rPr>
            </w:pPr>
            <w:r>
              <w:t>Application responded and reported database connectivity</w:t>
            </w:r>
          </w:p>
        </w:tc>
      </w:tr>
      <w:tr w:rsidR="00F251A7" w14:paraId="3E7569C6" w14:textId="77777777" w:rsidTr="00F251A7">
        <w:tc>
          <w:tcPr>
            <w:cnfStyle w:val="001000000000" w:firstRow="0" w:lastRow="0" w:firstColumn="1" w:lastColumn="0" w:oddVBand="0" w:evenVBand="0" w:oddHBand="0" w:evenHBand="0" w:firstRowFirstColumn="0" w:firstRowLastColumn="0" w:lastRowFirstColumn="0" w:lastRowLastColumn="0"/>
            <w:tcW w:w="2448" w:type="dxa"/>
          </w:tcPr>
          <w:p w14:paraId="48E3FCFB" w14:textId="77777777" w:rsidR="00F251A7" w:rsidRDefault="002A08CF">
            <w:pPr>
              <w:rPr>
                <w:rFonts w:hint="eastAsia"/>
              </w:rPr>
            </w:pPr>
            <w:r>
              <w:t>Controlled invalid-token request</w:t>
            </w:r>
          </w:p>
        </w:tc>
        <w:tc>
          <w:tcPr>
            <w:tcW w:w="2880" w:type="dxa"/>
          </w:tcPr>
          <w:p w14:paraId="6D6D07BE" w14:textId="77777777" w:rsidR="00F251A7" w:rsidRDefault="002A08CF">
            <w:pPr>
              <w:cnfStyle w:val="000000000000" w:firstRow="0" w:lastRow="0" w:firstColumn="0" w:lastColumn="0" w:oddVBand="0" w:evenVBand="0" w:oddHBand="0" w:evenHBand="0" w:firstRowFirstColumn="0" w:firstRowLastColumn="0" w:lastRowFirstColumn="0" w:lastRowLastColumn="0"/>
              <w:rPr>
                <w:rFonts w:hint="eastAsia"/>
              </w:rPr>
            </w:pPr>
            <w:r>
              <w:t>GET /api/list-documents returned HTTP 401</w:t>
            </w:r>
          </w:p>
        </w:tc>
        <w:tc>
          <w:tcPr>
            <w:tcW w:w="4032" w:type="dxa"/>
          </w:tcPr>
          <w:p w14:paraId="0ACEE6B5" w14:textId="77777777" w:rsidR="00F251A7" w:rsidRDefault="002A08CF">
            <w:pPr>
              <w:cnfStyle w:val="000000000000" w:firstRow="0" w:lastRow="0" w:firstColumn="0" w:lastColumn="0" w:oddVBand="0" w:evenVBand="0" w:oddHBand="0" w:evenHBand="0" w:firstRowFirstColumn="0" w:firstRowLastColumn="0" w:lastRowFirstColumn="0" w:lastRowLastColumn="0"/>
              <w:rPr>
                <w:rFonts w:hint="eastAsia"/>
              </w:rPr>
            </w:pPr>
            <w:r>
              <w:t>Authentication rejected the deliberately invalid token</w:t>
            </w:r>
          </w:p>
        </w:tc>
      </w:tr>
      <w:tr w:rsidR="00F251A7" w14:paraId="18C754EF" w14:textId="77777777" w:rsidTr="00F251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3967975D" w14:textId="77777777" w:rsidR="00F251A7" w:rsidRDefault="002A08CF">
            <w:pPr>
              <w:rPr>
                <w:rFonts w:hint="eastAsia"/>
              </w:rPr>
            </w:pPr>
            <w:r>
              <w:t>Security-event log</w:t>
            </w:r>
          </w:p>
        </w:tc>
        <w:tc>
          <w:tcPr>
            <w:tcW w:w="2880" w:type="dxa"/>
          </w:tcPr>
          <w:p w14:paraId="56269ABC" w14:textId="77777777" w:rsidR="00F251A7" w:rsidRDefault="002A08CF">
            <w:pPr>
              <w:cnfStyle w:val="000000100000" w:firstRow="0" w:lastRow="0" w:firstColumn="0" w:lastColumn="0" w:oddVBand="0" w:evenVBand="0" w:oddHBand="1" w:evenHBand="0" w:firstRowFirstColumn="0" w:firstRowLastColumn="0" w:lastRowFirstColumn="0" w:lastRowLastColumn="0"/>
              <w:rPr>
                <w:rFonts w:hint="eastAsia"/>
              </w:rPr>
            </w:pPr>
            <w:r>
              <w:t>authentication_failed; reason=invalid_token</w:t>
            </w:r>
          </w:p>
        </w:tc>
        <w:tc>
          <w:tcPr>
            <w:tcW w:w="4032" w:type="dxa"/>
          </w:tcPr>
          <w:p w14:paraId="220AF0DF" w14:textId="77777777" w:rsidR="00F251A7" w:rsidRDefault="002A08CF">
            <w:pPr>
              <w:cnfStyle w:val="000000100000" w:firstRow="0" w:lastRow="0" w:firstColumn="0" w:lastColumn="0" w:oddVBand="0" w:evenVBand="0" w:oddHBand="1" w:evenHBand="0" w:firstRowFirstColumn="0" w:firstRowLastColumn="0" w:lastRowFirstColumn="0" w:lastRowLastColumn="0"/>
              <w:rPr>
                <w:rFonts w:hint="eastAsia"/>
              </w:rPr>
            </w:pPr>
            <w:r>
              <w:t>Application logged the failure without including the token</w:t>
            </w:r>
          </w:p>
        </w:tc>
      </w:tr>
      <w:tr w:rsidR="00F251A7" w14:paraId="0BC807A3" w14:textId="77777777" w:rsidTr="00F251A7">
        <w:tc>
          <w:tcPr>
            <w:cnfStyle w:val="001000000000" w:firstRow="0" w:lastRow="0" w:firstColumn="1" w:lastColumn="0" w:oddVBand="0" w:evenVBand="0" w:oddHBand="0" w:evenHBand="0" w:firstRowFirstColumn="0" w:firstRowLastColumn="0" w:lastRowFirstColumn="0" w:lastRowLastColumn="0"/>
            <w:tcW w:w="2448" w:type="dxa"/>
          </w:tcPr>
          <w:p w14:paraId="321217F6" w14:textId="77777777" w:rsidR="00F251A7" w:rsidRDefault="002A08CF">
            <w:pPr>
              <w:rPr>
                <w:rFonts w:hint="eastAsia"/>
              </w:rPr>
            </w:pPr>
            <w:r>
              <w:t>Gunicorn access log</w:t>
            </w:r>
          </w:p>
        </w:tc>
        <w:tc>
          <w:tcPr>
            <w:tcW w:w="2880" w:type="dxa"/>
          </w:tcPr>
          <w:p w14:paraId="7B2E089D" w14:textId="77777777" w:rsidR="00F251A7" w:rsidRDefault="002A08CF">
            <w:pPr>
              <w:cnfStyle w:val="000000000000" w:firstRow="0" w:lastRow="0" w:firstColumn="0" w:lastColumn="0" w:oddVBand="0" w:evenVBand="0" w:oddHBand="0" w:evenHBand="0" w:firstRowFirstColumn="0" w:firstRowLastColumn="0" w:lastRowFirstColumn="0" w:lastRowLastColumn="0"/>
              <w:rPr>
                <w:rFonts w:hint="eastAsia"/>
              </w:rPr>
            </w:pPr>
            <w:r>
              <w:t>Request recorded with HTTP 401</w:t>
            </w:r>
          </w:p>
        </w:tc>
        <w:tc>
          <w:tcPr>
            <w:tcW w:w="4032" w:type="dxa"/>
          </w:tcPr>
          <w:p w14:paraId="300D5D7B" w14:textId="77777777" w:rsidR="00F251A7" w:rsidRDefault="002A08CF">
            <w:pPr>
              <w:cnfStyle w:val="000000000000" w:firstRow="0" w:lastRow="0" w:firstColumn="0" w:lastColumn="0" w:oddVBand="0" w:evenVBand="0" w:oddHBand="0" w:evenHBand="0" w:firstRowFirstColumn="0" w:firstRowLastColumn="0" w:lastRowFirstColumn="0" w:lastRowLastColumn="0"/>
              <w:rPr>
                <w:rFonts w:hint="eastAsia"/>
              </w:rPr>
            </w:pPr>
            <w:r>
              <w:t>HTTP access logging was observed</w:t>
            </w:r>
          </w:p>
        </w:tc>
      </w:tr>
      <w:tr w:rsidR="00F251A7" w14:paraId="56887A63" w14:textId="77777777" w:rsidTr="00F251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13D9A46D" w14:textId="77777777" w:rsidR="00F251A7" w:rsidRDefault="002A08CF">
            <w:pPr>
              <w:rPr>
                <w:rFonts w:hint="eastAsia"/>
              </w:rPr>
            </w:pPr>
            <w:r>
              <w:t>pytest -v</w:t>
            </w:r>
          </w:p>
        </w:tc>
        <w:tc>
          <w:tcPr>
            <w:tcW w:w="2880" w:type="dxa"/>
          </w:tcPr>
          <w:p w14:paraId="1F85A385" w14:textId="77777777" w:rsidR="00F251A7" w:rsidRDefault="002A08CF">
            <w:pPr>
              <w:cnfStyle w:val="000000100000" w:firstRow="0" w:lastRow="0" w:firstColumn="0" w:lastColumn="0" w:oddVBand="0" w:evenVBand="0" w:oddHBand="1" w:evenHBand="0" w:firstRowFirstColumn="0" w:firstRowLastColumn="0" w:lastRowFirstColumn="0" w:lastRowLastColumn="0"/>
              <w:rPr>
                <w:rFonts w:hint="eastAsia"/>
              </w:rPr>
            </w:pPr>
            <w:r>
              <w:t>26 passed, 7 skipped, 0 failed</w:t>
            </w:r>
          </w:p>
        </w:tc>
        <w:tc>
          <w:tcPr>
            <w:tcW w:w="4032" w:type="dxa"/>
          </w:tcPr>
          <w:p w14:paraId="64DEE873" w14:textId="77777777" w:rsidR="00F251A7" w:rsidRDefault="002A08CF">
            <w:pPr>
              <w:cnfStyle w:val="000000100000" w:firstRow="0" w:lastRow="0" w:firstColumn="0" w:lastColumn="0" w:oddVBand="0" w:evenVBand="0" w:oddHBand="1" w:evenHBand="0" w:firstRowFirstColumn="0" w:firstRowLastColumn="0" w:lastRowFirstColumn="0" w:lastRowLastColumn="0"/>
              <w:rPr>
                <w:rFonts w:hint="eastAsia"/>
              </w:rPr>
            </w:pPr>
            <w:r>
              <w:t>Existing suite passed with seven skipped tests</w:t>
            </w:r>
          </w:p>
        </w:tc>
      </w:tr>
      <w:tr w:rsidR="00F251A7" w14:paraId="67565C62" w14:textId="77777777" w:rsidTr="00F251A7">
        <w:tc>
          <w:tcPr>
            <w:cnfStyle w:val="001000000000" w:firstRow="0" w:lastRow="0" w:firstColumn="1" w:lastColumn="0" w:oddVBand="0" w:evenVBand="0" w:oddHBand="0" w:evenHBand="0" w:firstRowFirstColumn="0" w:firstRowLastColumn="0" w:lastRowFirstColumn="0" w:lastRowLastColumn="0"/>
            <w:tcW w:w="2448" w:type="dxa"/>
          </w:tcPr>
          <w:p w14:paraId="4CCC1669" w14:textId="77777777" w:rsidR="00F251A7" w:rsidRDefault="002A08CF">
            <w:pPr>
              <w:rPr>
                <w:rFonts w:hint="eastAsia"/>
              </w:rPr>
            </w:pPr>
            <w:r>
              <w:t>git diff --check</w:t>
            </w:r>
          </w:p>
        </w:tc>
        <w:tc>
          <w:tcPr>
            <w:tcW w:w="2880" w:type="dxa"/>
          </w:tcPr>
          <w:p w14:paraId="4C8489F1" w14:textId="77777777" w:rsidR="00F251A7" w:rsidRDefault="002A08CF">
            <w:pPr>
              <w:cnfStyle w:val="000000000000" w:firstRow="0" w:lastRow="0" w:firstColumn="0" w:lastColumn="0" w:oddVBand="0" w:evenVBand="0" w:oddHBand="0" w:evenHBand="0" w:firstRowFirstColumn="0" w:firstRowLastColumn="0" w:lastRowFirstColumn="0" w:lastRowLastColumn="0"/>
              <w:rPr>
                <w:rFonts w:hint="eastAsia"/>
              </w:rPr>
            </w:pPr>
            <w:r>
              <w:t>No output / no whitespace errors</w:t>
            </w:r>
          </w:p>
        </w:tc>
        <w:tc>
          <w:tcPr>
            <w:tcW w:w="4032" w:type="dxa"/>
          </w:tcPr>
          <w:p w14:paraId="13ACCD8D" w14:textId="77777777" w:rsidR="00F251A7" w:rsidRDefault="002A08CF">
            <w:pPr>
              <w:cnfStyle w:val="000000000000" w:firstRow="0" w:lastRow="0" w:firstColumn="0" w:lastColumn="0" w:oddVBand="0" w:evenVBand="0" w:oddHBand="0" w:evenHBand="0" w:firstRowFirstColumn="0" w:firstRowLastColumn="0" w:lastRowFirstColumn="0" w:lastRowLastColumn="0"/>
              <w:rPr>
                <w:rFonts w:hint="eastAsia"/>
              </w:rPr>
            </w:pPr>
            <w:r>
              <w:t>Diff whitespace check passed</w:t>
            </w:r>
          </w:p>
        </w:tc>
      </w:tr>
    </w:tbl>
    <w:p w14:paraId="77230459" w14:textId="77777777" w:rsidR="00F251A7" w:rsidRDefault="00F251A7">
      <w:pPr>
        <w:rPr>
          <w:rFonts w:hint="eastAsia"/>
        </w:rPr>
      </w:pPr>
    </w:p>
    <w:p w14:paraId="156AC7FD" w14:textId="77777777" w:rsidR="00F251A7" w:rsidRDefault="002A08CF">
      <w:pPr>
        <w:rPr>
          <w:rFonts w:hint="eastAsia"/>
        </w:rPr>
      </w:pPr>
      <w:r>
        <w:t>The test run used Python 3.13.5, pytest 9.1.1, and collected 32 items with one item skipped during collection. The final summary was 26 passed and 7 skipped in 0.50 seconds. Skipped tests mean that not every test path was executed.</w:t>
      </w:r>
    </w:p>
    <w:p w14:paraId="3C86FFEA" w14:textId="77777777" w:rsidR="00F251A7" w:rsidRDefault="002A08CF">
      <w:pPr>
        <w:pStyle w:val="Heading1"/>
      </w:pPr>
      <w:r>
        <w:lastRenderedPageBreak/>
        <w:t>5. Evidence Collection</w:t>
      </w:r>
    </w:p>
    <w:p w14:paraId="22148708" w14:textId="77777777" w:rsidR="00F251A7" w:rsidRDefault="002A08CF">
      <w:pPr>
        <w:rPr>
          <w:rFonts w:hint="eastAsia"/>
        </w:rPr>
      </w:pPr>
      <w:r>
        <w:t>The repository contains a narrative evidence record at docs/evidence/operational-security-events.md and a redacted log extract at docs/evidence/container-log-extract-redacted.txt. The extract was produced from recent Docker Compose server logs by selecting health-check, authentication-failure, and protected-endpoint access-log lines.</w:t>
      </w:r>
    </w:p>
    <w:tbl>
      <w:tblPr>
        <w:tblStyle w:val="LightShading-Accent1"/>
        <w:tblW w:w="0" w:type="auto"/>
        <w:tblLook w:val="04A0" w:firstRow="1" w:lastRow="0" w:firstColumn="1" w:lastColumn="0" w:noHBand="0" w:noVBand="1"/>
      </w:tblPr>
      <w:tblGrid>
        <w:gridCol w:w="2016"/>
        <w:gridCol w:w="2160"/>
        <w:gridCol w:w="3168"/>
        <w:gridCol w:w="2016"/>
      </w:tblGrid>
      <w:tr w:rsidR="00F251A7" w14:paraId="48B2DA6A" w14:textId="77777777" w:rsidTr="00F251A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088CFB47" w14:textId="77777777" w:rsidR="00F251A7" w:rsidRDefault="002A08CF">
            <w:pPr>
              <w:rPr>
                <w:rFonts w:hint="eastAsia"/>
              </w:rPr>
            </w:pPr>
            <w:r>
              <w:t>Observed time (UTC)</w:t>
            </w:r>
          </w:p>
        </w:tc>
        <w:tc>
          <w:tcPr>
            <w:tcW w:w="2160" w:type="dxa"/>
          </w:tcPr>
          <w:p w14:paraId="23907D34" w14:textId="77777777" w:rsidR="00F251A7" w:rsidRDefault="002A08CF">
            <w:pPr>
              <w:cnfStyle w:val="100000000000" w:firstRow="1" w:lastRow="0" w:firstColumn="0" w:lastColumn="0" w:oddVBand="0" w:evenVBand="0" w:oddHBand="0" w:evenHBand="0" w:firstRowFirstColumn="0" w:firstRowLastColumn="0" w:lastRowFirstColumn="0" w:lastRowLastColumn="0"/>
              <w:rPr>
                <w:rFonts w:hint="eastAsia"/>
              </w:rPr>
            </w:pPr>
            <w:r>
              <w:t>Event</w:t>
            </w:r>
          </w:p>
        </w:tc>
        <w:tc>
          <w:tcPr>
            <w:tcW w:w="3168" w:type="dxa"/>
          </w:tcPr>
          <w:p w14:paraId="79200662" w14:textId="77777777" w:rsidR="00F251A7" w:rsidRDefault="002A08CF">
            <w:pPr>
              <w:cnfStyle w:val="100000000000" w:firstRow="1" w:lastRow="0" w:firstColumn="0" w:lastColumn="0" w:oddVBand="0" w:evenVBand="0" w:oddHBand="0" w:evenHBand="0" w:firstRowFirstColumn="0" w:firstRowLastColumn="0" w:lastRowFirstColumn="0" w:lastRowLastColumn="0"/>
              <w:rPr>
                <w:rFonts w:hint="eastAsia"/>
              </w:rPr>
            </w:pPr>
            <w:r>
              <w:t>Evidence</w:t>
            </w:r>
          </w:p>
        </w:tc>
        <w:tc>
          <w:tcPr>
            <w:tcW w:w="2016" w:type="dxa"/>
          </w:tcPr>
          <w:p w14:paraId="5CA1DD47" w14:textId="77777777" w:rsidR="00F251A7" w:rsidRDefault="002A08CF">
            <w:pPr>
              <w:cnfStyle w:val="100000000000" w:firstRow="1" w:lastRow="0" w:firstColumn="0" w:lastColumn="0" w:oddVBand="0" w:evenVBand="0" w:oddHBand="0" w:evenHBand="0" w:firstRowFirstColumn="0" w:firstRowLastColumn="0" w:lastRowFirstColumn="0" w:lastRowLastColumn="0"/>
              <w:rPr>
                <w:rFonts w:hint="eastAsia"/>
              </w:rPr>
            </w:pPr>
            <w:r>
              <w:t>Assessment</w:t>
            </w:r>
          </w:p>
        </w:tc>
      </w:tr>
      <w:tr w:rsidR="00F251A7" w14:paraId="424DD048" w14:textId="77777777" w:rsidTr="00F251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1071E462" w14:textId="77777777" w:rsidR="00F251A7" w:rsidRDefault="002A08CF">
            <w:pPr>
              <w:rPr>
                <w:rFonts w:hint="eastAsia"/>
              </w:rPr>
            </w:pPr>
            <w:r>
              <w:t>2026-10-14 18:30:54</w:t>
            </w:r>
          </w:p>
        </w:tc>
        <w:tc>
          <w:tcPr>
            <w:tcW w:w="2160" w:type="dxa"/>
          </w:tcPr>
          <w:p w14:paraId="7C534F33" w14:textId="77777777" w:rsidR="00F251A7" w:rsidRDefault="002A08CF">
            <w:pPr>
              <w:cnfStyle w:val="000000100000" w:firstRow="0" w:lastRow="0" w:firstColumn="0" w:lastColumn="0" w:oddVBand="0" w:evenVBand="0" w:oddHBand="1" w:evenHBand="0" w:firstRowFirstColumn="0" w:firstRowLastColumn="0" w:lastRowFirstColumn="0" w:lastRowLastColumn="0"/>
              <w:rPr>
                <w:rFonts w:hint="eastAsia"/>
              </w:rPr>
            </w:pPr>
            <w:r>
              <w:t>Health check</w:t>
            </w:r>
          </w:p>
        </w:tc>
        <w:tc>
          <w:tcPr>
            <w:tcW w:w="3168" w:type="dxa"/>
          </w:tcPr>
          <w:p w14:paraId="2312624C" w14:textId="77777777" w:rsidR="00F251A7" w:rsidRDefault="002A08CF">
            <w:pPr>
              <w:cnfStyle w:val="000000100000" w:firstRow="0" w:lastRow="0" w:firstColumn="0" w:lastColumn="0" w:oddVBand="0" w:evenVBand="0" w:oddHBand="1" w:evenHBand="0" w:firstRowFirstColumn="0" w:firstRowLastColumn="0" w:lastRowFirstColumn="0" w:lastRowLastColumn="0"/>
              <w:rPr>
                <w:rFonts w:hint="eastAsia"/>
              </w:rPr>
            </w:pPr>
            <w:r>
              <w:t>GET /healthz, HTTP 200; response reported db_connected=true</w:t>
            </w:r>
          </w:p>
        </w:tc>
        <w:tc>
          <w:tcPr>
            <w:tcW w:w="2016" w:type="dxa"/>
          </w:tcPr>
          <w:p w14:paraId="1351C060" w14:textId="77777777" w:rsidR="00F251A7" w:rsidRDefault="002A08CF">
            <w:pPr>
              <w:cnfStyle w:val="000000100000" w:firstRow="0" w:lastRow="0" w:firstColumn="0" w:lastColumn="0" w:oddVBand="0" w:evenVBand="0" w:oddHBand="1" w:evenHBand="0" w:firstRowFirstColumn="0" w:firstRowLastColumn="0" w:lastRowFirstColumn="0" w:lastRowLastColumn="0"/>
              <w:rPr>
                <w:rFonts w:hint="eastAsia"/>
              </w:rPr>
            </w:pPr>
            <w:r>
              <w:t>Service-health check succeeded</w:t>
            </w:r>
          </w:p>
        </w:tc>
      </w:tr>
      <w:tr w:rsidR="00F251A7" w14:paraId="0BA652E8" w14:textId="77777777" w:rsidTr="00F251A7">
        <w:tc>
          <w:tcPr>
            <w:cnfStyle w:val="001000000000" w:firstRow="0" w:lastRow="0" w:firstColumn="1" w:lastColumn="0" w:oddVBand="0" w:evenVBand="0" w:oddHBand="0" w:evenHBand="0" w:firstRowFirstColumn="0" w:firstRowLastColumn="0" w:lastRowFirstColumn="0" w:lastRowLastColumn="0"/>
            <w:tcW w:w="2016" w:type="dxa"/>
          </w:tcPr>
          <w:p w14:paraId="3E3C36D8" w14:textId="77777777" w:rsidR="00F251A7" w:rsidRDefault="002A08CF">
            <w:pPr>
              <w:rPr>
                <w:rFonts w:hint="eastAsia"/>
              </w:rPr>
            </w:pPr>
            <w:r>
              <w:t>2026-10-14 18:32:07</w:t>
            </w:r>
          </w:p>
        </w:tc>
        <w:tc>
          <w:tcPr>
            <w:tcW w:w="2160" w:type="dxa"/>
          </w:tcPr>
          <w:p w14:paraId="2710CA65" w14:textId="77777777" w:rsidR="00F251A7" w:rsidRDefault="002A08CF">
            <w:pPr>
              <w:cnfStyle w:val="000000000000" w:firstRow="0" w:lastRow="0" w:firstColumn="0" w:lastColumn="0" w:oddVBand="0" w:evenVBand="0" w:oddHBand="0" w:evenHBand="0" w:firstRowFirstColumn="0" w:firstRowLastColumn="0" w:lastRowFirstColumn="0" w:lastRowLastColumn="0"/>
              <w:rPr>
                <w:rFonts w:hint="eastAsia"/>
              </w:rPr>
            </w:pPr>
            <w:r>
              <w:t>Controlled invalid-token test</w:t>
            </w:r>
          </w:p>
        </w:tc>
        <w:tc>
          <w:tcPr>
            <w:tcW w:w="3168" w:type="dxa"/>
          </w:tcPr>
          <w:p w14:paraId="4A315AEF" w14:textId="77777777" w:rsidR="00F251A7" w:rsidRDefault="002A08CF">
            <w:pPr>
              <w:cnfStyle w:val="000000000000" w:firstRow="0" w:lastRow="0" w:firstColumn="0" w:lastColumn="0" w:oddVBand="0" w:evenVBand="0" w:oddHBand="0" w:evenHBand="0" w:firstRowFirstColumn="0" w:firstRowLastColumn="0" w:lastRowFirstColumn="0" w:lastRowLastColumn="0"/>
              <w:rPr>
                <w:rFonts w:hint="eastAsia"/>
              </w:rPr>
            </w:pPr>
            <w:r>
              <w:t>GET /api/list-documents, HTTP 401</w:t>
            </w:r>
          </w:p>
        </w:tc>
        <w:tc>
          <w:tcPr>
            <w:tcW w:w="2016" w:type="dxa"/>
          </w:tcPr>
          <w:p w14:paraId="627A5F49" w14:textId="77777777" w:rsidR="00F251A7" w:rsidRDefault="002A08CF">
            <w:pPr>
              <w:cnfStyle w:val="000000000000" w:firstRow="0" w:lastRow="0" w:firstColumn="0" w:lastColumn="0" w:oddVBand="0" w:evenVBand="0" w:oddHBand="0" w:evenHBand="0" w:firstRowFirstColumn="0" w:firstRowLastColumn="0" w:lastRowFirstColumn="0" w:lastRowLastColumn="0"/>
              <w:rPr>
                <w:rFonts w:hint="eastAsia"/>
              </w:rPr>
            </w:pPr>
            <w:r>
              <w:t>Unsuccessful authentication attempt</w:t>
            </w:r>
          </w:p>
        </w:tc>
      </w:tr>
      <w:tr w:rsidR="00F251A7" w14:paraId="25387A41" w14:textId="77777777" w:rsidTr="00F251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06C74A87" w14:textId="77777777" w:rsidR="00F251A7" w:rsidRDefault="002A08CF">
            <w:pPr>
              <w:rPr>
                <w:rFonts w:hint="eastAsia"/>
              </w:rPr>
            </w:pPr>
            <w:r>
              <w:t>2026-10-14 18:32:07</w:t>
            </w:r>
          </w:p>
        </w:tc>
        <w:tc>
          <w:tcPr>
            <w:tcW w:w="2160" w:type="dxa"/>
          </w:tcPr>
          <w:p w14:paraId="2682D205" w14:textId="77777777" w:rsidR="00F251A7" w:rsidRDefault="002A08CF">
            <w:pPr>
              <w:cnfStyle w:val="000000100000" w:firstRow="0" w:lastRow="0" w:firstColumn="0" w:lastColumn="0" w:oddVBand="0" w:evenVBand="0" w:oddHBand="1" w:evenHBand="0" w:firstRowFirstColumn="0" w:firstRowLastColumn="0" w:lastRowFirstColumn="0" w:lastRowLastColumn="0"/>
              <w:rPr>
                <w:rFonts w:hint="eastAsia"/>
              </w:rPr>
            </w:pPr>
            <w:r>
              <w:t>Security event</w:t>
            </w:r>
          </w:p>
        </w:tc>
        <w:tc>
          <w:tcPr>
            <w:tcW w:w="3168" w:type="dxa"/>
          </w:tcPr>
          <w:p w14:paraId="03BFCD68" w14:textId="77777777" w:rsidR="00F251A7" w:rsidRDefault="002A08CF">
            <w:pPr>
              <w:cnfStyle w:val="000000100000" w:firstRow="0" w:lastRow="0" w:firstColumn="0" w:lastColumn="0" w:oddVBand="0" w:evenVBand="0" w:oddHBand="1" w:evenHBand="0" w:firstRowFirstColumn="0" w:firstRowLastColumn="0" w:lastRowFirstColumn="0" w:lastRowLastColumn="0"/>
              <w:rPr>
                <w:rFonts w:hint="eastAsia"/>
              </w:rPr>
            </w:pPr>
            <w:r>
              <w:t>authentication_failed; reason=invalid_token</w:t>
            </w:r>
          </w:p>
        </w:tc>
        <w:tc>
          <w:tcPr>
            <w:tcW w:w="2016" w:type="dxa"/>
          </w:tcPr>
          <w:p w14:paraId="7037BC1C" w14:textId="77777777" w:rsidR="00F251A7" w:rsidRDefault="002A08CF">
            <w:pPr>
              <w:cnfStyle w:val="000000100000" w:firstRow="0" w:lastRow="0" w:firstColumn="0" w:lastColumn="0" w:oddVBand="0" w:evenVBand="0" w:oddHBand="1" w:evenHBand="0" w:firstRowFirstColumn="0" w:firstRowLastColumn="0" w:lastRowFirstColumn="0" w:lastRowLastColumn="0"/>
              <w:rPr>
                <w:rFonts w:hint="eastAsia"/>
              </w:rPr>
            </w:pPr>
            <w:r>
              <w:t>Failure was detected and recorded</w:t>
            </w:r>
          </w:p>
        </w:tc>
      </w:tr>
    </w:tbl>
    <w:p w14:paraId="02B6E1AA" w14:textId="77777777" w:rsidR="00F251A7" w:rsidRDefault="00F251A7">
      <w:pPr>
        <w:rPr>
          <w:rFonts w:hint="eastAsia"/>
        </w:rPr>
      </w:pPr>
    </w:p>
    <w:p w14:paraId="3CFBE643" w14:textId="77777777" w:rsidR="00F251A7" w:rsidRDefault="002A08CF">
      <w:pPr>
        <w:rPr>
          <w:rFonts w:hint="eastAsia"/>
        </w:rPr>
      </w:pPr>
      <w:r>
        <w:t>The extract is a filtered, redacted selection of container log lines, not a complete unmodified log export. The record intentionally omits the supplied test token and any configured secret values. Preserve original logs securely if formal forensic evidence is required.</w:t>
      </w:r>
    </w:p>
    <w:p w14:paraId="26BD7854" w14:textId="77777777" w:rsidR="00F251A7" w:rsidRDefault="002A08CF">
      <w:pPr>
        <w:pStyle w:val="Heading1"/>
      </w:pPr>
      <w:r>
        <w:t>6. Incident Analysis and Response</w:t>
      </w:r>
    </w:p>
    <w:p w14:paraId="4DBDECC8" w14:textId="77777777" w:rsidR="00F251A7" w:rsidRDefault="002A08CF">
      <w:pPr>
        <w:pStyle w:val="Heading2"/>
      </w:pPr>
      <w:r>
        <w:t>6.1 Event summary</w:t>
      </w:r>
    </w:p>
    <w:p w14:paraId="0A318C53" w14:textId="77777777" w:rsidR="00F251A7" w:rsidRDefault="002A08CF">
      <w:pPr>
        <w:rPr>
          <w:rFonts w:hint="eastAsia"/>
        </w:rPr>
      </w:pPr>
      <w:r>
        <w:t>At 18:32:07 UTC on 14 October 2026, a controlled request using a deliberately invalid test token was sent to GET /api/list-documents. The API returned HTTP 401 Unauthorized. The application logged an authentication-failure event with reason invalid_token and recorded endpoint, method, and remote address. Gunicorn also recorded the request and its HTTP status.</w:t>
      </w:r>
    </w:p>
    <w:p w14:paraId="29E11390" w14:textId="77777777" w:rsidR="00F251A7" w:rsidRDefault="002A08CF">
      <w:pPr>
        <w:pStyle w:val="Heading2"/>
      </w:pPr>
      <w:r>
        <w:t>6.2 Response and interpretation</w:t>
      </w:r>
    </w:p>
    <w:p w14:paraId="3AB832C3" w14:textId="77777777" w:rsidR="00F251A7" w:rsidRDefault="002A08CF">
      <w:pPr>
        <w:rPr>
          <w:rFonts w:hint="eastAsia"/>
        </w:rPr>
      </w:pPr>
      <w:r>
        <w:t>The response was to inspect the returned status and corresponding logs, verify that the security event was recorded, confirm that the token itself was not present in the event, and preserve the relevant fields in the evidence record. The observed request was rejected. This was a controlled test of an unsuccessful authentication attempt, not evidence of a successful compromise or of an attack by an external actor.</w:t>
      </w:r>
    </w:p>
    <w:p w14:paraId="47802633" w14:textId="77777777" w:rsidR="00F251A7" w:rsidRDefault="002A08CF">
      <w:pPr>
        <w:rPr>
          <w:rFonts w:hint="eastAsia"/>
        </w:rPr>
      </w:pPr>
      <w:r>
        <w:t>The logged remote address is evidence of the network peer observed by the server for this request; it does not establish the identity or intent of a person.</w:t>
      </w:r>
    </w:p>
    <w:p w14:paraId="1A4657AF" w14:textId="422CA9D9" w:rsidR="00F251A7" w:rsidRDefault="002A08CF">
      <w:pPr>
        <w:pStyle w:val="Heading1"/>
      </w:pPr>
      <w:r>
        <w:t>7. Recovery Procedure</w:t>
      </w:r>
    </w:p>
    <w:p w14:paraId="467CC3E5" w14:textId="3B740EC5" w:rsidR="000B4E63" w:rsidRDefault="000B4E63" w:rsidP="000B4E63"/>
    <w:p w14:paraId="50549C3D" w14:textId="77777777" w:rsidR="000B4E63" w:rsidRDefault="000B4E63" w:rsidP="000B4E63">
      <w:pPr>
        <w:rPr>
          <w:rFonts w:hint="eastAsia"/>
        </w:rPr>
      </w:pPr>
      <w:r>
        <w:rPr>
          <w:rFonts w:hint="eastAsia"/>
        </w:rPr>
        <w:t>This operational runbook can be found at docs/operational-security-recovery.md. It focuses on log preservation, checking of the services state, validation of source changes and tests, creation of the server image, re-creation of the server service only, and evaluation of service health and connectivity to the database.</w:t>
      </w:r>
    </w:p>
    <w:p w14:paraId="58FABE9A" w14:textId="77777777" w:rsidR="000B4E63" w:rsidRDefault="000B4E63" w:rsidP="000B4E63">
      <w:pPr>
        <w:rPr>
          <w:rFonts w:hint="eastAsia"/>
        </w:rPr>
      </w:pPr>
    </w:p>
    <w:p w14:paraId="266F101C" w14:textId="77777777" w:rsidR="000B4E63" w:rsidRDefault="000B4E63" w:rsidP="000B4E63">
      <w:pPr>
        <w:rPr>
          <w:rFonts w:hint="eastAsia"/>
        </w:rPr>
      </w:pPr>
      <w:r>
        <w:rPr>
          <w:rFonts w:hint="eastAsia"/>
        </w:rPr>
        <w:t>The exercise of service redeployment was held on 14 October 2026. As part of this exercise, a server image has been re-created and a server container was re-created using the command docker compose up -d --no-deps server. As a result, the endpoint health returned HTTP 200 and db_connected=true.</w:t>
      </w:r>
    </w:p>
    <w:p w14:paraId="0DC9C6CF" w14:textId="77777777" w:rsidR="000B4E63" w:rsidRDefault="000B4E63" w:rsidP="000B4E63">
      <w:pPr>
        <w:rPr>
          <w:rFonts w:hint="eastAsia"/>
        </w:rPr>
      </w:pPr>
    </w:p>
    <w:p w14:paraId="6E676897" w14:textId="10DCB55D" w:rsidR="000B4E63" w:rsidRPr="000B4E63" w:rsidRDefault="000B4E63" w:rsidP="000B4E63">
      <w:r>
        <w:rPr>
          <w:rFonts w:hint="eastAsia"/>
        </w:rPr>
        <w:t>According to the Compose file, there are volumes created for user files, which are named user-files, and also db-data for MariaDB, along with GPG directory mounted to the host. Standard recovery procedure should preserve these volumes. This procedure does not restore deleted documents and database data. No backup restoration or recovery from compromise has been tested.</w:t>
      </w:r>
    </w:p>
    <w:p w14:paraId="57FA4F24" w14:textId="47D8FD1D" w:rsidR="00F251A7" w:rsidRDefault="000B4E63">
      <w:pPr>
        <w:pStyle w:val="Heading1"/>
      </w:pPr>
      <w:r>
        <w:t>8</w:t>
      </w:r>
      <w:r w:rsidR="002A08CF">
        <w:t>. Conclusion</w:t>
      </w:r>
    </w:p>
    <w:p w14:paraId="38BAF823" w14:textId="77777777" w:rsidR="00F251A7" w:rsidRDefault="002A08CF">
      <w:pPr>
        <w:rPr>
          <w:rFonts w:hint="eastAsia"/>
        </w:rPr>
      </w:pPr>
      <w:r>
        <w:t>The work added authentication-failure logging, enabled Gunicorn HTTP access logging, and changed the startup message to avoid printing a configured value. The deployment was validated by a successful health check and a controlled invalid-token request that was rejected and logged. The test suite reported 26 passed and 7 skipped.</w:t>
      </w:r>
    </w:p>
    <w:p w14:paraId="77CE2B4E" w14:textId="77777777" w:rsidR="00F251A7" w:rsidRDefault="002A08CF">
      <w:pPr>
        <w:rPr>
          <w:rFonts w:hint="eastAsia"/>
        </w:rPr>
      </w:pPr>
      <w:r>
        <w:t>The threat model, recovery runbook, evidence summary, and redacted log extract document the process and its observed results. Service redeployment was validated in the tested scenario, but restoration from backups, recovery of lost data, and response to a successful compromise remain unverified. These limitations are stated explicitly rather than represented as completed capabilities.</w:t>
      </w:r>
    </w:p>
    <w:p w14:paraId="6A36404E" w14:textId="246DF9A1" w:rsidR="00F251A7" w:rsidRDefault="00F251A7" w:rsidP="00C4227C">
      <w:pPr>
        <w:pStyle w:val="ListBullet"/>
        <w:numPr>
          <w:ilvl w:val="0"/>
          <w:numId w:val="0"/>
        </w:numPr>
        <w:ind w:left="360" w:hanging="360"/>
        <w:rPr>
          <w:rFonts w:hint="eastAsia"/>
        </w:rPr>
      </w:pPr>
    </w:p>
    <w:sectPr w:rsidR="00F251A7" w:rsidSect="00034616">
      <w:headerReference w:type="default" r:id="rId8"/>
      <w:footerReference w:type="default" r:id="rId9"/>
      <w:pgSz w:w="12240" w:h="15840"/>
      <w:pgMar w:top="1080" w:right="1224" w:bottom="1080"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FAAA7D8" w14:textId="77777777" w:rsidR="002A08CF" w:rsidRDefault="002A08CF">
      <w:pPr>
        <w:spacing w:after="0" w:line="240" w:lineRule="auto"/>
        <w:rPr>
          <w:rFonts w:hint="eastAsia"/>
        </w:rPr>
      </w:pPr>
      <w:r>
        <w:separator/>
      </w:r>
    </w:p>
  </w:endnote>
  <w:endnote w:type="continuationSeparator" w:id="0">
    <w:p w14:paraId="799040A5" w14:textId="77777777" w:rsidR="002A08CF" w:rsidRDefault="002A08CF">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C3B7A3" w14:textId="24D1F120" w:rsidR="00F251A7" w:rsidRDefault="002A08CF">
    <w:pPr>
      <w:pStyle w:val="Footer"/>
      <w:jc w:val="center"/>
      <w:rPr>
        <w:rFonts w:hint="eastAsia"/>
      </w:rPr>
    </w:pPr>
    <w:r>
      <w:t xml:space="preserve">Operational Security Report  •  14 October 2026  •  Page </w:t>
    </w:r>
    <w:r>
      <w:fldChar w:fldCharType="begin"/>
    </w:r>
    <w:r>
      <w:instrText>PAGE</w:instrText>
    </w:r>
    <w:r>
      <w:fldChar w:fldCharType="separate"/>
    </w:r>
    <w:r w:rsidR="0068130E">
      <w:rPr>
        <w:rFonts w:hint="eastAsia"/>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7E1C54" w14:textId="77777777" w:rsidR="002A08CF" w:rsidRDefault="002A08CF">
      <w:pPr>
        <w:spacing w:after="0" w:line="240" w:lineRule="auto"/>
        <w:rPr>
          <w:rFonts w:hint="eastAsia"/>
        </w:rPr>
      </w:pPr>
      <w:r>
        <w:separator/>
      </w:r>
    </w:p>
  </w:footnote>
  <w:footnote w:type="continuationSeparator" w:id="0">
    <w:p w14:paraId="152106D0" w14:textId="77777777" w:rsidR="002A08CF" w:rsidRDefault="002A08CF">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6E5A13" w14:textId="77777777" w:rsidR="00F251A7" w:rsidRDefault="002A08CF">
    <w:pPr>
      <w:pStyle w:val="Caption"/>
      <w:jc w:val="right"/>
      <w:rPr>
        <w:rFonts w:hint="eastAsia"/>
      </w:rPr>
    </w:pPr>
    <w:r>
      <w:t>SOFTSEC VT 2026  |  GROUP 22  |  PHASE II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4E63"/>
    <w:rsid w:val="0015074B"/>
    <w:rsid w:val="0029639D"/>
    <w:rsid w:val="002A08CF"/>
    <w:rsid w:val="002E14F5"/>
    <w:rsid w:val="00326F90"/>
    <w:rsid w:val="00344D7B"/>
    <w:rsid w:val="00384319"/>
    <w:rsid w:val="0068130E"/>
    <w:rsid w:val="009B1E74"/>
    <w:rsid w:val="00AA1D8D"/>
    <w:rsid w:val="00B47730"/>
    <w:rsid w:val="00C4227C"/>
    <w:rsid w:val="00CB0664"/>
    <w:rsid w:val="00DF58B9"/>
    <w:rsid w:val="00E94B69"/>
    <w:rsid w:val="00F251A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812B5AB8-66D8-47D9-94C5-B4B0763FC3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2E74B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6</Pages>
  <Words>1605</Words>
  <Characters>9155</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10739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Shinn Ra</cp:lastModifiedBy>
  <cp:revision>10</cp:revision>
  <dcterms:created xsi:type="dcterms:W3CDTF">2013-12-23T23:15:00Z</dcterms:created>
  <dcterms:modified xsi:type="dcterms:W3CDTF">2026-10-17T12:22:00Z</dcterms:modified>
  <cp:category/>
</cp:coreProperties>
</file>