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0"/>
      </w:pPr>
      <w:r>
        <w:t xml:space="preserve">Async Booking — Retry &amp; Request-Validity Plan</w:t>
      </w:r>
    </w:p>
    <w:p>
      <w:pPr>
        <w:spacing w:after="180" w:line="300"/>
      </w:pPr>
      <w:r>
        <w:rPr>
          <w:i/>
          <w:iCs/>
        </w:rPr>
        <w:t xml:space="preserve">High-level plan for team review. Edge / Ascend Scheduling Phase 2. Tracking: EDGE-460.</w:t>
      </w:r>
    </w:p>
    <w:p>
      <w:pPr>
        <w:pStyle w:val="Heading1"/>
        <w:spacing w:after="140" w:before="280"/>
      </w:pPr>
      <w:r>
        <w:t xml:space="preserve">Summary</w:t>
      </w:r>
    </w:p>
    <w:p>
      <w:pPr>
        <w:spacing w:after="180" w:line="300"/>
      </w:pPr>
      <w:r>
        <w:t xml:space="preserve">When Margo books an appointment, the request runs asynchronously. If the partner or integration is unavailable, the request is held and retried within a bounded </w:t>
      </w:r>
      <w:r>
        <w:rPr>
          <w:b/>
          <w:bCs/>
        </w:rPr>
        <w:t xml:space="preserve">request-validity window</w:t>
      </w:r>
      <w:r>
        <w:t xml:space="preserve"> of </w:t>
      </w:r>
      <w:r>
        <w:rPr>
          <w:b/>
          <w:bCs/>
        </w:rPr>
        <w:t xml:space="preserve">3 hours</w:t>
      </w:r>
      <w:r>
        <w:t xml:space="preserve">. This plan unifies the retry behavior under one clock and makes every outcome visible to Platform.</w:t>
      </w:r>
    </w:p>
    <w:p>
      <w:pPr>
        <w:pStyle w:val="Heading1"/>
        <w:spacing w:after="140" w:before="280"/>
      </w:pPr>
      <w:r>
        <w:t xml:space="preserve">Background — how a booking flows today</w:t>
      </w:r>
    </w:p>
    <w:p>
      <w:pPr>
        <w:spacing w:after="180" w:before="120"/>
        <w:jc w:val="center"/>
      </w:pPr>
      <w:r>
        <w:drawing>
          <wp:inline distT="0" distB="0" distL="0" distR="0">
            <wp:extent cx="5429250" cy="37147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B7C5D3" w:sz="4"/>
          <w:left w:val="single" w:color="B7C5D3" w:sz="4"/>
          <w:bottom w:val="single" w:color="B7C5D3" w:sz="4"/>
          <w:right w:val="single" w:color="B7C5D3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E7EEF6" w:val="clear"/>
          </w:tcPr>
          <w:p>
            <w:pPr>
              <w:spacing w:after="40" w:line="240"/>
            </w:pPr>
            <w:r>
              <w:rPr>
                <w:b/>
                <w:bCs/>
              </w:rPr>
              <w:t xml:space="preserve">Situation</w:t>
            </w:r>
          </w:p>
        </w:tc>
        <w:tc>
          <w:tcPr>
            <w:tcW w:type="dxa" w:w="3000"/>
            <w:shd w:fill="E7EEF6" w:val="clear"/>
          </w:tcPr>
          <w:p>
            <w:pPr>
              <w:spacing w:after="40" w:line="240"/>
            </w:pPr>
            <w:r>
              <w:rPr>
                <w:b/>
                <w:bCs/>
              </w:rPr>
              <w:t xml:space="preserve">How long we keep trying</w:t>
            </w:r>
          </w:p>
        </w:tc>
        <w:tc>
          <w:tcPr>
            <w:tcW w:type="dxa" w:w="3000"/>
            <w:shd w:fill="E7EEF6" w:val="clear"/>
          </w:tcPr>
          <w:p>
            <w:pPr>
              <w:spacing w:after="40" w:line="240"/>
            </w:pPr>
            <w:r>
              <w:rPr>
                <w:b/>
                <w:bCs/>
              </w:rPr>
              <w:t xml:space="preserve">How it reports back</w:t>
            </w:r>
          </w:p>
        </w:tc>
      </w:tr>
      <w:tr>
        <w:tc>
          <w:tcPr>
            <w:tcW w:type="dxa" w:w="3000"/>
          </w:tcPr>
          <w:p>
            <w:pPr>
              <w:spacing w:after="40" w:line="240"/>
            </w:pPr>
            <w:r>
              <w:t xml:space="preserve">Agent not ready</w:t>
            </w:r>
          </w:p>
        </w:tc>
        <w:tc>
          <w:tcPr>
            <w:tcW w:type="dxa" w:w="3000"/>
          </w:tcPr>
          <w:p>
            <w:pPr>
              <w:spacing w:after="40" w:line="240"/>
            </w:pPr>
            <w:r>
              <w:t xml:space="preserve">Up to </w:t>
            </w:r>
            <w:r>
              <w:rPr>
                <w:b/>
                <w:bCs/>
              </w:rPr>
              <w:t xml:space="preserve">3 hours</w:t>
            </w:r>
          </w:p>
        </w:tc>
        <w:tc>
          <w:tcPr>
            <w:tcW w:type="dxa" w:w="3000"/>
          </w:tcPr>
          <w:p>
            <w:pPr>
              <w:spacing w:after="40" w:line="240"/>
            </w:pPr>
            <w:r>
              <w:t xml:space="preserve">Held, then failed if the window expires</w:t>
            </w:r>
          </w:p>
        </w:tc>
      </w:tr>
      <w:tr>
        <w:tc>
          <w:tcPr>
            <w:tcW w:type="dxa" w:w="3000"/>
          </w:tcPr>
          <w:p>
            <w:pPr>
              <w:spacing w:after="40" w:line="240"/>
            </w:pPr>
            <w:r>
              <w:t xml:space="preserve">Temporary partner or infrastructure glitch</w:t>
            </w:r>
          </w:p>
        </w:tc>
        <w:tc>
          <w:tcPr>
            <w:tcW w:type="dxa" w:w="3000"/>
          </w:tcPr>
          <w:p>
            <w:pPr>
              <w:spacing w:after="40" w:line="240"/>
            </w:pPr>
            <w:r>
              <w:t xml:space="preserve">A few minutes</w:t>
            </w:r>
          </w:p>
        </w:tc>
        <w:tc>
          <w:tcPr>
            <w:tcW w:type="dxa" w:w="3000"/>
          </w:tcPr>
          <w:p>
            <w:pPr>
              <w:spacing w:after="40" w:line="240"/>
            </w:pPr>
            <w:r>
              <w:t xml:space="preserve">Not clearly reported today</w:t>
            </w:r>
          </w:p>
        </w:tc>
      </w:tr>
    </w:tbl>
    <w:p>
      <w:pPr>
        <w:pStyle w:val="Heading1"/>
        <w:spacing w:after="140" w:before="280"/>
      </w:pPr>
      <w:r>
        <w:t xml:space="preserve">The problem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Inconsistent windows.</w:t>
      </w:r>
      <w:r>
        <w:t xml:space="preserve"> Temporary outages give up after minutes even though the booking remains valid for 3 hours.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The window can quietly stretch.</w:t>
      </w:r>
      <w:r>
        <w:t xml:space="preserve"> Re-holding a request can reset its clock and let it live longer than intended.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Silent give-ups.</w:t>
      </w:r>
      <w:r>
        <w:t xml:space="preserve"> A request can age out without Platform receiving a failure outcome.</w:t>
      </w:r>
    </w:p>
    <w:p>
      <w:pPr>
        <w:pStyle w:val="Heading1"/>
        <w:spacing w:after="140" w:before="280"/>
      </w:pPr>
      <w:r>
        <w:t xml:space="preserve">Proposed — one 3-hour request-validity window</w:t>
      </w:r>
    </w:p>
    <w:p>
      <w:pPr>
        <w:spacing w:after="180" w:before="120"/>
        <w:jc w:val="center"/>
      </w:pPr>
      <w:r>
        <w:drawing>
          <wp:inline distT="0" distB="0" distL="0" distR="0">
            <wp:extent cx="5429250" cy="43243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300"/>
      </w:pPr>
      <w:r>
        <w:t xml:space="preserve">The request carries one absolute deadline from arrival time plus 3 hours. The deadline is never reset. Temporary failures are held rather than dropped, recovery replays the normal booking flow, and expiry always reports a </w:t>
      </w:r>
      <w:r>
        <w:rPr>
          <w:rFonts w:ascii="Courier New" w:cs="Courier New" w:eastAsia="Courier New" w:hAnsi="Courier New"/>
          <w:sz w:val="20"/>
          <w:szCs w:val="20"/>
        </w:rPr>
        <w:t xml:space="preserve">failed</w:t>
      </w:r>
      <w:r>
        <w:t xml:space="preserve"> outcome with a clear reason.</w:t>
      </w:r>
    </w:p>
    <w:p>
      <w:pPr>
        <w:pStyle w:val="Heading1"/>
        <w:spacing w:after="140" w:before="280"/>
      </w:pPr>
      <w:r>
        <w:t xml:space="preserve">What Platform sees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`succeeded`</w:t>
      </w:r>
      <w:r>
        <w:t xml:space="preserve"> — booked; includes appointment details.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`parked`</w:t>
      </w:r>
      <w:r>
        <w:t xml:space="preserve"> — held for a temporarily unavailable agent or partner; will be retried.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`failed`</w:t>
      </w:r>
      <w:r>
        <w:t xml:space="preserve"> — will not be booked; includes a reason such as slot taken or request-validity window crossed.</w:t>
      </w:r>
    </w:p>
    <w:p>
      <w:pPr>
        <w:pStyle w:val="Heading1"/>
        <w:spacing w:after="140" w:before="280"/>
      </w:pPr>
      <w:r>
        <w:t xml:space="preserve">Benefits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One consistent 3-hour promise</w:t>
      </w:r>
      <w:r>
        <w:t xml:space="preserve"> for both agent unavailability and temporary partner glitches.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No lost bookings inside the window</w:t>
      </w:r>
      <w:r>
        <w:t xml:space="preserve">, and no bookings that outlive it.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Full visibility</w:t>
      </w:r>
      <w:r>
        <w:t xml:space="preserve"> for every success, hold, and give-up.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Kind to partners</w:t>
      </w:r>
      <w:r>
        <w:t xml:space="preserve"> — retry when they recover, not on a blind timer.</w:t>
      </w:r>
    </w:p>
    <w:sectPr>
      <w:footerReference w:type="default" r:id="rId6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 xml:space="preserve">PAGE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638"/>
        <w:sz w:val="22"/>
        <w:szCs w:val="22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300"/>
    </w:pPr>
    <w:rPr>
      <w:b/>
      <w:bCs/>
      <w:color w:val="365F91"/>
      <w:sz w:val="38"/>
      <w:szCs w:val="38"/>
    </w:rPr>
  </w:style>
  <w:style w:type="paragraph" w:styleId="Heading1">
    <w:name w:val="Heading 1"/>
    <w:basedOn w:val="Normal"/>
    <w:next w:val="Normal"/>
    <w:qFormat/>
    <w:pPr>
      <w:spacing w:after="140" w:before="300"/>
    </w:pPr>
    <w:rPr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</w:pPr>
    <w:rPr>
      <w:b/>
      <w:bCs/>
      <w:color w:val="4F81BD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ff8953274778ac4180cd5e0711ea9926e6cf246c.svg"/><Relationship Id="rId9" Type="http://schemas.openxmlformats.org/officeDocument/2006/relationships/image" Target="media/f8c6df472125573426301ccf577e01da17799fff.png"/><Relationship Id="rId10" Type="http://schemas.openxmlformats.org/officeDocument/2006/relationships/image" Target="media/76001f77bd6b8f6b131497f14682f1f3d4f05916.svg"/><Relationship Id="rId11" Type="http://schemas.openxmlformats.org/officeDocument/2006/relationships/image" Target="media/29a6fd4cec89d0645c60d5cfa3bec35f4b04236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2026-10-25T05:15:41.608Z</dcterms:created>
  <dcterms:modified xsi:type="dcterms:W3CDTF">2026-10-25T05:15:41.613Z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