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Single ShotSide (Archetype: Progressive Single ShotSide)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Boast-Cross-Drive: Boast - Cross Lob - Volley Drive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7 pts: Conditioned Game: Drop-Drive: Volley Straight Drop - Straight Lob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7 pts: Conditioned Game: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9 pts: Conditioned Game: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11 pts: Conditioned Game: Boast-Cross-Drive: Boast - Cross Lob - Volley Drive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Volley Straight Drop - Straight Lob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