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Dynamic Block Session (High Constraint) (Archetype: Dynamic Block Session (High 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9 pts: Conditioned Game: Drop-Drive: Drop - Any Straight Drive (Forehand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15 pts: Conditioned Game: Boast-Cross-Drive: Boast-Cross-Drive Deep Only (Forehand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Boast-Cross-Drive: Boast-Cross-Drive Deep Only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Boast-Cross-Drive: Boast-Cross-Drive With Counter Drops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Drop - Drive (Deep Only - Forehand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With Kills Allowed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7 pts: Conditioned Game: Boast-Cross-Drive: Boast-Cross-Drive Deep Only (Backhand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7 pts: Conditioned Game: Drop-Drive: Drop - Any Straight Drive (Backhand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