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Dynamic Block Session (High Constraint) (Archetype: Dynamic Block Session (High 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Drop - Straight Lob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7 pts: Conditioned Game: Boast-Cross-Drive: Boast-Cross-Drive Extra Drive (Backhand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Boast-Cross-Drive: Boast-Cross-Drive With Kills Allowed (Forehand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Drop - Straight Lob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Drop-Drive: Drop - Any Straight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7 pts: Conditioned Game: Boast-Cross-Drive: Boast-Cross-Drive Deep Only (Backhand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With Kills Allowed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