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(High-Constraint) (Archetype: Progressive Family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Volley Drop - Straight Lob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Drop-Drive: Drop - Any Straight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Volley Drop - Straight Lob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Drop-Drive: Drop - Any Straight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 - Any Straight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