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Drill Only (High-Constraint) (Archetype: Drill Only (High-Constraint))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Boast-Cross-Drive: Boast - Cross Lob - Volley Drive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Boast-Cross-Drive: Boast - Cross Lob - Volley Drive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Boast-Cross-Drive: Boast - Cross Lob - Volley Drive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Boast-Cross-Drive: Boast-Cross-Drive With Kills Allowed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Boast-Cross-Drive: Boast - Cross Lob - Volley Drive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Boast-Cross-Drive: Boast-Cross-Drive With Kills Allowed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Boast-Cross-Drive: Boast - Cross Lob - Volley Drive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Boast-Cross-Drive: Boast-Cross-Drive With Kills Allowed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Boast-Cross-Drive: Boast - Cross Lob - Volley Drive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Drop-Drive: Drop - Any Straight Drive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