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(Archetype: Dynamic Block Session)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 - Cross Lob - Volley Drive (Forehand)</w:t>
      </w:r>
    </w:p>
    <w:p>
      <w:pPr>
        <w:pStyle w:val="ListBullet"/>
        <w:spacing w:after="60"/>
        <w:ind w:left="360"/>
      </w:pPr>
      <w:r>
        <w:t>3 min: Drill: Boast-Cross-Drive: Boast - Cross Lob - Volley Drive (Backhand)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9 pts: Conditioned Game: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9 pts: Conditioned Game: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11 pts: Conditioned Game: Boast-Cross-Drive: Boast - Cross Lob - Volley Drive (Backhand)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11 pts: Conditioned Game: Boast-Cross-Drive: Boast - Cross Lob - Volley Drive (Forehand)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