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deep drive, straight drop, 2-wall, 3-wall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drive, hard drive, straight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drop, volley, lob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Deep Straight Game Control with Strategic Integration of Limited Short Attacks.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 (deep only)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Deep Drives with 1 Straight Drop</w:t>
      </w:r>
      <w:r w:rsidDel="00000000" w:rsidR="00000000" w:rsidRPr="00000000">
        <w:rPr>
          <w:rtl w:val="0"/>
        </w:rPr>
        <w:t xml:space="preserve"> (rules: first bounce of the ball on the floor must land behind the T-line. Each player can play a straight drop off the bounce one time per rally. The response after the drop must be a deep straight)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Deep Drives with 1 Straight Drop</w:t>
      </w:r>
      <w:r w:rsidDel="00000000" w:rsidR="00000000" w:rsidRPr="00000000">
        <w:rPr>
          <w:rtl w:val="0"/>
        </w:rPr>
        <w:t xml:space="preserve"> (rules: first bounce of the ball on the floor must land behind the T-line. Each player can play a straight drop off the bounce one time per rally. The response after the drop must be a deep straight)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 with 1 Boast</w:t>
      </w:r>
      <w:r w:rsidDel="00000000" w:rsidR="00000000" w:rsidRPr="00000000">
        <w:rPr>
          <w:rtl w:val="0"/>
        </w:rPr>
        <w:t xml:space="preserve"> (rules: first bounce of the ball on the floor must land behind the T-line. Each player can play a boast off the bounce one time per rally. The response after the drop must be a deep cross)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 with 1 Boast </w:t>
      </w:r>
      <w:r w:rsidDel="00000000" w:rsidR="00000000" w:rsidRPr="00000000">
        <w:rPr>
          <w:rtl w:val="0"/>
        </w:rPr>
        <w:t xml:space="preserve">(rules: first bounce of the ball on the floor must land behind the T-line. Each player can play a boast off the bounce one time per rally. The response after the drop must be a deep cross)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Conditioned Game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 with 1 Volley Straight Drop</w:t>
      </w:r>
      <w:r w:rsidDel="00000000" w:rsidR="00000000" w:rsidRPr="00000000">
        <w:rPr>
          <w:rtl w:val="0"/>
        </w:rPr>
        <w:t xml:space="preserve"> (rules: first bounce of the ball on the floor must land behind the T-line. Each player can play a volley straight drop per rally. The response after the drop must be a deep straight)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 with 1 Volley Straight Drop</w:t>
      </w:r>
      <w:r w:rsidDel="00000000" w:rsidR="00000000" w:rsidRPr="00000000">
        <w:rPr>
          <w:rtl w:val="0"/>
        </w:rPr>
        <w:t xml:space="preserve"> (rules: first bounce of the ball on the floor must land behind the T-line. Each player can play a volley straight drop per rally. The response after the drop must be a deep straight)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Free Game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