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r>
        <w:t>Projeto Programação I</w:t>
      </w:r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2B5C89F1" w:rsidR="0093330C" w:rsidRDefault="00C564F7" w:rsidP="00C564F7">
      <w:pPr>
        <w:pStyle w:val="Ttulo2"/>
        <w:jc w:val="center"/>
      </w:pPr>
      <w:r>
        <w:t>Turno PL5</w:t>
      </w:r>
    </w:p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6A0D58ED" w:rsidR="0093330C" w:rsidRDefault="0093330C" w:rsidP="0093330C">
      <w:pPr>
        <w:jc w:val="center"/>
      </w:pPr>
      <w:r>
        <w:t xml:space="preserve">Tiago Rodrigues </w:t>
      </w:r>
      <w:r w:rsidR="00C564F7">
        <w:t>–</w:t>
      </w:r>
      <w:r>
        <w:t xml:space="preserve"> 2211068</w:t>
      </w:r>
    </w:p>
    <w:p w14:paraId="5370649B" w14:textId="47CCC1E6" w:rsidR="00C564F7" w:rsidRDefault="00C564F7" w:rsidP="0093330C">
      <w:pPr>
        <w:jc w:val="center"/>
      </w:pPr>
      <w:r>
        <w:t>Monitorizado por Prof. Pedro Gago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p w14:paraId="73DDA170" w14:textId="77777777" w:rsidR="0093330C" w:rsidRDefault="0093330C"/>
    <w:p w14:paraId="37738C7E" w14:textId="0B6A7F40" w:rsidR="0048740D" w:rsidRDefault="000E48C6" w:rsidP="000E48C6">
      <w:pPr>
        <w:pStyle w:val="Ttulo1"/>
      </w:pPr>
      <w:r>
        <w:t>Descrição dos elementos</w:t>
      </w:r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r>
        <w:t>Constantes</w:t>
      </w:r>
    </w:p>
    <w:tbl>
      <w:tblPr>
        <w:tblStyle w:val="TabeladeGrelha1Clara-Destaque4"/>
        <w:tblW w:w="0" w:type="auto"/>
        <w:tblLook w:val="04A0" w:firstRow="1" w:lastRow="0" w:firstColumn="1" w:lastColumn="0" w:noHBand="0" w:noVBand="1"/>
      </w:tblPr>
      <w:tblGrid>
        <w:gridCol w:w="2145"/>
        <w:gridCol w:w="920"/>
        <w:gridCol w:w="6897"/>
      </w:tblGrid>
      <w:tr w:rsidR="0069670B" w14:paraId="2558A09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Tamanho máximo de uma </w:t>
            </w:r>
            <w:proofErr w:type="spellStart"/>
            <w:r>
              <w:t>string</w:t>
            </w:r>
            <w:proofErr w:type="spellEnd"/>
            <w:r>
              <w:t xml:space="preserve"> de nome</w:t>
            </w:r>
          </w:p>
        </w:tc>
      </w:tr>
      <w:tr w:rsidR="0069670B" w14:paraId="2F4C723C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  <w:tr w:rsidR="00085B03" w14:paraId="7A0BD1C4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07041C" w14:textId="5EB404B2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GRUPO_TODOS</w:t>
            </w:r>
          </w:p>
        </w:tc>
        <w:tc>
          <w:tcPr>
            <w:tcW w:w="935" w:type="dxa"/>
          </w:tcPr>
          <w:p w14:paraId="62354B8F" w14:textId="3B250D89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02" w:type="dxa"/>
          </w:tcPr>
          <w:p w14:paraId="31A09F4B" w14:textId="644C1393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Todos os testes</w:t>
            </w:r>
          </w:p>
        </w:tc>
      </w:tr>
      <w:tr w:rsidR="00085B03" w14:paraId="65F5BEED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A00ED2A" w14:textId="659DF2B3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GRUPO_AGENDADOS</w:t>
            </w:r>
          </w:p>
        </w:tc>
        <w:tc>
          <w:tcPr>
            <w:tcW w:w="935" w:type="dxa"/>
          </w:tcPr>
          <w:p w14:paraId="309725D2" w14:textId="7774B702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02" w:type="dxa"/>
          </w:tcPr>
          <w:p w14:paraId="3192C0A8" w14:textId="06421837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Testes agendados</w:t>
            </w:r>
          </w:p>
        </w:tc>
      </w:tr>
      <w:tr w:rsidR="00085B03" w14:paraId="79ABC818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B1FFD61" w14:textId="4C5A8B2F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GRUPO_REALIZADOS</w:t>
            </w:r>
          </w:p>
        </w:tc>
        <w:tc>
          <w:tcPr>
            <w:tcW w:w="935" w:type="dxa"/>
          </w:tcPr>
          <w:p w14:paraId="654816F4" w14:textId="489A5EAC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02" w:type="dxa"/>
          </w:tcPr>
          <w:p w14:paraId="19A568A2" w14:textId="69808460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do teste – Testes realizados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r>
        <w:t>Estruturas de dados</w:t>
      </w:r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D5AA9" w14:paraId="7294B334" w14:textId="77777777" w:rsidTr="00AD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92E6771" w14:textId="07FF622A" w:rsidR="00AD5AA9" w:rsidRDefault="00AD5AA9" w:rsidP="000E48C6">
            <w:r>
              <w:t xml:space="preserve">Nome: </w:t>
            </w:r>
            <w:proofErr w:type="spellStart"/>
            <w:r w:rsidRPr="00AD5AA9"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 xml:space="preserve"> – Define o tipo de dados de uma data</w:t>
            </w:r>
          </w:p>
        </w:tc>
      </w:tr>
      <w:tr w:rsidR="00AD5AA9" w14:paraId="46BF4834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DABBD1D" w14:textId="4BF85B5F" w:rsidR="00AD5AA9" w:rsidRPr="00AD5AA9" w:rsidRDefault="00AD5AA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dia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Dia da data</w:t>
            </w:r>
          </w:p>
        </w:tc>
      </w:tr>
      <w:tr w:rsidR="00AD5AA9" w14:paraId="2ECEBECA" w14:textId="77777777" w:rsidTr="00AD5AA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341C730" w14:textId="104F30DB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</w:t>
            </w:r>
            <w:proofErr w:type="spellStart"/>
            <w:r w:rsidRPr="0069670B">
              <w:t>mes</w:t>
            </w:r>
            <w:proofErr w:type="spellEnd"/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Mês da data</w:t>
            </w:r>
          </w:p>
        </w:tc>
      </w:tr>
      <w:tr w:rsidR="00AD5AA9" w14:paraId="4670E4F1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7A2452" w14:textId="27EB68F4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 </w:t>
            </w:r>
            <w:r w:rsidR="0069670B">
              <w:t>a</w:t>
            </w:r>
            <w:r w:rsidRPr="0069670B">
              <w:t>no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Ano da data</w:t>
            </w:r>
          </w:p>
        </w:tc>
      </w:tr>
    </w:tbl>
    <w:p w14:paraId="3E7D3126" w14:textId="41266AC3" w:rsidR="00AD5AA9" w:rsidRDefault="00AD5AA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130C9" w14:paraId="5E2CFC93" w14:textId="77777777" w:rsidTr="00C1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9243C5F" w14:textId="0266C9A8" w:rsidR="00C130C9" w:rsidRPr="00C130C9" w:rsidRDefault="00C130C9" w:rsidP="000E48C6">
            <w:r w:rsidRPr="00C130C9">
              <w:t xml:space="preserve">Nome: </w:t>
            </w:r>
            <w:r>
              <w:t xml:space="preserve"> </w:t>
            </w:r>
            <w:proofErr w:type="spellStart"/>
            <w:r w:rsidRPr="00C130C9"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 xml:space="preserve"> – Define o tipo de dados de uma hora</w:t>
            </w:r>
          </w:p>
        </w:tc>
      </w:tr>
      <w:tr w:rsidR="00C130C9" w14:paraId="51997D45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EE27B19" w14:textId="5F12827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(Inteiro) – Hora do tempo marcado</w:t>
            </w:r>
          </w:p>
        </w:tc>
      </w:tr>
      <w:tr w:rsidR="00C130C9" w14:paraId="0A34A332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8679E68" w14:textId="2586441D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minuto</w:t>
            </w:r>
            <w:r>
              <w:rPr>
                <w:b w:val="0"/>
                <w:bCs w:val="0"/>
              </w:rPr>
              <w:t xml:space="preserve"> (Inteiro) – Minuto do tempo marcado</w:t>
            </w:r>
          </w:p>
        </w:tc>
      </w:tr>
    </w:tbl>
    <w:p w14:paraId="79DA9799" w14:textId="77777777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6986"/>
      </w:tblGrid>
      <w:tr w:rsidR="00AD5AA9" w14:paraId="57134119" w14:textId="77777777" w:rsidTr="00D6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3A93E70A" w14:textId="75EC93B7" w:rsidR="00AD5AA9" w:rsidRDefault="00AD5AA9" w:rsidP="000E48C6">
            <w:r>
              <w:t xml:space="preserve">Nome: </w:t>
            </w:r>
            <w:proofErr w:type="spellStart"/>
            <w:r w:rsidRPr="00D61D3B">
              <w:rPr>
                <w:b w:val="0"/>
                <w:bCs w:val="0"/>
              </w:rPr>
              <w:t>t_membro</w:t>
            </w:r>
            <w:proofErr w:type="spellEnd"/>
            <w:r w:rsidRPr="00D61D3B">
              <w:rPr>
                <w:b w:val="0"/>
                <w:bCs w:val="0"/>
              </w:rPr>
              <w:t xml:space="preserve"> – Define o tipo de dados de um membro académico</w:t>
            </w:r>
          </w:p>
        </w:tc>
      </w:tr>
      <w:tr w:rsidR="00AD5AA9" w14:paraId="7E6907CB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8B54D74" w14:textId="6F7EC988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num_utente</w:t>
            </w:r>
            <w:proofErr w:type="spellEnd"/>
            <w:r w:rsidRPr="00D61D3B">
              <w:rPr>
                <w:b w:val="0"/>
                <w:bCs w:val="0"/>
              </w:rPr>
              <w:t xml:space="preserve"> (Inteiro) – Identificador </w:t>
            </w:r>
            <w:r w:rsidR="00C130C9">
              <w:rPr>
                <w:b w:val="0"/>
                <w:bCs w:val="0"/>
              </w:rPr>
              <w:t xml:space="preserve">único </w:t>
            </w:r>
            <w:r w:rsidRPr="00D61D3B">
              <w:rPr>
                <w:b w:val="0"/>
                <w:bCs w:val="0"/>
              </w:rPr>
              <w:t>do membro</w:t>
            </w:r>
          </w:p>
        </w:tc>
      </w:tr>
      <w:tr w:rsidR="00AD5AA9" w14:paraId="70F608F3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E5D00D7" w14:textId="06961C6B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nome</w:t>
            </w:r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String</w:t>
            </w:r>
            <w:proofErr w:type="spellEnd"/>
            <w:r w:rsidRPr="00D61D3B">
              <w:rPr>
                <w:b w:val="0"/>
                <w:bCs w:val="0"/>
              </w:rPr>
              <w:t>) – Nome do membro</w:t>
            </w:r>
          </w:p>
        </w:tc>
      </w:tr>
      <w:tr w:rsidR="0069670B" w14:paraId="5084E05B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490E530" w14:textId="77777777" w:rsidR="0069670B" w:rsidRDefault="0069670B" w:rsidP="000E48C6">
            <w:r>
              <w:rPr>
                <w:b w:val="0"/>
                <w:bCs w:val="0"/>
              </w:rPr>
              <w:t xml:space="preserve"> 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membro académico</w:t>
            </w:r>
          </w:p>
          <w:p w14:paraId="4F3C1F2D" w14:textId="3ADF1AE0" w:rsidR="0069670B" w:rsidRPr="00D61D3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‘E’ – Estudante; ‘D’ – Docente; ‘T’ – Técnico;</w:t>
            </w:r>
          </w:p>
        </w:tc>
      </w:tr>
      <w:tr w:rsidR="00AD5AA9" w14:paraId="1ED4AB27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9C2521B" w14:textId="62DD037E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ano_nascimento</w:t>
            </w:r>
            <w:proofErr w:type="spellEnd"/>
            <w:r w:rsidRPr="00D61D3B">
              <w:rPr>
                <w:b w:val="0"/>
                <w:bCs w:val="0"/>
              </w:rPr>
              <w:t xml:space="preserve"> (Inteiro) – Ano de nascimento do membro</w:t>
            </w:r>
          </w:p>
        </w:tc>
      </w:tr>
      <w:tr w:rsidR="00AD5AA9" w14:paraId="02D932C6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7EB562F3" w14:textId="77777777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estado_confinamento</w:t>
            </w:r>
            <w:proofErr w:type="spellEnd"/>
            <w:r w:rsidRPr="00D61D3B">
              <w:rPr>
                <w:b w:val="0"/>
                <w:bCs w:val="0"/>
              </w:rPr>
              <w:t xml:space="preserve"> (Caracter) – Estado de confinamento do membro</w:t>
            </w:r>
          </w:p>
          <w:p w14:paraId="5FB6CCBC" w14:textId="4DD5E829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>‘N’ – Não confinado; ‘Q’ – Quarentena; ‘I’ – Isolamento profilático</w:t>
            </w:r>
          </w:p>
        </w:tc>
      </w:tr>
      <w:tr w:rsidR="00AD5AA9" w14:paraId="28B10516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17D8DAD" w14:textId="387D4D96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vacinacao</w:t>
            </w:r>
            <w:proofErr w:type="spellEnd"/>
            <w:r w:rsidRPr="00D61D3B">
              <w:rPr>
                <w:b w:val="0"/>
                <w:bCs w:val="0"/>
              </w:rPr>
              <w:t xml:space="preserve"> (Inteiro) – Número de vacinas tomadas pelo membro (0-3)</w:t>
            </w:r>
          </w:p>
        </w:tc>
      </w:tr>
      <w:tr w:rsidR="00AD5AA9" w14:paraId="31227E7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A1CE24D" w14:textId="52266E1D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69670B">
              <w:t>ultima</w:t>
            </w:r>
            <w:proofErr w:type="gramEnd"/>
            <w:r w:rsidRPr="0069670B">
              <w:t>_vacina</w:t>
            </w:r>
            <w:proofErr w:type="spellEnd"/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t_data</w:t>
            </w:r>
            <w:proofErr w:type="spellEnd"/>
            <w:r w:rsidRPr="00D61D3B">
              <w:rPr>
                <w:b w:val="0"/>
                <w:bCs w:val="0"/>
              </w:rPr>
              <w:t>) – Data da ultima vacina tomada</w:t>
            </w:r>
          </w:p>
        </w:tc>
      </w:tr>
      <w:tr w:rsidR="00951676" w14:paraId="04B82C1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558A4D5" w14:textId="6C3230CA" w:rsidR="00951676" w:rsidRPr="00D61D3B" w:rsidRDefault="00951676" w:rsidP="000E48C6">
            <w:r>
              <w:t xml:space="preserve">    </w:t>
            </w:r>
            <w:proofErr w:type="spellStart"/>
            <w:r>
              <w:t>data_confinamento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t_data</w:t>
            </w:r>
            <w:proofErr w:type="spellEnd"/>
            <w:r w:rsidRPr="00951676">
              <w:rPr>
                <w:b w:val="0"/>
                <w:bCs w:val="0"/>
              </w:rPr>
              <w:t>) – Data do início do confinamento</w:t>
            </w:r>
          </w:p>
        </w:tc>
      </w:tr>
      <w:tr w:rsidR="00951676" w14:paraId="1F048B1E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23B7BAD" w14:textId="2BA0764D" w:rsidR="00951676" w:rsidRDefault="00951676" w:rsidP="000E48C6">
            <w:r>
              <w:t xml:space="preserve">    </w:t>
            </w:r>
            <w:proofErr w:type="spellStart"/>
            <w:r>
              <w:t>duracao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int</w:t>
            </w:r>
            <w:proofErr w:type="spellEnd"/>
            <w:r w:rsidRPr="00951676">
              <w:rPr>
                <w:b w:val="0"/>
                <w:bCs w:val="0"/>
              </w:rPr>
              <w:t>) – Duração do confinamento em dias</w:t>
            </w:r>
          </w:p>
        </w:tc>
      </w:tr>
    </w:tbl>
    <w:p w14:paraId="3232BA56" w14:textId="740C512D" w:rsidR="00AD5AA9" w:rsidRDefault="00AD5AA9" w:rsidP="000E48C6"/>
    <w:p w14:paraId="17932D5A" w14:textId="77777777" w:rsidR="00951676" w:rsidRDefault="00951676" w:rsidP="000E48C6"/>
    <w:p w14:paraId="01E5DD15" w14:textId="6A5F2746" w:rsidR="0093330C" w:rsidRDefault="0093330C" w:rsidP="000E48C6"/>
    <w:p w14:paraId="5F728E8F" w14:textId="48D3E488" w:rsidR="0093330C" w:rsidRDefault="0093330C" w:rsidP="000E48C6"/>
    <w:p w14:paraId="03F3146B" w14:textId="1F630CA3" w:rsidR="0093330C" w:rsidRDefault="0093330C" w:rsidP="000E48C6"/>
    <w:p w14:paraId="35E892CC" w14:textId="36545DD3" w:rsidR="0093330C" w:rsidRDefault="0093330C" w:rsidP="000E48C6"/>
    <w:p w14:paraId="5DA02697" w14:textId="77777777" w:rsidR="0093330C" w:rsidRDefault="0093330C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7036"/>
      </w:tblGrid>
      <w:tr w:rsidR="00C130C9" w14:paraId="0AFCCDA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0F46614" w14:textId="0D1C1496" w:rsidR="00C130C9" w:rsidRPr="00C130C9" w:rsidRDefault="00C130C9" w:rsidP="000E48C6">
            <w:pPr>
              <w:rPr>
                <w:b w:val="0"/>
                <w:bCs w:val="0"/>
              </w:rPr>
            </w:pPr>
            <w:r w:rsidRPr="00C130C9">
              <w:t>Nome: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t_teste</w:t>
            </w:r>
            <w:proofErr w:type="spellEnd"/>
            <w:r>
              <w:rPr>
                <w:b w:val="0"/>
                <w:bCs w:val="0"/>
              </w:rPr>
              <w:t xml:space="preserve"> – Define o tipo de dados para um teste de diagnóstico</w:t>
            </w:r>
          </w:p>
        </w:tc>
      </w:tr>
      <w:tr w:rsidR="00C130C9" w14:paraId="2BA54D40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F697474" w14:textId="14D6E039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id</w:t>
            </w:r>
            <w:r>
              <w:rPr>
                <w:b w:val="0"/>
                <w:bCs w:val="0"/>
              </w:rPr>
              <w:t xml:space="preserve"> (Inteiro) – Identificação única do teste</w:t>
            </w:r>
          </w:p>
        </w:tc>
      </w:tr>
      <w:tr w:rsidR="00C130C9" w14:paraId="050ACF49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BE6902F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teste de diagnóstico</w:t>
            </w:r>
          </w:p>
          <w:p w14:paraId="7F91522F" w14:textId="15886887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C130C9" w14:paraId="57C6353D" w14:textId="77777777" w:rsidTr="0069670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0ABEE0E4" w14:textId="642EDA0B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data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>) – Data de realização do teste</w:t>
            </w:r>
          </w:p>
        </w:tc>
      </w:tr>
      <w:tr w:rsidR="00C130C9" w14:paraId="7F650158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9F537A7" w14:textId="4F09433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proofErr w:type="spellStart"/>
            <w:r w:rsidRPr="0069670B">
              <w:t>num_utente</w:t>
            </w:r>
            <w:proofErr w:type="spellEnd"/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  <w:tr w:rsidR="00C130C9" w14:paraId="2AF8C2CE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F837C5D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resultado</w:t>
            </w:r>
            <w:r>
              <w:rPr>
                <w:b w:val="0"/>
                <w:bCs w:val="0"/>
              </w:rPr>
              <w:t xml:space="preserve"> (Inteiro) </w:t>
            </w:r>
            <w:r w:rsidR="0069670B">
              <w:rPr>
                <w:b w:val="0"/>
                <w:bCs w:val="0"/>
              </w:rPr>
              <w:t>– Resultado do teste</w:t>
            </w:r>
          </w:p>
          <w:p w14:paraId="60F17A96" w14:textId="45EB0F95" w:rsidR="0069670B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Negativo; 1 - Positivo; 2 – Inconclusivo;</w:t>
            </w:r>
          </w:p>
        </w:tc>
      </w:tr>
      <w:tr w:rsidR="00C130C9" w14:paraId="18CC151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24562B69" w14:textId="17E22190" w:rsidR="00C130C9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Hora de realização do teste</w:t>
            </w:r>
          </w:p>
        </w:tc>
      </w:tr>
      <w:tr w:rsidR="0069670B" w14:paraId="57BFB4E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3087D67" w14:textId="1C29D21E" w:rsidR="0069670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r w:rsidRPr="0069670B">
              <w:t xml:space="preserve"> </w:t>
            </w:r>
            <w:proofErr w:type="spellStart"/>
            <w:r w:rsidRPr="0069670B">
              <w:t>duracao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Duração do teste realizado</w:t>
            </w:r>
          </w:p>
        </w:tc>
      </w:tr>
    </w:tbl>
    <w:p w14:paraId="09033168" w14:textId="23AC4CB9" w:rsidR="00F3689D" w:rsidRDefault="00F3689D" w:rsidP="00F3689D">
      <w:pPr>
        <w:jc w:val="both"/>
      </w:pPr>
      <w:r>
        <w:t>Ambos os testes realizados e agendados são guardados na mesma estrutura, se a duração do teste for maior que 0, o teste for realizado. Se a duração do teste for 0, o teste está agendado.</w:t>
      </w:r>
    </w:p>
    <w:p w14:paraId="5A0E3471" w14:textId="2FE5A45E" w:rsidR="00680E56" w:rsidRDefault="002047E8" w:rsidP="002047E8">
      <w:pPr>
        <w:pStyle w:val="Ttulo2"/>
      </w:pPr>
      <w:r>
        <w:t>Funcionalidades parcialmente/incorretamente desenvolvidas</w:t>
      </w:r>
    </w:p>
    <w:p w14:paraId="17DF88DC" w14:textId="501A1E1A" w:rsidR="002047E8" w:rsidRDefault="002047E8" w:rsidP="002047E8">
      <w:pPr>
        <w:pStyle w:val="Ttulo3"/>
      </w:pPr>
      <w:proofErr w:type="spellStart"/>
      <w:r>
        <w:t>void</w:t>
      </w:r>
      <w:proofErr w:type="spellEnd"/>
      <w:r>
        <w:t xml:space="preserve"> </w:t>
      </w:r>
      <w:proofErr w:type="spellStart"/>
      <w:r>
        <w:t>limpa_</w:t>
      </w:r>
      <w:proofErr w:type="gramStart"/>
      <w:r>
        <w:t>stdin</w:t>
      </w:r>
      <w:proofErr w:type="spellEnd"/>
      <w:r>
        <w:t>(</w:t>
      </w:r>
      <w:proofErr w:type="gramEnd"/>
      <w:r>
        <w:t>)</w:t>
      </w:r>
    </w:p>
    <w:p w14:paraId="4AB8D676" w14:textId="77777777" w:rsidR="00F446CE" w:rsidRDefault="002047E8" w:rsidP="00F446CE">
      <w:pPr>
        <w:jc w:val="both"/>
      </w:pPr>
      <w:r>
        <w:t xml:space="preserve">A </w:t>
      </w:r>
      <w:r w:rsidR="00F446CE">
        <w:t xml:space="preserve">função </w:t>
      </w:r>
      <w:proofErr w:type="spellStart"/>
      <w:r w:rsidR="00F446CE">
        <w:t>limpa_</w:t>
      </w:r>
      <w:proofErr w:type="gramStart"/>
      <w:r w:rsidR="00F446CE">
        <w:t>stdin</w:t>
      </w:r>
      <w:proofErr w:type="spellEnd"/>
      <w:r w:rsidR="00F446CE">
        <w:t>(</w:t>
      </w:r>
      <w:proofErr w:type="gramEnd"/>
      <w:r w:rsidR="00F446CE">
        <w:t xml:space="preserve">) serve para limpar o buffer </w:t>
      </w:r>
      <w:proofErr w:type="spellStart"/>
      <w:r w:rsidR="00F446CE">
        <w:t>stdin</w:t>
      </w:r>
      <w:proofErr w:type="spellEnd"/>
      <w:r w:rsidR="00F446CE">
        <w:t xml:space="preserve">, após ser </w:t>
      </w:r>
      <w:proofErr w:type="spellStart"/>
      <w:r w:rsidR="00F446CE">
        <w:t>requistado</w:t>
      </w:r>
      <w:proofErr w:type="spellEnd"/>
      <w:r w:rsidR="00F446CE">
        <w:t xml:space="preserve"> um input, para que não haja conflitos com os próximos inputs. O método que aprendemos nas aulas práticas, não estava a funcionar corretamente no nosso programa, suspeita-se que tenha a haver com alguns conflitos de bibliotecas, pois este projeto utilizou mais bibliotecas do que é normal utilizar nos exercícios desenvolvidos nas aulas práticas. Optamos por utilizar um método encontrado na internet, utilizando a função </w:t>
      </w:r>
      <w:proofErr w:type="spellStart"/>
      <w:proofErr w:type="gramStart"/>
      <w:r w:rsidR="00F446CE">
        <w:t>fflush</w:t>
      </w:r>
      <w:proofErr w:type="spellEnd"/>
      <w:r w:rsidR="00F446CE">
        <w:t xml:space="preserve">( </w:t>
      </w:r>
      <w:proofErr w:type="spellStart"/>
      <w:r w:rsidR="00F446CE">
        <w:t>stdin</w:t>
      </w:r>
      <w:proofErr w:type="spellEnd"/>
      <w:proofErr w:type="gramEnd"/>
      <w:r w:rsidR="00F446CE">
        <w:t xml:space="preserve"> ). O código original desta função encontra-se comentado.</w:t>
      </w:r>
    </w:p>
    <w:p w14:paraId="14FEBE28" w14:textId="57469B18" w:rsidR="00F446CE" w:rsidRPr="002047E8" w:rsidRDefault="00F446CE" w:rsidP="00F446CE">
      <w:pPr>
        <w:jc w:val="both"/>
      </w:pPr>
      <w:r w:rsidRPr="00F446CE">
        <w:t>https://www.tutorialspoint.com/clearing-input-buffer-in-c-cplusplus</w:t>
      </w:r>
    </w:p>
    <w:sectPr w:rsidR="00F446CE" w:rsidRPr="002047E8" w:rsidSect="00A7461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DFDE" w14:textId="77777777" w:rsidR="000E7D26" w:rsidRDefault="000E7D26" w:rsidP="0048740D">
      <w:pPr>
        <w:spacing w:after="0" w:line="240" w:lineRule="auto"/>
      </w:pPr>
      <w:r>
        <w:separator/>
      </w:r>
    </w:p>
  </w:endnote>
  <w:endnote w:type="continuationSeparator" w:id="0">
    <w:p w14:paraId="0AB86AEF" w14:textId="77777777" w:rsidR="000E7D26" w:rsidRDefault="000E7D26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71C9" w14:textId="77777777" w:rsidR="000E7D26" w:rsidRDefault="000E7D26" w:rsidP="0048740D">
      <w:pPr>
        <w:spacing w:after="0" w:line="240" w:lineRule="auto"/>
      </w:pPr>
      <w:r>
        <w:separator/>
      </w:r>
    </w:p>
  </w:footnote>
  <w:footnote w:type="continuationSeparator" w:id="0">
    <w:p w14:paraId="58EDAD54" w14:textId="77777777" w:rsidR="000E7D26" w:rsidRDefault="000E7D26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84F74"/>
    <w:rsid w:val="00085B03"/>
    <w:rsid w:val="000E48C6"/>
    <w:rsid w:val="000E7D26"/>
    <w:rsid w:val="001451B6"/>
    <w:rsid w:val="001B0081"/>
    <w:rsid w:val="001C43BB"/>
    <w:rsid w:val="002047E8"/>
    <w:rsid w:val="002B2793"/>
    <w:rsid w:val="002F18FA"/>
    <w:rsid w:val="00303C0F"/>
    <w:rsid w:val="00331240"/>
    <w:rsid w:val="00360439"/>
    <w:rsid w:val="0048740D"/>
    <w:rsid w:val="004A4278"/>
    <w:rsid w:val="005703FB"/>
    <w:rsid w:val="00574265"/>
    <w:rsid w:val="00614FAC"/>
    <w:rsid w:val="00667DAC"/>
    <w:rsid w:val="00680E56"/>
    <w:rsid w:val="0069670B"/>
    <w:rsid w:val="008116FD"/>
    <w:rsid w:val="00873A78"/>
    <w:rsid w:val="008B1813"/>
    <w:rsid w:val="008B538A"/>
    <w:rsid w:val="0093330C"/>
    <w:rsid w:val="00951676"/>
    <w:rsid w:val="00A25E4B"/>
    <w:rsid w:val="00A74618"/>
    <w:rsid w:val="00AD5AA9"/>
    <w:rsid w:val="00B76062"/>
    <w:rsid w:val="00C130C9"/>
    <w:rsid w:val="00C24284"/>
    <w:rsid w:val="00C564F7"/>
    <w:rsid w:val="00CA343D"/>
    <w:rsid w:val="00D14770"/>
    <w:rsid w:val="00D61D3B"/>
    <w:rsid w:val="00D8197B"/>
    <w:rsid w:val="00D9348F"/>
    <w:rsid w:val="00E06816"/>
    <w:rsid w:val="00F3689D"/>
    <w:rsid w:val="00F446CE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semiHidden/>
    <w:unhideWhenUsed/>
    <w:rsid w:val="006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Martins Rodrigues</cp:lastModifiedBy>
  <cp:revision>18</cp:revision>
  <dcterms:created xsi:type="dcterms:W3CDTF">2017-01-19T16:49:00Z</dcterms:created>
  <dcterms:modified xsi:type="dcterms:W3CDTF">2021-12-23T17:33:00Z</dcterms:modified>
</cp:coreProperties>
</file>