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2BDECEC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0C29EC9C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81DBE86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z w:val="32"/>
          <w:szCs w:val="32"/>
        </w:rPr>
      </w:pPr>
    </w:p>
    <w:p w14:paraId="6A7771EB" w14:textId="3F66DC49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z w:val="40"/>
          <w:szCs w:val="40"/>
        </w:rPr>
        <w:t>Projeto</w:t>
      </w:r>
      <w:r w:rsidRPr="00460A97">
        <w:rPr>
          <w:rFonts w:ascii="Arial" w:hAnsi="Arial" w:cs="Arial"/>
          <w:spacing w:val="-3"/>
          <w:sz w:val="40"/>
          <w:szCs w:val="40"/>
        </w:rPr>
        <w:t xml:space="preserve"> </w:t>
      </w:r>
      <w:r w:rsidRPr="00460A97">
        <w:rPr>
          <w:rFonts w:ascii="Arial" w:hAnsi="Arial" w:cs="Arial"/>
          <w:sz w:val="40"/>
          <w:szCs w:val="40"/>
        </w:rPr>
        <w:t>da</w:t>
      </w:r>
      <w:r w:rsidRPr="00460A97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460A97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460A97" w:rsidRDefault="00985B5A" w:rsidP="00612076">
      <w:pPr>
        <w:pStyle w:val="Ttulo"/>
        <w:tabs>
          <w:tab w:val="left" w:pos="1418"/>
        </w:tabs>
        <w:spacing w:line="276" w:lineRule="auto"/>
        <w:jc w:val="both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75FAD620" w14:textId="40D41172" w:rsidR="00740C16" w:rsidRDefault="00740C16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>
        <w:rPr>
          <w:rFonts w:ascii="Arial" w:hAnsi="Arial" w:cs="Arial"/>
          <w:spacing w:val="-2"/>
          <w:sz w:val="32"/>
          <w:szCs w:val="32"/>
        </w:rPr>
        <w:t>Carlos Leonardo Pires</w:t>
      </w:r>
    </w:p>
    <w:p w14:paraId="145E677F" w14:textId="5595FC3F" w:rsidR="00985B5A" w:rsidRPr="00460A97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460A97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460A97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7691E1F2" w14:textId="77777777" w:rsidR="00740C16" w:rsidRPr="00740C16" w:rsidRDefault="00740C16" w:rsidP="00740C16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740C16">
        <w:rPr>
          <w:rFonts w:ascii="Arial" w:hAnsi="Arial" w:cs="Arial"/>
          <w:spacing w:val="-2"/>
          <w:sz w:val="32"/>
          <w:szCs w:val="32"/>
        </w:rPr>
        <w:t>Ronald Martins Fagundes</w:t>
      </w:r>
    </w:p>
    <w:p w14:paraId="04B52F29" w14:textId="77777777" w:rsidR="00985B5A" w:rsidRDefault="00985B5A" w:rsidP="00D70ABE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460A97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70866810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5DB288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17E612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7214B62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89DAB41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6090063A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460A97" w:rsidRDefault="00985B5A" w:rsidP="00D70ABE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  <w:b/>
              <w:bCs/>
              <w:sz w:val="32"/>
              <w:szCs w:val="32"/>
            </w:rPr>
          </w:pPr>
          <w:r w:rsidRPr="00460A97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1F29B3B4" w14:textId="6D1DF871" w:rsidR="00D70ABE" w:rsidRDefault="00985B5A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460A97">
            <w:rPr>
              <w:rFonts w:ascii="Arial" w:hAnsi="Arial" w:cs="Arial"/>
            </w:rPr>
            <w:fldChar w:fldCharType="begin"/>
          </w:r>
          <w:r w:rsidRPr="00460A97">
            <w:rPr>
              <w:rFonts w:ascii="Arial" w:hAnsi="Arial" w:cs="Arial"/>
            </w:rPr>
            <w:instrText xml:space="preserve"> TOC \o "1-3" \h \z \u </w:instrText>
          </w:r>
          <w:r w:rsidRPr="00460A97">
            <w:rPr>
              <w:rFonts w:ascii="Arial" w:hAnsi="Arial" w:cs="Arial"/>
            </w:rPr>
            <w:fldChar w:fldCharType="separate"/>
          </w:r>
          <w:hyperlink w:anchor="_Toc181537472" w:history="1">
            <w:r w:rsidR="00D70ABE" w:rsidRPr="00722CFD">
              <w:rPr>
                <w:rStyle w:val="Hyperlink"/>
                <w:noProof/>
              </w:rPr>
              <w:t>1</w:t>
            </w:r>
            <w:r w:rsidR="00D70ABE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D70ABE" w:rsidRPr="00722CFD">
              <w:rPr>
                <w:rStyle w:val="Hyperlink"/>
                <w:noProof/>
              </w:rPr>
              <w:t>Introdução</w:t>
            </w:r>
            <w:r w:rsidR="00D70ABE">
              <w:rPr>
                <w:noProof/>
                <w:webHidden/>
              </w:rPr>
              <w:tab/>
            </w:r>
            <w:r w:rsidR="00D70ABE">
              <w:rPr>
                <w:noProof/>
                <w:webHidden/>
              </w:rPr>
              <w:fldChar w:fldCharType="begin"/>
            </w:r>
            <w:r w:rsidR="00D70ABE">
              <w:rPr>
                <w:noProof/>
                <w:webHidden/>
              </w:rPr>
              <w:instrText xml:space="preserve"> PAGEREF _Toc181537472 \h </w:instrText>
            </w:r>
            <w:r w:rsidR="00D70ABE">
              <w:rPr>
                <w:noProof/>
                <w:webHidden/>
              </w:rPr>
            </w:r>
            <w:r w:rsidR="00D70ABE">
              <w:rPr>
                <w:noProof/>
                <w:webHidden/>
              </w:rPr>
              <w:fldChar w:fldCharType="separate"/>
            </w:r>
            <w:r w:rsidR="00D70ABE">
              <w:rPr>
                <w:noProof/>
                <w:webHidden/>
              </w:rPr>
              <w:t>3</w:t>
            </w:r>
            <w:r w:rsidR="00D70ABE">
              <w:rPr>
                <w:noProof/>
                <w:webHidden/>
              </w:rPr>
              <w:fldChar w:fldCharType="end"/>
            </w:r>
          </w:hyperlink>
        </w:p>
        <w:p w14:paraId="1DDFB7C4" w14:textId="6C8F02F9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3" w:history="1">
            <w:r w:rsidRPr="00722CF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9699" w14:textId="0CF9AEC5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4" w:history="1">
            <w:r w:rsidRPr="00722CF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2E7E" w14:textId="48D4B635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5" w:history="1">
            <w:r w:rsidRPr="00722CFD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797C" w14:textId="68A0E11D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6" w:history="1">
            <w:r w:rsidRPr="00722CFD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3821" w14:textId="5E077429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7" w:history="1">
            <w:r w:rsidRPr="00722CFD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18AA" w14:textId="052C21F9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8" w:history="1">
            <w:r w:rsidRPr="00722CFD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00F5" w14:textId="42F62FE6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79" w:history="1">
            <w:r w:rsidRPr="00722CFD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A909F" w14:textId="5223E215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0" w:history="1">
            <w:r w:rsidRPr="00722CFD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E087" w14:textId="24D46B06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1" w:history="1">
            <w:r w:rsidRPr="00722CFD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80CB" w14:textId="09C1CE5C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2" w:history="1">
            <w:r w:rsidRPr="00722CFD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DDF35" w14:textId="7FA6704E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3" w:history="1">
            <w:r w:rsidRPr="00722CFD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F102" w14:textId="1304BF96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4" w:history="1">
            <w:r w:rsidRPr="00722CFD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C41F" w14:textId="03AEE9A1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5" w:history="1">
            <w:r w:rsidRPr="00722CFD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D6C4" w14:textId="1216FEEB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6" w:history="1">
            <w:r w:rsidRPr="00722CFD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00A2" w14:textId="776D58C0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7" w:history="1">
            <w:r w:rsidRPr="00722CFD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221D" w14:textId="6714E6E7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8" w:history="1">
            <w:r w:rsidRPr="00722CFD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9583" w14:textId="536C4E6D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89" w:history="1">
            <w:r w:rsidRPr="00722CFD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C0C6" w14:textId="2211102A" w:rsidR="00D70ABE" w:rsidRDefault="00D70ABE">
          <w:pPr>
            <w:pStyle w:val="Sumrio1"/>
            <w:tabs>
              <w:tab w:val="left" w:pos="44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0" w:history="1">
            <w:r w:rsidRPr="00722CFD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Aplicação das Regras do Projeto do CEI 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C1AEA" w14:textId="0FEEAA61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1" w:history="1">
            <w:r w:rsidRPr="00722CFD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Validação e Sanitização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13237" w14:textId="313967E3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2" w:history="1">
            <w:r w:rsidRPr="00722CFD">
              <w:rPr>
                <w:rStyle w:val="Hyperlink"/>
                <w:noProof/>
              </w:rPr>
              <w:t>8.1.1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IDS00-J. Prevent SQL injection (e XSS, caso 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2C18" w14:textId="22C75FB5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3" w:history="1">
            <w:r w:rsidRPr="00722CFD">
              <w:rPr>
                <w:rStyle w:val="Hyperlink"/>
                <w:noProof/>
              </w:rPr>
              <w:t>8.1.2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IDS01-J. Normalize strings before validating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4C76" w14:textId="79D8A88D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4" w:history="1">
            <w:r w:rsidRPr="00722CFD">
              <w:rPr>
                <w:rStyle w:val="Hyperlink"/>
                <w:noProof/>
              </w:rPr>
              <w:t>8.1.3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IDS03-J. Do not log unsanitized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5078" w14:textId="3D5B10DE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5" w:history="1">
            <w:r w:rsidRPr="00722CFD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Declarações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B9FA" w14:textId="51AFEC24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6" w:history="1">
            <w:r w:rsidRPr="00722CFD">
              <w:rPr>
                <w:rStyle w:val="Hyperlink"/>
                <w:noProof/>
              </w:rPr>
              <w:t>8.2.1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DCL01-J. Do not reuse public identifiers from the Java Standard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7001" w14:textId="4FEDE7F7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7" w:history="1">
            <w:r w:rsidRPr="00722CFD">
              <w:rPr>
                <w:rStyle w:val="Hyperlink"/>
                <w:noProof/>
              </w:rPr>
              <w:t>8.2.2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DCL02-J. Do not modify the collection's elements during na enhanced for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BB71" w14:textId="0EDEF45D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8" w:history="1">
            <w:r w:rsidRPr="00722CFD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Comportamento Excepcional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C4A2" w14:textId="7D44F8A6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499" w:history="1">
            <w:r w:rsidRPr="00722CFD">
              <w:rPr>
                <w:rStyle w:val="Hyperlink"/>
                <w:noProof/>
              </w:rPr>
              <w:t>8.3.1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ERR00-J. Do not suppress or ignore checked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2197" w14:textId="29E76D9E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0" w:history="1">
            <w:r w:rsidRPr="00722CFD">
              <w:rPr>
                <w:rStyle w:val="Hyperlink"/>
                <w:noProof/>
              </w:rPr>
              <w:t>8.3.2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ERR07-J. Do not throw RuntimeException, Exception, or Throwable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742D" w14:textId="36AEECCB" w:rsidR="00D70ABE" w:rsidRDefault="00D70ABE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1" w:history="1">
            <w:r w:rsidRPr="00722CFD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Diversos: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29F6A" w14:textId="33E289CC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2" w:history="1">
            <w:r w:rsidRPr="00722CFD">
              <w:rPr>
                <w:rStyle w:val="Hyperlink"/>
                <w:noProof/>
              </w:rPr>
              <w:t>8.4.1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MSC01-J. Do not use an empty infinite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80C5" w14:textId="46E73547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3" w:history="1">
            <w:r w:rsidRPr="00722CFD">
              <w:rPr>
                <w:rStyle w:val="Hyperlink"/>
                <w:noProof/>
              </w:rPr>
              <w:t>8.4.2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MSC04-J. Do not leak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E88B" w14:textId="0BD0D413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4" w:history="1">
            <w:r w:rsidRPr="00722CFD">
              <w:rPr>
                <w:rStyle w:val="Hyperlink"/>
                <w:noProof/>
              </w:rPr>
              <w:t>8.4.3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MSC02-J. Generate strong random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1AAC" w14:textId="091E68FC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5" w:history="1">
            <w:r w:rsidRPr="00722CFD">
              <w:rPr>
                <w:rStyle w:val="Hyperlink"/>
                <w:noProof/>
              </w:rPr>
              <w:t>8.4.4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MSC03-J. Never hard code sensitive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3432" w14:textId="02805850" w:rsidR="00D70ABE" w:rsidRDefault="00D70ABE">
          <w:pPr>
            <w:pStyle w:val="Sumrio3"/>
            <w:tabs>
              <w:tab w:val="left" w:pos="120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537506" w:history="1">
            <w:r w:rsidRPr="00722CFD">
              <w:rPr>
                <w:rStyle w:val="Hyperlink"/>
                <w:noProof/>
              </w:rPr>
              <w:t>8.4.5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722CFD">
              <w:rPr>
                <w:rStyle w:val="Hyperlink"/>
                <w:noProof/>
              </w:rPr>
              <w:t>MSC07-J. Prevent multiple instantiations of singleton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6623115E" w:rsidR="00985B5A" w:rsidRPr="00460A97" w:rsidRDefault="00985B5A" w:rsidP="00612076">
          <w:pPr>
            <w:spacing w:line="276" w:lineRule="auto"/>
            <w:jc w:val="both"/>
            <w:rPr>
              <w:rFonts w:ascii="Arial" w:hAnsi="Arial" w:cs="Arial"/>
            </w:rPr>
          </w:pPr>
          <w:r w:rsidRPr="00460A97">
            <w:rPr>
              <w:rFonts w:ascii="Arial" w:hAnsi="Arial" w:cs="Arial"/>
              <w:b/>
              <w:bCs/>
            </w:rPr>
            <w:lastRenderedPageBreak/>
            <w:fldChar w:fldCharType="end"/>
          </w:r>
        </w:p>
      </w:sdtContent>
    </w:sdt>
    <w:p w14:paraId="03C69C52" w14:textId="318404F0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E29546" w14:textId="168C3620" w:rsidR="00F65A38" w:rsidRPr="00460A97" w:rsidRDefault="00F65A38" w:rsidP="00612076">
      <w:pPr>
        <w:pStyle w:val="Ttulo1"/>
        <w:spacing w:line="276" w:lineRule="auto"/>
      </w:pPr>
      <w:bookmarkStart w:id="0" w:name="_Toc181537472"/>
      <w:bookmarkStart w:id="1" w:name="_Toc169671867"/>
      <w:r w:rsidRPr="00460A97">
        <w:t>Introdução</w:t>
      </w:r>
      <w:bookmarkEnd w:id="0"/>
    </w:p>
    <w:p w14:paraId="51FC57E8" w14:textId="77777777" w:rsidR="00F65A38" w:rsidRPr="00460A97" w:rsidRDefault="00F65A38" w:rsidP="00612076">
      <w:pPr>
        <w:spacing w:line="276" w:lineRule="auto"/>
        <w:jc w:val="both"/>
        <w:rPr>
          <w:rFonts w:ascii="Arial" w:hAnsi="Arial" w:cs="Arial"/>
        </w:rPr>
      </w:pPr>
    </w:p>
    <w:p w14:paraId="0DA72430" w14:textId="70DABC3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460A97">
        <w:rPr>
          <w:rFonts w:ascii="Arial" w:hAnsi="Arial" w:cs="Arial"/>
          <w:sz w:val="24"/>
          <w:szCs w:val="24"/>
        </w:rPr>
        <w:t>software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460A97" w:rsidRDefault="00F65A38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460A97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460A97">
          <w:t>padrões e regra do SEI CERT</w:t>
        </w:r>
      </w:hyperlink>
      <w:r w:rsidR="00943BDB" w:rsidRPr="00460A97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460A97" w:rsidRDefault="00943BDB" w:rsidP="00612076">
      <w:pPr>
        <w:spacing w:line="276" w:lineRule="auto"/>
        <w:ind w:firstLine="432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460A97">
        <w:rPr>
          <w:rFonts w:ascii="Arial" w:hAnsi="Arial" w:cs="Arial"/>
          <w:sz w:val="24"/>
          <w:szCs w:val="24"/>
        </w:rPr>
        <w:t>Coding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460A97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460A97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460A97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A5D42" w14:textId="4A3A2678" w:rsidR="00985B5A" w:rsidRPr="00460A97" w:rsidRDefault="00985B5A" w:rsidP="00612076">
      <w:pPr>
        <w:pStyle w:val="Ttulo1"/>
        <w:spacing w:line="276" w:lineRule="auto"/>
      </w:pPr>
      <w:bookmarkStart w:id="2" w:name="_Toc181537473"/>
      <w:r w:rsidRPr="00460A97">
        <w:t>Documento de projeto</w:t>
      </w:r>
      <w:bookmarkEnd w:id="1"/>
      <w:bookmarkEnd w:id="2"/>
    </w:p>
    <w:p w14:paraId="47FE2198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Este documento descreve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460A97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460A97">
        <w:rPr>
          <w:rFonts w:ascii="Arial" w:hAnsi="Arial" w:cs="Arial"/>
          <w:sz w:val="24"/>
          <w:szCs w:val="24"/>
        </w:rPr>
        <w:t>Patterns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460A97" w:rsidRDefault="00985B5A" w:rsidP="00612076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460A97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460A97" w:rsidRDefault="00AD5AAB" w:rsidP="00612076">
      <w:pPr>
        <w:pStyle w:val="Ttulo1"/>
        <w:spacing w:line="276" w:lineRule="auto"/>
      </w:pPr>
      <w:bookmarkStart w:id="3" w:name="_Toc181537474"/>
      <w:r w:rsidRPr="00460A97">
        <w:t>Regras do projeto</w:t>
      </w:r>
      <w:bookmarkEnd w:id="3"/>
    </w:p>
    <w:p w14:paraId="532A2FE3" w14:textId="77777777" w:rsidR="00985B5A" w:rsidRPr="00460A97" w:rsidRDefault="00985B5A" w:rsidP="00612076">
      <w:pPr>
        <w:spacing w:line="276" w:lineRule="auto"/>
        <w:jc w:val="both"/>
        <w:rPr>
          <w:rFonts w:ascii="Arial" w:hAnsi="Arial" w:cs="Arial"/>
        </w:rPr>
      </w:pPr>
    </w:p>
    <w:p w14:paraId="5C61E17D" w14:textId="5735D8E2" w:rsidR="00985B5A" w:rsidRPr="00460A97" w:rsidRDefault="00376676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O projeto aplica as seguintes </w:t>
      </w:r>
      <w:r w:rsidR="00AD5AAB" w:rsidRPr="00460A97">
        <w:rPr>
          <w:rFonts w:ascii="Arial" w:hAnsi="Arial" w:cs="Arial"/>
          <w:sz w:val="24"/>
          <w:szCs w:val="24"/>
        </w:rPr>
        <w:t>regras</w:t>
      </w:r>
      <w:r w:rsidRPr="00460A97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8" w:history="1">
        <w:r w:rsidRPr="00460A97">
          <w:rPr>
            <w:rStyle w:val="Hyperlink"/>
            <w:rFonts w:ascii="Arial" w:hAnsi="Arial" w:cs="Arial"/>
          </w:rPr>
          <w:t>Validação e Sanitização de Entrada</w:t>
        </w:r>
      </w:hyperlink>
      <w:r w:rsidR="00C86CB8" w:rsidRPr="00460A97">
        <w:rPr>
          <w:rFonts w:ascii="Arial" w:hAnsi="Arial" w:cs="Arial"/>
        </w:rPr>
        <w:t xml:space="preserve"> </w:t>
      </w:r>
      <w:r w:rsidRPr="00460A97">
        <w:rPr>
          <w:rFonts w:ascii="Arial" w:hAnsi="Arial" w:cs="Arial"/>
        </w:rPr>
        <w:t>:</w:t>
      </w:r>
    </w:p>
    <w:p w14:paraId="78D03DFC" w14:textId="00DDF086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 xml:space="preserve">IDS00-J. Prevent SQL injection (e XSS, </w:t>
      </w:r>
      <w:proofErr w:type="spellStart"/>
      <w:r w:rsidRPr="004761F2">
        <w:rPr>
          <w:rFonts w:ascii="Arial" w:hAnsi="Arial" w:cs="Arial"/>
          <w:b/>
          <w:bCs/>
          <w:lang w:val="en-US"/>
        </w:rPr>
        <w:t>caso</w:t>
      </w:r>
      <w:proofErr w:type="spellEnd"/>
      <w:r w:rsidRPr="004761F2">
        <w:rPr>
          <w:rFonts w:ascii="Arial" w:hAnsi="Arial" w:cs="Arial"/>
          <w:b/>
          <w:bCs/>
          <w:lang w:val="en-US"/>
        </w:rPr>
        <w:t xml:space="preserve"> web)</w:t>
      </w:r>
    </w:p>
    <w:p w14:paraId="67E6D299" w14:textId="50E0A78C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IDS01-J. Normalize strings before validating them</w:t>
      </w:r>
    </w:p>
    <w:p w14:paraId="5DA1C828" w14:textId="77777777" w:rsidR="00AD5AAB" w:rsidRPr="002D5E04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2D5E04">
        <w:rPr>
          <w:rFonts w:ascii="Arial" w:hAnsi="Arial" w:cs="Arial"/>
          <w:b/>
          <w:bCs/>
          <w:lang w:val="en-US"/>
        </w:rPr>
        <w:lastRenderedPageBreak/>
        <w:t xml:space="preserve">IDS03-J. Do not log </w:t>
      </w:r>
      <w:proofErr w:type="spellStart"/>
      <w:r w:rsidRPr="002D5E04">
        <w:rPr>
          <w:rFonts w:ascii="Arial" w:hAnsi="Arial" w:cs="Arial"/>
          <w:b/>
          <w:bCs/>
          <w:lang w:val="en-US"/>
        </w:rPr>
        <w:t>unsanitized</w:t>
      </w:r>
      <w:proofErr w:type="spellEnd"/>
      <w:r w:rsidRPr="002D5E04">
        <w:rPr>
          <w:rFonts w:ascii="Arial" w:hAnsi="Arial" w:cs="Arial"/>
          <w:b/>
          <w:bCs/>
          <w:lang w:val="en-US"/>
        </w:rPr>
        <w:t xml:space="preserve"> user input </w:t>
      </w:r>
    </w:p>
    <w:p w14:paraId="740F54E8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74359385" w14:textId="0DFF724E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9" w:history="1">
        <w:r w:rsidRPr="00460A97">
          <w:rPr>
            <w:rStyle w:val="Hyperlink"/>
            <w:rFonts w:ascii="Arial" w:hAnsi="Arial" w:cs="Arial"/>
          </w:rPr>
          <w:t>Declarações</w:t>
        </w:r>
      </w:hyperlink>
      <w:r w:rsidRPr="00460A97">
        <w:rPr>
          <w:rFonts w:ascii="Arial" w:hAnsi="Arial" w:cs="Arial"/>
        </w:rPr>
        <w:t>:</w:t>
      </w:r>
    </w:p>
    <w:p w14:paraId="526FDC26" w14:textId="0B2E0B57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DCL01-J. Do not reuse public identifiers from the Java Standard Library</w:t>
      </w:r>
    </w:p>
    <w:p w14:paraId="48899E1F" w14:textId="07900C89" w:rsidR="00376676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DCL02-J. Do not modify the collection's elements during a</w:t>
      </w:r>
      <w:r w:rsidR="00460A97" w:rsidRPr="004761F2">
        <w:rPr>
          <w:rFonts w:ascii="Arial" w:hAnsi="Arial" w:cs="Arial"/>
          <w:b/>
          <w:bCs/>
          <w:lang w:val="en-US"/>
        </w:rPr>
        <w:t>n</w:t>
      </w:r>
      <w:r w:rsidRPr="004761F2">
        <w:rPr>
          <w:rFonts w:ascii="Arial" w:hAnsi="Arial" w:cs="Arial"/>
          <w:b/>
          <w:bCs/>
          <w:lang w:val="en-US"/>
        </w:rPr>
        <w:t xml:space="preserve"> enhanced for statement</w:t>
      </w:r>
    </w:p>
    <w:p w14:paraId="4549C91B" w14:textId="77777777" w:rsidR="00AD5AAB" w:rsidRPr="00460A97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3B0F8341" w14:textId="13D2B0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0" w:history="1">
        <w:r w:rsidRPr="00460A97">
          <w:rPr>
            <w:rStyle w:val="Hyperlink"/>
            <w:rFonts w:ascii="Arial" w:hAnsi="Arial" w:cs="Arial"/>
          </w:rPr>
          <w:t>Comportamento Excepcional</w:t>
        </w:r>
      </w:hyperlink>
      <w:r w:rsidRPr="00460A97">
        <w:rPr>
          <w:rFonts w:ascii="Arial" w:hAnsi="Arial" w:cs="Arial"/>
        </w:rPr>
        <w:t>:</w:t>
      </w:r>
    </w:p>
    <w:p w14:paraId="365AAF07" w14:textId="2DC46213" w:rsidR="00AD5AAB" w:rsidRPr="004761F2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4761F2">
        <w:rPr>
          <w:rFonts w:ascii="Arial" w:hAnsi="Arial" w:cs="Arial"/>
          <w:b/>
          <w:bCs/>
          <w:lang w:val="en-US"/>
        </w:rPr>
        <w:t>ERR00-J. Do not suppress or ignore checked exceptions</w:t>
      </w:r>
    </w:p>
    <w:p w14:paraId="4AB2C70F" w14:textId="339538E9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 xml:space="preserve">ERR07-J. Do not throw </w:t>
      </w:r>
      <w:proofErr w:type="spellStart"/>
      <w:r w:rsidRPr="00997931">
        <w:rPr>
          <w:rFonts w:ascii="Arial" w:hAnsi="Arial" w:cs="Arial"/>
          <w:b/>
          <w:bCs/>
          <w:lang w:val="en-US"/>
        </w:rPr>
        <w:t>RuntimeException</w:t>
      </w:r>
      <w:proofErr w:type="spellEnd"/>
      <w:r w:rsidRPr="00997931">
        <w:rPr>
          <w:rFonts w:ascii="Arial" w:hAnsi="Arial" w:cs="Arial"/>
          <w:b/>
          <w:bCs/>
          <w:lang w:val="en-US"/>
        </w:rPr>
        <w:t>, Exception, or Throwable</w:t>
      </w:r>
    </w:p>
    <w:p w14:paraId="7DE145FA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478B66B0" w14:textId="327F7C36" w:rsidR="00AD5AAB" w:rsidRPr="00460A97" w:rsidRDefault="00AD5AAB" w:rsidP="00612076">
      <w:pPr>
        <w:pStyle w:val="PargrafodaLista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hyperlink r:id="rId11" w:history="1">
        <w:r w:rsidRPr="00460A97">
          <w:rPr>
            <w:rStyle w:val="Hyperlink"/>
            <w:rFonts w:ascii="Arial" w:hAnsi="Arial" w:cs="Arial"/>
          </w:rPr>
          <w:t>Dive</w:t>
        </w:r>
        <w:r w:rsidRPr="00460A97">
          <w:rPr>
            <w:rStyle w:val="Hyperlink"/>
            <w:rFonts w:ascii="Arial" w:hAnsi="Arial" w:cs="Arial"/>
          </w:rPr>
          <w:t>r</w:t>
        </w:r>
        <w:r w:rsidRPr="00460A97">
          <w:rPr>
            <w:rStyle w:val="Hyperlink"/>
            <w:rFonts w:ascii="Arial" w:hAnsi="Arial" w:cs="Arial"/>
          </w:rPr>
          <w:t>sos</w:t>
        </w:r>
      </w:hyperlink>
      <w:r w:rsidRPr="00460A97">
        <w:rPr>
          <w:rFonts w:ascii="Arial" w:hAnsi="Arial" w:cs="Arial"/>
        </w:rPr>
        <w:t>:</w:t>
      </w:r>
    </w:p>
    <w:p w14:paraId="49EF386A" w14:textId="74E0A0C4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MSC01-J. Do not use an empty infinite loop</w:t>
      </w:r>
    </w:p>
    <w:p w14:paraId="79542979" w14:textId="361B7C7E" w:rsidR="00AD5AAB" w:rsidRPr="00647F96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647F96">
        <w:rPr>
          <w:rFonts w:ascii="Arial" w:hAnsi="Arial" w:cs="Arial"/>
          <w:b/>
          <w:bCs/>
          <w:lang w:val="en-US"/>
        </w:rPr>
        <w:t>MSC04-J. Do not leak memory</w:t>
      </w:r>
    </w:p>
    <w:p w14:paraId="2CC80789" w14:textId="55443E6B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MSC02-J. Generate strong random number</w:t>
      </w:r>
    </w:p>
    <w:p w14:paraId="10D5E0EC" w14:textId="270711D7" w:rsidR="00AD5AAB" w:rsidRPr="00997931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997931">
        <w:rPr>
          <w:rFonts w:ascii="Arial" w:hAnsi="Arial" w:cs="Arial"/>
          <w:b/>
          <w:bCs/>
          <w:lang w:val="en-US"/>
        </w:rPr>
        <w:t>MSC03-J. Never hard code sensitive information</w:t>
      </w:r>
    </w:p>
    <w:p w14:paraId="6CE1E974" w14:textId="33859738" w:rsidR="00AD5AAB" w:rsidRPr="00D70ABE" w:rsidRDefault="00AD5AAB" w:rsidP="00612076">
      <w:pPr>
        <w:pStyle w:val="PargrafodaLista"/>
        <w:numPr>
          <w:ilvl w:val="1"/>
          <w:numId w:val="10"/>
        </w:numPr>
        <w:spacing w:line="276" w:lineRule="auto"/>
        <w:jc w:val="both"/>
        <w:rPr>
          <w:rFonts w:ascii="Arial" w:hAnsi="Arial" w:cs="Arial"/>
          <w:b/>
          <w:bCs/>
          <w:lang w:val="en-US"/>
        </w:rPr>
      </w:pPr>
      <w:r w:rsidRPr="00D70ABE">
        <w:rPr>
          <w:rFonts w:ascii="Arial" w:hAnsi="Arial" w:cs="Arial"/>
          <w:b/>
          <w:bCs/>
          <w:lang w:val="en-US"/>
        </w:rPr>
        <w:t>MSC07-J. Prevent multiple instantiations of singleton objects</w:t>
      </w:r>
    </w:p>
    <w:p w14:paraId="716C8909" w14:textId="77777777" w:rsidR="00AD5AAB" w:rsidRPr="00F13BC8" w:rsidRDefault="00AD5AAB" w:rsidP="00612076">
      <w:pPr>
        <w:spacing w:line="276" w:lineRule="auto"/>
        <w:jc w:val="both"/>
        <w:rPr>
          <w:rFonts w:ascii="Arial" w:hAnsi="Arial" w:cs="Arial"/>
          <w:lang w:val="en-US"/>
        </w:rPr>
      </w:pPr>
    </w:p>
    <w:p w14:paraId="1C2E15AA" w14:textId="77777777" w:rsidR="00740C16" w:rsidRPr="00740C16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  <w:bCs/>
        </w:rPr>
      </w:pPr>
      <w:r w:rsidRPr="00740C16">
        <w:rPr>
          <w:rFonts w:ascii="Arial" w:hAnsi="Arial" w:cs="Arial"/>
          <w:b/>
          <w:bCs/>
        </w:rPr>
        <w:t>Deverá desenvolver um projeto em Java (web ou console)</w:t>
      </w:r>
    </w:p>
    <w:p w14:paraId="368CA3E7" w14:textId="3212C279" w:rsidR="00AD5AAB" w:rsidRPr="00460A97" w:rsidRDefault="00740C16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Deverá</w:t>
      </w:r>
      <w:r w:rsidR="00AD5AAB" w:rsidRPr="00460A97">
        <w:rPr>
          <w:rFonts w:ascii="Arial" w:hAnsi="Arial" w:cs="Arial"/>
        </w:rPr>
        <w:t xml:space="preserve"> cadastrar as tarefas no </w:t>
      </w:r>
      <w:proofErr w:type="spellStart"/>
      <w:r w:rsidR="00AD5AAB" w:rsidRPr="00460A97">
        <w:rPr>
          <w:rFonts w:ascii="Arial" w:hAnsi="Arial" w:cs="Arial"/>
        </w:rPr>
        <w:t>Trello</w:t>
      </w:r>
      <w:proofErr w:type="spellEnd"/>
      <w:r w:rsidR="00AD5AAB" w:rsidRPr="00460A97">
        <w:rPr>
          <w:rFonts w:ascii="Arial" w:hAnsi="Arial" w:cs="Arial"/>
        </w:rPr>
        <w:t>.</w:t>
      </w:r>
    </w:p>
    <w:p w14:paraId="225F50FE" w14:textId="0937610D" w:rsidR="00376676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possuir pelo menos </w:t>
      </w:r>
      <w:r w:rsidR="00740C16">
        <w:rPr>
          <w:rFonts w:ascii="Arial" w:hAnsi="Arial" w:cs="Arial"/>
        </w:rPr>
        <w:t>6</w:t>
      </w:r>
      <w:r w:rsidRPr="00460A97">
        <w:rPr>
          <w:rFonts w:ascii="Arial" w:hAnsi="Arial" w:cs="Arial"/>
        </w:rPr>
        <w:t xml:space="preserve"> funcionalidades diferentes neste projeto, com persistência em banco de dados relacional.</w:t>
      </w:r>
    </w:p>
    <w:p w14:paraId="68BD9F42" w14:textId="6881CA79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740C16">
        <w:rPr>
          <w:rFonts w:ascii="Arial" w:hAnsi="Arial" w:cs="Arial"/>
          <w:b/>
          <w:bCs/>
        </w:rPr>
        <w:t xml:space="preserve">Deverá desenvolver o projeto com MVC, DAO e </w:t>
      </w:r>
      <w:proofErr w:type="spellStart"/>
      <w:r w:rsidRPr="00740C16">
        <w:rPr>
          <w:rFonts w:ascii="Arial" w:hAnsi="Arial" w:cs="Arial"/>
          <w:b/>
          <w:bCs/>
        </w:rPr>
        <w:t>Singleton</w:t>
      </w:r>
      <w:proofErr w:type="spellEnd"/>
      <w:r w:rsidRPr="00740C16">
        <w:rPr>
          <w:rFonts w:ascii="Arial" w:hAnsi="Arial" w:cs="Arial"/>
          <w:b/>
          <w:bCs/>
        </w:rPr>
        <w:t xml:space="preserve"> para a classe de conexão ao banco de dados relacional</w:t>
      </w:r>
      <w:r w:rsidRPr="00460A97">
        <w:rPr>
          <w:rFonts w:ascii="Arial" w:hAnsi="Arial" w:cs="Arial"/>
        </w:rPr>
        <w:t>.</w:t>
      </w:r>
    </w:p>
    <w:p w14:paraId="291665F0" w14:textId="6941EC3D" w:rsidR="00AD5AAB" w:rsidRPr="00460A97" w:rsidRDefault="00AD5AAB" w:rsidP="00612076">
      <w:pPr>
        <w:pStyle w:val="Pargrafoda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</w:rPr>
        <w:t xml:space="preserve">Deverá considerar o </w:t>
      </w:r>
      <w:proofErr w:type="spellStart"/>
      <w:r w:rsidRPr="00460A97">
        <w:rPr>
          <w:rFonts w:ascii="Arial" w:hAnsi="Arial" w:cs="Arial"/>
        </w:rPr>
        <w:t>Cognito</w:t>
      </w:r>
      <w:proofErr w:type="spellEnd"/>
      <w:r w:rsidRPr="00460A97">
        <w:rPr>
          <w:rFonts w:ascii="Arial" w:hAnsi="Arial" w:cs="Arial"/>
        </w:rPr>
        <w:t xml:space="preserve"> para cadastro e autenticação dos usuários do projeto em um ou mais grupos.</w:t>
      </w:r>
    </w:p>
    <w:p w14:paraId="6FD5155B" w14:textId="77777777" w:rsidR="00C86CB8" w:rsidRPr="00460A97" w:rsidRDefault="00C86CB8" w:rsidP="00612076">
      <w:pPr>
        <w:spacing w:line="276" w:lineRule="auto"/>
        <w:jc w:val="both"/>
        <w:rPr>
          <w:rFonts w:ascii="Arial" w:hAnsi="Arial" w:cs="Arial"/>
        </w:rPr>
      </w:pPr>
    </w:p>
    <w:p w14:paraId="7154A15F" w14:textId="77777777" w:rsidR="00376676" w:rsidRPr="00460A97" w:rsidRDefault="00376676" w:rsidP="00612076">
      <w:pPr>
        <w:pStyle w:val="Ttulo2"/>
        <w:jc w:val="both"/>
        <w:rPr>
          <w:lang w:val="pt-BR"/>
        </w:rPr>
      </w:pPr>
      <w:bookmarkStart w:id="4" w:name="_Toc169671869"/>
      <w:bookmarkStart w:id="5" w:name="_Toc181537475"/>
      <w:r w:rsidRPr="00460A97">
        <w:rPr>
          <w:lang w:val="pt-BR"/>
        </w:rPr>
        <w:t>Critérios de avaliação:</w:t>
      </w:r>
      <w:bookmarkEnd w:id="4"/>
      <w:bookmarkEnd w:id="5"/>
    </w:p>
    <w:p w14:paraId="56BFA57B" w14:textId="77777777" w:rsidR="00376676" w:rsidRPr="00460A97" w:rsidRDefault="00376676" w:rsidP="00612076">
      <w:pPr>
        <w:pStyle w:val="Ttulo2"/>
        <w:numPr>
          <w:ilvl w:val="0"/>
          <w:numId w:val="0"/>
        </w:numPr>
        <w:ind w:left="1152"/>
        <w:jc w:val="both"/>
        <w:rPr>
          <w:lang w:val="pt-BR"/>
        </w:rPr>
      </w:pPr>
    </w:p>
    <w:p w14:paraId="113C5626" w14:textId="765C9E38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Qualidade da Solução: Os projetos serão avaliados com base na clareza do plano, na relevância e aplicabilidade d</w:t>
      </w:r>
      <w:r w:rsidR="00E54513" w:rsidRPr="00460A97">
        <w:rPr>
          <w:sz w:val="24"/>
          <w:szCs w:val="24"/>
          <w:lang w:val="pt-BR"/>
        </w:rPr>
        <w:t>as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boas práticas escolhidas</w:t>
      </w:r>
      <w:r w:rsidRPr="00460A97">
        <w:rPr>
          <w:sz w:val="24"/>
          <w:szCs w:val="24"/>
          <w:lang w:val="pt-BR"/>
        </w:rPr>
        <w:t>, e na qualidade da justificativa para cada escolha.</w:t>
      </w:r>
    </w:p>
    <w:p w14:paraId="52C1A9F3" w14:textId="77777777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</w:pPr>
      <w:r w:rsidRPr="00460A97">
        <w:rPr>
          <w:sz w:val="24"/>
          <w:szCs w:val="24"/>
          <w:lang w:val="pt-BR"/>
        </w:rPr>
        <w:t>Criatividade: Inovação na escolha do tema, na abordagem do problema e na solução proposta.</w:t>
      </w:r>
    </w:p>
    <w:p w14:paraId="6AA1A751" w14:textId="756F529E" w:rsidR="00376676" w:rsidRPr="00460A97" w:rsidRDefault="00376676" w:rsidP="00612076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  <w:lang w:val="pt-BR"/>
        </w:rPr>
        <w:sectPr w:rsidR="00376676" w:rsidRPr="00460A97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460A97">
        <w:rPr>
          <w:sz w:val="24"/>
          <w:szCs w:val="24"/>
          <w:lang w:val="pt-BR"/>
        </w:rPr>
        <w:t>O projeto dev</w:t>
      </w:r>
      <w:r w:rsidR="00E54513" w:rsidRPr="00460A97">
        <w:rPr>
          <w:sz w:val="24"/>
          <w:szCs w:val="24"/>
          <w:lang w:val="pt-BR"/>
        </w:rPr>
        <w:t>e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ter pelo menos</w:t>
      </w:r>
      <w:r w:rsidRPr="00460A97">
        <w:rPr>
          <w:sz w:val="24"/>
          <w:szCs w:val="24"/>
          <w:lang w:val="pt-BR"/>
        </w:rPr>
        <w:t xml:space="preserve"> </w:t>
      </w:r>
      <w:r w:rsidR="00740C16">
        <w:rPr>
          <w:sz w:val="24"/>
          <w:szCs w:val="24"/>
          <w:lang w:val="pt-BR"/>
        </w:rPr>
        <w:t>6</w:t>
      </w:r>
      <w:r w:rsidRPr="00460A97">
        <w:rPr>
          <w:sz w:val="24"/>
          <w:szCs w:val="24"/>
          <w:lang w:val="pt-BR"/>
        </w:rPr>
        <w:t xml:space="preserve"> </w:t>
      </w:r>
      <w:r w:rsidR="00E54513" w:rsidRPr="00460A97">
        <w:rPr>
          <w:sz w:val="24"/>
          <w:szCs w:val="24"/>
          <w:lang w:val="pt-BR"/>
        </w:rPr>
        <w:t>funcionalidades, com aplicação de x boas práticas</w:t>
      </w:r>
      <w:r w:rsidRPr="00460A97">
        <w:rPr>
          <w:sz w:val="24"/>
          <w:szCs w:val="24"/>
          <w:lang w:val="pt-BR"/>
        </w:rPr>
        <w:t>.</w:t>
      </w:r>
    </w:p>
    <w:p w14:paraId="62F1D88D" w14:textId="77777777" w:rsidR="00E54513" w:rsidRPr="00460A97" w:rsidRDefault="00E54513" w:rsidP="00612076">
      <w:pPr>
        <w:pStyle w:val="Ttulo1"/>
        <w:spacing w:line="276" w:lineRule="auto"/>
      </w:pPr>
      <w:bookmarkStart w:id="6" w:name="_Toc169671870"/>
      <w:bookmarkStart w:id="7" w:name="_Toc181537476"/>
      <w:r w:rsidRPr="00460A97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460A97" w:rsidRDefault="00E54513" w:rsidP="00612076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8" w:name="_Toc169671871"/>
      <w:bookmarkStart w:id="9" w:name="_Toc181537477"/>
      <w:r w:rsidRPr="00460A97">
        <w:rPr>
          <w:lang w:val="pt-BR"/>
        </w:rPr>
        <w:t>Objetivo do Projeto:</w:t>
      </w:r>
      <w:bookmarkEnd w:id="8"/>
      <w:bookmarkEnd w:id="9"/>
    </w:p>
    <w:p w14:paraId="791C20B0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29824C6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0" w:name="_Toc169671872"/>
      <w:bookmarkStart w:id="11" w:name="_Toc181537478"/>
      <w:r w:rsidRPr="00460A97">
        <w:rPr>
          <w:lang w:val="pt-BR"/>
        </w:rPr>
        <w:t>Descrição do Sistema:</w:t>
      </w:r>
      <w:bookmarkEnd w:id="10"/>
      <w:bookmarkEnd w:id="11"/>
    </w:p>
    <w:p w14:paraId="41C7755B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460A97" w:rsidRDefault="00E54513" w:rsidP="00612076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  <w:lang w:val="pt-BR"/>
        </w:rPr>
      </w:pPr>
    </w:p>
    <w:p w14:paraId="20EE3E33" w14:textId="77777777" w:rsidR="00E54513" w:rsidRPr="00460A97" w:rsidRDefault="00E54513" w:rsidP="00612076">
      <w:pPr>
        <w:pStyle w:val="Ttulo2"/>
        <w:jc w:val="both"/>
        <w:rPr>
          <w:lang w:val="pt-BR"/>
        </w:rPr>
      </w:pPr>
      <w:bookmarkStart w:id="12" w:name="_Toc169671873"/>
      <w:bookmarkStart w:id="13" w:name="_Toc181537479"/>
      <w:r w:rsidRPr="00460A97">
        <w:rPr>
          <w:lang w:val="pt-BR"/>
        </w:rPr>
        <w:t>Requisitos Funcionais:</w:t>
      </w:r>
      <w:bookmarkEnd w:id="12"/>
      <w:bookmarkEnd w:id="13"/>
    </w:p>
    <w:p w14:paraId="0FD65C9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460A97" w:rsidRDefault="00E54513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Cadastro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Clientes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Adicionar,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remover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editar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Realização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Pedidos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Permitir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que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clientes</w:t>
      </w:r>
      <w:r w:rsidRPr="00460A97">
        <w:rPr>
          <w:rFonts w:ascii="Arial" w:hAnsi="Arial" w:cs="Arial"/>
          <w:spacing w:val="-7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460A97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Gerenciamento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de</w:t>
      </w:r>
      <w:r w:rsidRPr="00460A97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bCs/>
          <w:sz w:val="24"/>
          <w:szCs w:val="24"/>
        </w:rPr>
        <w:t>Envio</w:t>
      </w:r>
      <w:r w:rsidRPr="00460A97">
        <w:rPr>
          <w:rFonts w:ascii="Arial" w:hAnsi="Arial" w:cs="Arial"/>
          <w:sz w:val="24"/>
          <w:szCs w:val="24"/>
        </w:rPr>
        <w:t>: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Programar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acompanhar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o</w:t>
      </w:r>
      <w:r w:rsidRPr="00460A97">
        <w:rPr>
          <w:rFonts w:ascii="Arial" w:hAnsi="Arial" w:cs="Arial"/>
          <w:spacing w:val="-5"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460A97" w:rsidRDefault="00E54513" w:rsidP="00612076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>Notificações</w:t>
      </w:r>
      <w:r w:rsidRPr="00460A97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460A97">
        <w:rPr>
          <w:rFonts w:ascii="Arial" w:hAnsi="Arial" w:cs="Arial"/>
          <w:sz w:val="24"/>
          <w:szCs w:val="24"/>
        </w:rPr>
        <w:t>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460A97" w:rsidRDefault="00376676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460A97" w:rsidRDefault="004A0E55" w:rsidP="00612076">
      <w:pPr>
        <w:pStyle w:val="Ttulo2"/>
        <w:jc w:val="both"/>
        <w:rPr>
          <w:lang w:val="pt-BR"/>
        </w:rPr>
      </w:pPr>
      <w:bookmarkStart w:id="14" w:name="_Toc169671874"/>
      <w:bookmarkStart w:id="15" w:name="_Toc181537480"/>
      <w:r w:rsidRPr="00460A97">
        <w:rPr>
          <w:lang w:val="pt-BR"/>
        </w:rPr>
        <w:t xml:space="preserve">Design </w:t>
      </w:r>
      <w:proofErr w:type="spellStart"/>
      <w:r w:rsidRPr="00460A97">
        <w:rPr>
          <w:lang w:val="pt-BR"/>
        </w:rPr>
        <w:t>Patterns</w:t>
      </w:r>
      <w:proofErr w:type="spellEnd"/>
      <w:r w:rsidRPr="00460A97">
        <w:rPr>
          <w:lang w:val="pt-BR"/>
        </w:rPr>
        <w:t xml:space="preserve"> Utilizados:</w:t>
      </w:r>
      <w:bookmarkEnd w:id="14"/>
      <w:bookmarkEnd w:id="15"/>
    </w:p>
    <w:p w14:paraId="655547CA" w14:textId="40B61745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 (ok):</w:t>
      </w:r>
      <w:r w:rsidRPr="00460A97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460A97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r w:rsidRPr="00460A97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460A97">
        <w:rPr>
          <w:rFonts w:ascii="Arial" w:hAnsi="Arial" w:cs="Arial"/>
          <w:b/>
          <w:bCs/>
          <w:sz w:val="24"/>
          <w:szCs w:val="24"/>
        </w:rPr>
        <w:t>(ok)</w:t>
      </w:r>
      <w:r w:rsidRPr="00460A97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proofErr w:type="gramStart"/>
      <w:r w:rsidRPr="00460A97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)(</w:t>
      </w:r>
      <w:proofErr w:type="gramEnd"/>
      <w:r w:rsidRPr="00460A97">
        <w:rPr>
          <w:rFonts w:ascii="Arial" w:hAnsi="Arial" w:cs="Arial"/>
          <w:b/>
          <w:bCs/>
          <w:sz w:val="24"/>
          <w:szCs w:val="24"/>
        </w:rPr>
        <w:t>ok):</w:t>
      </w:r>
      <w:r w:rsidRPr="00460A97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)</w:t>
      </w:r>
      <w:r w:rsidRPr="00460A97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460A97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460A97" w:rsidRDefault="004A0E55" w:rsidP="00612076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460A97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460A97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460A9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460A97" w:rsidRDefault="004A0E55" w:rsidP="00612076">
      <w:pPr>
        <w:pStyle w:val="Ttulo1"/>
        <w:spacing w:line="276" w:lineRule="auto"/>
      </w:pPr>
      <w:bookmarkStart w:id="16" w:name="_Toc169671875"/>
      <w:bookmarkStart w:id="17" w:name="_Toc181537481"/>
      <w:r w:rsidRPr="00460A97">
        <w:t>Repositório da Solução</w:t>
      </w:r>
      <w:bookmarkEnd w:id="16"/>
      <w:bookmarkEnd w:id="17"/>
    </w:p>
    <w:p w14:paraId="7DFCCB20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460A97">
        <w:rPr>
          <w:rFonts w:ascii="Arial" w:hAnsi="Arial" w:cs="Arial"/>
          <w:sz w:val="24"/>
          <w:szCs w:val="24"/>
        </w:rPr>
        <w:t>Github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hyperlink r:id="rId13" w:history="1">
        <w:r w:rsidRPr="00460A97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Pr="00460A97" w:rsidRDefault="00B53D07" w:rsidP="00612076">
      <w:pPr>
        <w:pStyle w:val="Ttulo1"/>
        <w:spacing w:line="276" w:lineRule="auto"/>
      </w:pPr>
      <w:bookmarkStart w:id="18" w:name="_Toc181537482"/>
      <w:bookmarkStart w:id="19" w:name="_Toc169671877"/>
      <w:r w:rsidRPr="00460A97">
        <w:t>Banco de Dados</w:t>
      </w:r>
      <w:bookmarkEnd w:id="18"/>
    </w:p>
    <w:p w14:paraId="47AEE223" w14:textId="3EA6735E" w:rsidR="00B53D07" w:rsidRPr="00460A97" w:rsidRDefault="00B53D07" w:rsidP="00612076">
      <w:pPr>
        <w:jc w:val="both"/>
      </w:pPr>
      <w:r w:rsidRPr="00460A97">
        <w:t>Para o projeto utilizamos o MySQL</w:t>
      </w:r>
      <w:r w:rsidR="00A162E4" w:rsidRPr="00460A97">
        <w:t xml:space="preserve">, </w:t>
      </w:r>
      <w:r w:rsidRPr="00460A97">
        <w:t>sistema de gerenciamento de banco de dados relacional (SGBDR) amplamente utilizado, desenvolvido pela Oracle Corporation. </w:t>
      </w:r>
    </w:p>
    <w:p w14:paraId="1B2634F4" w14:textId="78C0DFAA" w:rsidR="00B53D07" w:rsidRPr="00460A97" w:rsidRDefault="00A162E4" w:rsidP="00612076">
      <w:pPr>
        <w:jc w:val="both"/>
      </w:pPr>
      <w:r w:rsidRPr="00460A97">
        <w:lastRenderedPageBreak/>
        <w:t>P</w:t>
      </w:r>
      <w:r w:rsidR="00B53D07" w:rsidRPr="00460A97">
        <w:t>ontos importantes para escolha do MySQL:</w:t>
      </w:r>
    </w:p>
    <w:p w14:paraId="4F505E1B" w14:textId="77777777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Código aberto: O MySQL é um software de código aberto;</w:t>
      </w:r>
    </w:p>
    <w:p w14:paraId="1C348DBE" w14:textId="1796B518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 xml:space="preserve">Popularidade: É um dos </w:t>
      </w:r>
      <w:proofErr w:type="spellStart"/>
      <w:r w:rsidRPr="00460A97">
        <w:t>SGBDs</w:t>
      </w:r>
      <w:proofErr w:type="spellEnd"/>
      <w:r w:rsidRPr="00460A97">
        <w:t xml:space="preserve"> mais utilizados no mundo;</w:t>
      </w:r>
    </w:p>
    <w:p w14:paraId="2792BB0A" w14:textId="30035FEA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Portabilidade: Suporta diversas plataformas;</w:t>
      </w:r>
    </w:p>
    <w:p w14:paraId="6CAE3115" w14:textId="26AA2B92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Desempenho: Oferece excelente desempenho e estabilidade;</w:t>
      </w:r>
    </w:p>
    <w:p w14:paraId="592BAA93" w14:textId="71715624" w:rsidR="00B53D07" w:rsidRPr="00460A97" w:rsidRDefault="00B53D07" w:rsidP="00612076">
      <w:pPr>
        <w:numPr>
          <w:ilvl w:val="0"/>
          <w:numId w:val="20"/>
        </w:numPr>
        <w:jc w:val="both"/>
      </w:pPr>
      <w:r w:rsidRPr="00460A97">
        <w:t>Facilidade de uso: Possui uma sintaxe simples e várias ferramentas gráficas para a administração.</w:t>
      </w:r>
    </w:p>
    <w:p w14:paraId="71DC65B8" w14:textId="3A3CE9A4" w:rsidR="004A0E55" w:rsidRPr="00460A97" w:rsidRDefault="004A0E55" w:rsidP="00612076">
      <w:pPr>
        <w:pStyle w:val="Ttulo1"/>
        <w:spacing w:line="276" w:lineRule="auto"/>
      </w:pPr>
      <w:bookmarkStart w:id="20" w:name="_Toc181537483"/>
      <w:r w:rsidRPr="00460A97">
        <w:t>Justificativa dos padrões de projetos escolhidos</w:t>
      </w:r>
      <w:bookmarkEnd w:id="19"/>
      <w:bookmarkEnd w:id="20"/>
    </w:p>
    <w:p w14:paraId="2F37443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1" w:name="_Toc169671878"/>
      <w:bookmarkStart w:id="22" w:name="_Toc181537484"/>
      <w:proofErr w:type="spellStart"/>
      <w:r w:rsidRPr="00460A97">
        <w:rPr>
          <w:lang w:val="pt-BR"/>
        </w:rPr>
        <w:t>Singleton</w:t>
      </w:r>
      <w:bookmarkEnd w:id="21"/>
      <w:bookmarkEnd w:id="22"/>
      <w:proofErr w:type="spellEnd"/>
    </w:p>
    <w:p w14:paraId="584E30A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  <w:r w:rsidRPr="00460A97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460A97">
        <w:rPr>
          <w:rFonts w:ascii="Arial" w:hAnsi="Arial" w:cs="Arial"/>
          <w:sz w:val="24"/>
          <w:szCs w:val="24"/>
        </w:rPr>
        <w:t>Configuration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460A97">
        <w:rPr>
          <w:rFonts w:ascii="Arial" w:hAnsi="Arial" w:cs="Arial"/>
          <w:sz w:val="24"/>
          <w:szCs w:val="24"/>
        </w:rPr>
        <w:t>a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figura 1 apresenta o diagrama de classes da utilização do padrão.</w:t>
      </w:r>
    </w:p>
    <w:p w14:paraId="6114D93E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1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Singleton</w:t>
      </w:r>
      <w:proofErr w:type="spellEnd"/>
      <w:r w:rsidRPr="00460A97">
        <w:rPr>
          <w:lang w:val="pt-BR"/>
        </w:rPr>
        <w:t xml:space="preserve"> no projeto</w:t>
      </w:r>
    </w:p>
    <w:p w14:paraId="4005B6F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3" w:name="_Toc169671879"/>
      <w:bookmarkStart w:id="24" w:name="_Toc181537485"/>
      <w:proofErr w:type="spellStart"/>
      <w:r w:rsidRPr="00460A97">
        <w:rPr>
          <w:lang w:val="pt-BR"/>
        </w:rPr>
        <w:t>Strategy</w:t>
      </w:r>
      <w:bookmarkEnd w:id="23"/>
      <w:bookmarkEnd w:id="24"/>
      <w:proofErr w:type="spellEnd"/>
    </w:p>
    <w:p w14:paraId="127C771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intercambiáveis. 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460A97">
        <w:rPr>
          <w:rFonts w:ascii="Arial" w:hAnsi="Arial" w:cs="Arial"/>
          <w:sz w:val="24"/>
          <w:szCs w:val="24"/>
        </w:rPr>
        <w:t>GoF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460A97">
        <w:rPr>
          <w:rFonts w:ascii="Arial" w:hAnsi="Arial" w:cs="Arial"/>
          <w:sz w:val="24"/>
          <w:szCs w:val="24"/>
        </w:rPr>
        <w:t>Strategy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 xml:space="preserve">Aderência ao Princípio Aberto/Fechado: Novas estratégias podem </w:t>
      </w:r>
      <w:r w:rsidRPr="00460A97">
        <w:rPr>
          <w:rFonts w:ascii="Arial" w:hAnsi="Arial" w:cs="Arial"/>
          <w:sz w:val="24"/>
          <w:szCs w:val="24"/>
        </w:rPr>
        <w:lastRenderedPageBreak/>
        <w:t>ser adicionadas sem modificar as classes existentes, promovendo a extensibilidade do código.</w:t>
      </w:r>
    </w:p>
    <w:p w14:paraId="265F1B53" w14:textId="77777777" w:rsidR="004A0E55" w:rsidRPr="00460A97" w:rsidRDefault="004A0E55" w:rsidP="00612076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</w:t>
      </w:r>
      <w:r w:rsidRPr="00460A97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460A97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460A97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460A97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460A97">
        <w:rPr>
          <w:rFonts w:ascii="Arial" w:hAnsi="Arial" w:cs="Arial"/>
          <w:sz w:val="24"/>
          <w:szCs w:val="24"/>
        </w:rPr>
        <w:t>Order</w:t>
      </w:r>
      <w:proofErr w:type="spellEnd"/>
      <w:r w:rsidRPr="00460A97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460A97" w:rsidRDefault="004A0E55" w:rsidP="00612076">
      <w:pPr>
        <w:pStyle w:val="Legenda"/>
        <w:spacing w:line="276" w:lineRule="auto"/>
        <w:jc w:val="both"/>
        <w:rPr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2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Strategy</w:t>
      </w:r>
      <w:proofErr w:type="spellEnd"/>
      <w:r w:rsidRPr="00460A97">
        <w:rPr>
          <w:lang w:val="pt-BR"/>
        </w:rPr>
        <w:t xml:space="preserve"> no projeto</w:t>
      </w:r>
    </w:p>
    <w:p w14:paraId="614C6D36" w14:textId="77777777" w:rsidR="004A0E55" w:rsidRPr="00460A97" w:rsidRDefault="004A0E55" w:rsidP="00612076">
      <w:pPr>
        <w:spacing w:line="276" w:lineRule="auto"/>
        <w:jc w:val="both"/>
        <w:rPr>
          <w:rFonts w:ascii="Arial" w:hAnsi="Arial" w:cs="Arial"/>
        </w:rPr>
      </w:pPr>
    </w:p>
    <w:p w14:paraId="4C0695B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>Interface:</w:t>
      </w:r>
    </w:p>
    <w:p w14:paraId="779F564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5" w:name="_Toc169671880"/>
      <w:bookmarkStart w:id="26" w:name="_Toc181537486"/>
      <w:proofErr w:type="spellStart"/>
      <w:r w:rsidRPr="00460A97">
        <w:rPr>
          <w:lang w:val="pt-BR"/>
        </w:rPr>
        <w:t>Factory</w:t>
      </w:r>
      <w:proofErr w:type="spellEnd"/>
      <w:r w:rsidRPr="00460A97">
        <w:rPr>
          <w:lang w:val="pt-BR"/>
        </w:rPr>
        <w:t xml:space="preserve"> </w:t>
      </w:r>
      <w:proofErr w:type="spellStart"/>
      <w:r w:rsidRPr="00460A97">
        <w:rPr>
          <w:lang w:val="pt-BR"/>
        </w:rPr>
        <w:t>Method</w:t>
      </w:r>
      <w:bookmarkEnd w:id="25"/>
      <w:bookmarkEnd w:id="26"/>
      <w:proofErr w:type="spellEnd"/>
    </w:p>
    <w:p w14:paraId="6A287E7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460A97">
        <w:rPr>
          <w:rFonts w:ascii="Arial" w:hAnsi="Arial" w:cs="Arial"/>
          <w:sz w:val="24"/>
          <w:szCs w:val="24"/>
        </w:rPr>
        <w:t>Singleton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460A97">
        <w:rPr>
          <w:rFonts w:ascii="Arial" w:hAnsi="Arial" w:cs="Arial"/>
          <w:sz w:val="24"/>
          <w:szCs w:val="24"/>
        </w:rPr>
        <w:t>criacionais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Factory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60A97">
        <w:rPr>
          <w:rFonts w:ascii="Arial" w:hAnsi="Arial" w:cs="Arial"/>
          <w:sz w:val="24"/>
          <w:szCs w:val="24"/>
        </w:rPr>
        <w:t>Method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460A97">
        <w:rPr>
          <w:rFonts w:ascii="Arial" w:hAnsi="Arial" w:cs="Arial"/>
          <w:sz w:val="24"/>
          <w:szCs w:val="24"/>
        </w:rPr>
        <w:t>criacional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05A9CB0E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Neste </w:t>
      </w:r>
      <w:proofErr w:type="gramStart"/>
      <w:r w:rsidR="00460A97" w:rsidRPr="00460A97">
        <w:rPr>
          <w:rFonts w:ascii="Arial" w:hAnsi="Arial" w:cs="Arial"/>
          <w:sz w:val="24"/>
          <w:szCs w:val="24"/>
        </w:rPr>
        <w:t xml:space="preserve">projeto,  </w:t>
      </w:r>
      <w:r w:rsidRPr="00460A97">
        <w:rPr>
          <w:rFonts w:ascii="Arial" w:hAnsi="Arial" w:cs="Arial"/>
          <w:sz w:val="24"/>
          <w:szCs w:val="24"/>
        </w:rPr>
        <w:t>útil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 para flexibilizar e expandir os componentes de um sistema sem a necessidade de modificar o código existente.</w:t>
      </w:r>
    </w:p>
    <w:p w14:paraId="388F2589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3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Factory</w:t>
      </w:r>
      <w:proofErr w:type="spellEnd"/>
      <w:r w:rsidRPr="00460A97">
        <w:rPr>
          <w:lang w:val="pt-BR"/>
        </w:rPr>
        <w:t xml:space="preserve"> </w:t>
      </w:r>
      <w:proofErr w:type="spellStart"/>
      <w:r w:rsidRPr="00460A97">
        <w:rPr>
          <w:lang w:val="pt-BR"/>
        </w:rPr>
        <w:t>Method</w:t>
      </w:r>
      <w:proofErr w:type="spellEnd"/>
      <w:r w:rsidRPr="00460A97">
        <w:rPr>
          <w:lang w:val="pt-BR"/>
        </w:rPr>
        <w:t xml:space="preserve"> no projeto</w:t>
      </w:r>
    </w:p>
    <w:p w14:paraId="191DE1D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460A97" w:rsidRDefault="004A0E55" w:rsidP="00612076">
      <w:pPr>
        <w:pStyle w:val="Ttulo2"/>
        <w:jc w:val="both"/>
        <w:rPr>
          <w:lang w:val="pt-BR"/>
        </w:rPr>
      </w:pPr>
      <w:bookmarkStart w:id="27" w:name="_Toc169671881"/>
      <w:bookmarkStart w:id="28" w:name="_Toc181537487"/>
      <w:proofErr w:type="spellStart"/>
      <w:r w:rsidRPr="00460A97">
        <w:rPr>
          <w:lang w:val="pt-BR"/>
        </w:rPr>
        <w:t>Observer</w:t>
      </w:r>
      <w:bookmarkEnd w:id="27"/>
      <w:bookmarkEnd w:id="28"/>
      <w:proofErr w:type="spellEnd"/>
    </w:p>
    <w:p w14:paraId="2E84B109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Obsever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Iobservador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e são notificados automaticamente de </w:t>
      </w:r>
      <w:proofErr w:type="gramStart"/>
      <w:r w:rsidRPr="00460A97">
        <w:rPr>
          <w:rFonts w:ascii="Arial" w:hAnsi="Arial" w:cs="Arial"/>
          <w:sz w:val="24"/>
          <w:szCs w:val="24"/>
        </w:rPr>
        <w:t>quaisquer mudança</w:t>
      </w:r>
      <w:proofErr w:type="gramEnd"/>
      <w:r w:rsidRPr="00460A97">
        <w:rPr>
          <w:rFonts w:ascii="Arial" w:hAnsi="Arial" w:cs="Arial"/>
          <w:sz w:val="24"/>
          <w:szCs w:val="24"/>
        </w:rPr>
        <w:t xml:space="preserve">. </w:t>
      </w:r>
    </w:p>
    <w:p w14:paraId="5B01D44E" w14:textId="3482D714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r w:rsidR="00460A97">
        <w:rPr>
          <w:rFonts w:ascii="Arial" w:hAnsi="Arial" w:cs="Arial"/>
          <w:sz w:val="24"/>
          <w:szCs w:val="24"/>
        </w:rPr>
        <w:t xml:space="preserve">do </w:t>
      </w:r>
      <w:r w:rsidRPr="00460A97">
        <w:rPr>
          <w:rFonts w:ascii="Arial" w:hAnsi="Arial" w:cs="Arial"/>
          <w:sz w:val="24"/>
          <w:szCs w:val="24"/>
        </w:rPr>
        <w:t xml:space="preserve">observador. Isso também permite maior flexibilidade uma vez que novos Observadores podem ser adicionados a qualquer momento sem notificar 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. Tudo isso proporciona maior coesão, uma vez que </w:t>
      </w:r>
      <w:r w:rsidR="00460A97" w:rsidRPr="00460A97">
        <w:rPr>
          <w:rFonts w:ascii="Arial" w:hAnsi="Arial" w:cs="Arial"/>
          <w:sz w:val="24"/>
          <w:szCs w:val="24"/>
        </w:rPr>
        <w:t>os objetos se mantêm</w:t>
      </w:r>
      <w:r w:rsidRPr="00460A97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460A97">
        <w:rPr>
          <w:rFonts w:ascii="Arial" w:hAnsi="Arial" w:cs="Arial"/>
          <w:sz w:val="24"/>
          <w:szCs w:val="24"/>
        </w:rPr>
        <w:t>Observer</w:t>
      </w:r>
      <w:proofErr w:type="spellEnd"/>
      <w:r w:rsidRPr="00460A97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460A97" w:rsidRDefault="004A0E55" w:rsidP="00612076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460A97" w:rsidRDefault="004A0E55" w:rsidP="00612076">
      <w:pPr>
        <w:pStyle w:val="Legenda"/>
        <w:spacing w:line="276" w:lineRule="auto"/>
        <w:jc w:val="both"/>
        <w:rPr>
          <w:sz w:val="24"/>
          <w:szCs w:val="24"/>
          <w:lang w:val="pt-BR"/>
        </w:rPr>
      </w:pPr>
      <w:r w:rsidRPr="00460A97">
        <w:rPr>
          <w:lang w:val="pt-BR"/>
        </w:rPr>
        <w:t xml:space="preserve">Figura </w:t>
      </w:r>
      <w:r w:rsidRPr="00460A97">
        <w:rPr>
          <w:lang w:val="pt-BR"/>
        </w:rPr>
        <w:fldChar w:fldCharType="begin"/>
      </w:r>
      <w:r w:rsidRPr="00460A97">
        <w:rPr>
          <w:lang w:val="pt-BR"/>
        </w:rPr>
        <w:instrText xml:space="preserve"> SEQ Figura \* ARABIC </w:instrText>
      </w:r>
      <w:r w:rsidRPr="00460A97">
        <w:rPr>
          <w:lang w:val="pt-BR"/>
        </w:rPr>
        <w:fldChar w:fldCharType="separate"/>
      </w:r>
      <w:r w:rsidRPr="00460A97">
        <w:rPr>
          <w:lang w:val="pt-BR"/>
        </w:rPr>
        <w:t>4</w:t>
      </w:r>
      <w:r w:rsidRPr="00460A97">
        <w:rPr>
          <w:lang w:val="pt-BR"/>
        </w:rPr>
        <w:fldChar w:fldCharType="end"/>
      </w:r>
      <w:r w:rsidRPr="00460A97">
        <w:rPr>
          <w:lang w:val="pt-BR"/>
        </w:rPr>
        <w:t xml:space="preserve"> Diagrama de Classes da utilização do padrão </w:t>
      </w:r>
      <w:proofErr w:type="spellStart"/>
      <w:r w:rsidRPr="00460A97">
        <w:rPr>
          <w:lang w:val="pt-BR"/>
        </w:rPr>
        <w:t>Observer</w:t>
      </w:r>
      <w:proofErr w:type="spellEnd"/>
      <w:r w:rsidRPr="00460A97">
        <w:rPr>
          <w:lang w:val="pt-BR"/>
        </w:rPr>
        <w:t xml:space="preserve"> no projeto</w:t>
      </w:r>
    </w:p>
    <w:p w14:paraId="039E1C1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460A97">
        <w:rPr>
          <w:rFonts w:ascii="Arial" w:hAnsi="Arial" w:cs="Arial"/>
          <w:sz w:val="24"/>
          <w:szCs w:val="24"/>
        </w:rPr>
        <w:t>ObservadorEmail</w:t>
      </w:r>
      <w:proofErr w:type="spellEnd"/>
      <w:r w:rsidRPr="00460A9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60A97">
        <w:rPr>
          <w:rFonts w:ascii="Arial" w:hAnsi="Arial" w:cs="Arial"/>
          <w:sz w:val="24"/>
          <w:szCs w:val="24"/>
        </w:rPr>
        <w:t>ObservadorSistema</w:t>
      </w:r>
      <w:proofErr w:type="spellEnd"/>
      <w:r w:rsidRPr="00460A97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Abaixo </w:t>
      </w:r>
      <w:proofErr w:type="gramStart"/>
      <w:r w:rsidRPr="00460A9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60A97">
        <w:rPr>
          <w:rFonts w:ascii="Arial" w:hAnsi="Arial" w:cs="Arial"/>
          <w:sz w:val="24"/>
          <w:szCs w:val="24"/>
        </w:rPr>
        <w:t>o</w:t>
      </w:r>
      <w:proofErr w:type="spellEnd"/>
      <w:proofErr w:type="gramEnd"/>
      <w:r w:rsidRPr="00460A97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460A97">
        <w:rPr>
          <w:rFonts w:ascii="Arial" w:hAnsi="Arial" w:cs="Arial"/>
          <w:sz w:val="24"/>
          <w:szCs w:val="24"/>
        </w:rPr>
        <w:t>Subject</w:t>
      </w:r>
      <w:proofErr w:type="spellEnd"/>
      <w:r w:rsidRPr="00460A97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460A97">
        <w:rPr>
          <w:rFonts w:ascii="Arial" w:hAnsi="Arial" w:cs="Arial"/>
          <w:sz w:val="24"/>
          <w:szCs w:val="24"/>
        </w:rPr>
        <w:t>Isubject</w:t>
      </w:r>
      <w:proofErr w:type="spellEnd"/>
      <w:r w:rsidRPr="00460A97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460A97">
        <w:rPr>
          <w:rFonts w:ascii="Arial" w:hAnsi="Arial" w:cs="Arial"/>
          <w:sz w:val="24"/>
          <w:szCs w:val="24"/>
        </w:rPr>
        <w:t>state</w:t>
      </w:r>
      <w:proofErr w:type="spellEnd"/>
      <w:r w:rsidRPr="00460A97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460A97">
        <w:rPr>
          <w:rFonts w:ascii="Arial" w:hAnsi="Arial" w:cs="Arial"/>
          <w:sz w:val="24"/>
          <w:szCs w:val="24"/>
        </w:rPr>
        <w:t>setState</w:t>
      </w:r>
      <w:proofErr w:type="spellEnd"/>
      <w:r w:rsidRPr="00460A97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29A9854B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lastRenderedPageBreak/>
        <w:tab/>
        <w:t>A seguir a criação de um produto novo, o</w:t>
      </w:r>
      <w:r w:rsidR="00460A97">
        <w:rPr>
          <w:rFonts w:ascii="Arial" w:hAnsi="Arial" w:cs="Arial"/>
          <w:sz w:val="24"/>
          <w:szCs w:val="24"/>
        </w:rPr>
        <w:t>s</w:t>
      </w:r>
      <w:r w:rsidRPr="00460A97">
        <w:rPr>
          <w:rFonts w:ascii="Arial" w:hAnsi="Arial" w:cs="Arial"/>
          <w:sz w:val="24"/>
          <w:szCs w:val="24"/>
        </w:rPr>
        <w:t xml:space="preserve"> registros dos observadores concretos e a mudança de estado que notifica os dois observadores sobre um novo produto de interesse do cliente.</w:t>
      </w:r>
    </w:p>
    <w:p w14:paraId="4A7FE69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460A97" w:rsidRDefault="004A0E55" w:rsidP="00612076">
      <w:pPr>
        <w:pStyle w:val="Ttulo2"/>
        <w:jc w:val="both"/>
      </w:pPr>
      <w:bookmarkStart w:id="29" w:name="_Toc169671882"/>
      <w:bookmarkStart w:id="30" w:name="_Toc181537488"/>
      <w:r w:rsidRPr="00460A97">
        <w:t>Decorator</w:t>
      </w:r>
      <w:bookmarkEnd w:id="29"/>
      <w:bookmarkEnd w:id="30"/>
    </w:p>
    <w:p w14:paraId="23C6DC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23C07732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de forma </w:t>
      </w:r>
      <w:r w:rsidR="00460A97" w:rsidRPr="00460A97">
        <w:rPr>
          <w:rFonts w:ascii="Arial" w:hAnsi="Arial" w:cs="Arial"/>
          <w:sz w:val="24"/>
          <w:szCs w:val="24"/>
        </w:rPr>
        <w:t>dinâmica</w:t>
      </w:r>
      <w:r w:rsidRPr="00460A97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r w:rsidR="00460A97" w:rsidRPr="00460A97">
        <w:rPr>
          <w:rFonts w:ascii="Arial" w:hAnsi="Arial" w:cs="Arial"/>
          <w:sz w:val="24"/>
          <w:szCs w:val="24"/>
        </w:rPr>
        <w:t>endereçado</w:t>
      </w:r>
      <w:r w:rsidRPr="00460A97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460A97" w:rsidRDefault="004A0E55" w:rsidP="00612076">
      <w:pPr>
        <w:pStyle w:val="Ttulo2"/>
        <w:jc w:val="both"/>
      </w:pPr>
      <w:bookmarkStart w:id="31" w:name="_Toc181537489"/>
      <w:r w:rsidRPr="00460A97">
        <w:t>Data Access Object</w:t>
      </w:r>
      <w:bookmarkEnd w:id="31"/>
    </w:p>
    <w:p w14:paraId="688D404B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460A97" w:rsidRDefault="004A0E55" w:rsidP="00612076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691869E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r w:rsidR="00460A97" w:rsidRPr="00460A97">
        <w:rPr>
          <w:rFonts w:ascii="Arial" w:hAnsi="Arial" w:cs="Arial"/>
          <w:sz w:val="24"/>
          <w:szCs w:val="24"/>
        </w:rPr>
        <w:t>aprimorando</w:t>
      </w:r>
      <w:r w:rsidRPr="00460A97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460A97" w:rsidRDefault="004A0E55" w:rsidP="00612076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460A97" w:rsidRDefault="004A0E55" w:rsidP="00612076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Pr="00460A97" w:rsidRDefault="004A0E55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60A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Pr="00460A97" w:rsidRDefault="00DB5C2E" w:rsidP="00612076">
      <w:pPr>
        <w:spacing w:line="276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460A97" w:rsidRDefault="00DB5C2E" w:rsidP="00612076">
      <w:pPr>
        <w:pStyle w:val="Ttulo1"/>
        <w:spacing w:line="276" w:lineRule="auto"/>
      </w:pPr>
      <w:bookmarkStart w:id="32" w:name="_Toc181537490"/>
      <w:r w:rsidRPr="00460A97">
        <w:t>Aplicação das Regras do Projeto do CEI CERT</w:t>
      </w:r>
      <w:bookmarkEnd w:id="32"/>
    </w:p>
    <w:p w14:paraId="16A8EF0D" w14:textId="77777777" w:rsidR="00A63EF2" w:rsidRPr="00460A97" w:rsidRDefault="00A63EF2" w:rsidP="00612076">
      <w:pPr>
        <w:jc w:val="both"/>
      </w:pPr>
    </w:p>
    <w:p w14:paraId="48B4CCCE" w14:textId="11F17857" w:rsidR="00117F80" w:rsidRPr="00460A97" w:rsidRDefault="00117F80" w:rsidP="00612076">
      <w:pPr>
        <w:pStyle w:val="Ttulo2"/>
        <w:jc w:val="both"/>
        <w:rPr>
          <w:lang w:val="pt-BR"/>
        </w:rPr>
      </w:pPr>
      <w:bookmarkStart w:id="33" w:name="_Toc181537491"/>
      <w:r w:rsidRPr="00460A97">
        <w:rPr>
          <w:lang w:val="pt-BR"/>
        </w:rPr>
        <w:t>Validação e Sanitização de Entrada</w:t>
      </w:r>
      <w:bookmarkEnd w:id="33"/>
    </w:p>
    <w:p w14:paraId="716DCB07" w14:textId="77777777" w:rsidR="00117F80" w:rsidRPr="00460A97" w:rsidRDefault="00117F80" w:rsidP="00612076">
      <w:pPr>
        <w:jc w:val="both"/>
      </w:pPr>
    </w:p>
    <w:p w14:paraId="25FF22B4" w14:textId="3F526EF1" w:rsidR="00117F80" w:rsidRPr="00460A97" w:rsidRDefault="00117F80" w:rsidP="00612076">
      <w:pPr>
        <w:pStyle w:val="Ttulo3"/>
        <w:jc w:val="both"/>
      </w:pPr>
      <w:bookmarkStart w:id="34" w:name="_Toc181537492"/>
      <w:r w:rsidRPr="00460A97">
        <w:t xml:space="preserve">IDS00-J. Prevent SQL injection (e XSS, </w:t>
      </w:r>
      <w:proofErr w:type="spellStart"/>
      <w:r w:rsidRPr="00460A97">
        <w:t>caso</w:t>
      </w:r>
      <w:proofErr w:type="spellEnd"/>
      <w:r w:rsidRPr="00460A97">
        <w:t xml:space="preserve"> web)</w:t>
      </w:r>
      <w:bookmarkEnd w:id="34"/>
    </w:p>
    <w:p w14:paraId="27899DA8" w14:textId="4797C1FC" w:rsidR="00117F80" w:rsidRDefault="004761F2" w:rsidP="00612076">
      <w:pPr>
        <w:jc w:val="both"/>
      </w:pPr>
      <w:r w:rsidRPr="004761F2">
        <w:t xml:space="preserve">As vulnerabilidades de injeção SQL surgem em aplicativos onde os elementos de uma consulta SQL se originam de uma fonte não confiável. Sem precauções, os dados não confiáveis </w:t>
      </w:r>
      <w:r w:rsidRPr="004761F2">
        <w:rPr>
          <w:rFonts w:ascii="Arial" w:hAnsi="Arial" w:cs="Arial"/>
        </w:rPr>
        <w:t>​​</w:t>
      </w:r>
      <w:r w:rsidRPr="004761F2">
        <w:t>podem alterar a consulta de forma maliciosa, resultando em vazamento de informa</w:t>
      </w:r>
      <w:r w:rsidRPr="004761F2">
        <w:rPr>
          <w:rFonts w:ascii="Aptos" w:hAnsi="Aptos" w:cs="Aptos"/>
        </w:rPr>
        <w:t>çõ</w:t>
      </w:r>
      <w:r w:rsidRPr="004761F2">
        <w:t>es ou modifica</w:t>
      </w:r>
      <w:r w:rsidRPr="004761F2">
        <w:rPr>
          <w:rFonts w:ascii="Aptos" w:hAnsi="Aptos" w:cs="Aptos"/>
        </w:rPr>
        <w:t>çã</w:t>
      </w:r>
      <w:r w:rsidRPr="004761F2">
        <w:t>o de dados. Os principais meios de evitar a inje</w:t>
      </w:r>
      <w:r w:rsidRPr="004761F2">
        <w:rPr>
          <w:rFonts w:ascii="Aptos" w:hAnsi="Aptos" w:cs="Aptos"/>
        </w:rPr>
        <w:t>çã</w:t>
      </w:r>
      <w:r w:rsidRPr="004761F2">
        <w:t>o de SQL s</w:t>
      </w:r>
      <w:r w:rsidRPr="004761F2">
        <w:rPr>
          <w:rFonts w:ascii="Aptos" w:hAnsi="Aptos" w:cs="Aptos"/>
        </w:rPr>
        <w:t>ã</w:t>
      </w:r>
      <w:r w:rsidRPr="004761F2">
        <w:t>o a sanitiza</w:t>
      </w:r>
      <w:r w:rsidRPr="004761F2">
        <w:rPr>
          <w:rFonts w:ascii="Aptos" w:hAnsi="Aptos" w:cs="Aptos"/>
        </w:rPr>
        <w:t>çã</w:t>
      </w:r>
      <w:r w:rsidRPr="004761F2">
        <w:t>o e a valida</w:t>
      </w:r>
      <w:r w:rsidRPr="004761F2">
        <w:rPr>
          <w:rFonts w:ascii="Aptos" w:hAnsi="Aptos" w:cs="Aptos"/>
        </w:rPr>
        <w:t>çã</w:t>
      </w:r>
      <w:r w:rsidRPr="004761F2">
        <w:t>o, que normalmente s</w:t>
      </w:r>
      <w:r w:rsidRPr="004761F2">
        <w:rPr>
          <w:rFonts w:ascii="Aptos" w:hAnsi="Aptos" w:cs="Aptos"/>
        </w:rPr>
        <w:t>ã</w:t>
      </w:r>
      <w:r w:rsidRPr="004761F2">
        <w:t>o implementadas como consultas parametrizadas e procedimentos armazenados.</w:t>
      </w:r>
    </w:p>
    <w:p w14:paraId="40058767" w14:textId="74104980" w:rsidR="004761F2" w:rsidRPr="00BA50B3" w:rsidRDefault="004761F2" w:rsidP="00612076">
      <w:pPr>
        <w:jc w:val="both"/>
        <w:rPr>
          <w:u w:val="single"/>
        </w:rPr>
      </w:pPr>
      <w:r>
        <w:t>A</w:t>
      </w:r>
      <w:r w:rsidRPr="004761F2">
        <w:t xml:space="preserve"> solução </w:t>
      </w:r>
      <w:r>
        <w:t xml:space="preserve">é </w:t>
      </w:r>
      <w:r w:rsidRPr="004761F2">
        <w:t xml:space="preserve">usa uma consulta paramétrica com </w:t>
      </w:r>
      <w:r>
        <w:t>caractere coringa, “</w:t>
      </w:r>
      <w:r w:rsidRPr="004761F2">
        <w:t>?</w:t>
      </w:r>
      <w:r>
        <w:t xml:space="preserve">”, representando </w:t>
      </w:r>
      <w:r w:rsidR="00740C16">
        <w:t xml:space="preserve">ele </w:t>
      </w:r>
      <w:r w:rsidR="00740C16" w:rsidRPr="004761F2">
        <w:t>um</w:t>
      </w:r>
      <w:r w:rsidRPr="004761F2">
        <w:t xml:space="preserve"> espaço reservado para o argumento.</w:t>
      </w:r>
    </w:p>
    <w:p w14:paraId="150B9392" w14:textId="233C8762" w:rsidR="00117F80" w:rsidRPr="00460A97" w:rsidRDefault="00117F80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6422721F" wp14:editId="0364908B">
            <wp:extent cx="5400040" cy="2034540"/>
            <wp:effectExtent l="0" t="0" r="0" b="3810"/>
            <wp:docPr id="979292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2980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3D0" w14:textId="77777777" w:rsidR="00117F80" w:rsidRDefault="00117F80" w:rsidP="00612076">
      <w:pPr>
        <w:pStyle w:val="Ttulo3"/>
        <w:jc w:val="both"/>
      </w:pPr>
      <w:bookmarkStart w:id="35" w:name="_Toc181537493"/>
      <w:r w:rsidRPr="00460A97">
        <w:t>IDS01-J. Normalize strings before validating them</w:t>
      </w:r>
      <w:bookmarkEnd w:id="35"/>
    </w:p>
    <w:p w14:paraId="029315EA" w14:textId="77777777" w:rsidR="004761F2" w:rsidRPr="00F13BC8" w:rsidRDefault="004761F2" w:rsidP="00612076">
      <w:pPr>
        <w:jc w:val="both"/>
        <w:rPr>
          <w:lang w:val="en-US"/>
        </w:rPr>
      </w:pPr>
    </w:p>
    <w:p w14:paraId="683668E8" w14:textId="6753528F" w:rsidR="004761F2" w:rsidRDefault="004761F2" w:rsidP="00612076">
      <w:pPr>
        <w:jc w:val="both"/>
      </w:pPr>
      <w:r w:rsidRPr="004761F2">
        <w:t xml:space="preserve">Muitos aplicativos que aceitam </w:t>
      </w:r>
      <w:proofErr w:type="spellStart"/>
      <w:r w:rsidRPr="004761F2">
        <w:t>strings</w:t>
      </w:r>
      <w:proofErr w:type="spellEnd"/>
      <w:r w:rsidRPr="004761F2">
        <w:t xml:space="preserve"> de entrada não confiáveis </w:t>
      </w:r>
      <w:r w:rsidRPr="004761F2">
        <w:rPr>
          <w:rFonts w:ascii="Arial" w:hAnsi="Arial" w:cs="Arial"/>
        </w:rPr>
        <w:t>​​</w:t>
      </w:r>
      <w:r w:rsidRPr="004761F2">
        <w:t>empregam mecanismos de filtragem e valida</w:t>
      </w:r>
      <w:r w:rsidRPr="004761F2">
        <w:rPr>
          <w:rFonts w:ascii="Aptos" w:hAnsi="Aptos" w:cs="Aptos"/>
        </w:rPr>
        <w:t>çã</w:t>
      </w:r>
      <w:r w:rsidRPr="004761F2">
        <w:t xml:space="preserve">o de entrada com base nos dados de caracteres das </w:t>
      </w:r>
      <w:proofErr w:type="spellStart"/>
      <w:r w:rsidRPr="004761F2">
        <w:t>strings</w:t>
      </w:r>
      <w:proofErr w:type="spellEnd"/>
      <w:r w:rsidRPr="004761F2">
        <w:t>. Por exemplo, a estrat</w:t>
      </w:r>
      <w:r w:rsidRPr="004761F2">
        <w:rPr>
          <w:rFonts w:ascii="Aptos" w:hAnsi="Aptos" w:cs="Aptos"/>
        </w:rPr>
        <w:t>é</w:t>
      </w:r>
      <w:r w:rsidRPr="004761F2">
        <w:t xml:space="preserve">gia de um aplicativo para evitar vulnerabilidades de </w:t>
      </w:r>
      <w:proofErr w:type="spellStart"/>
      <w:r w:rsidRPr="004761F2">
        <w:t>cross</w:t>
      </w:r>
      <w:proofErr w:type="spellEnd"/>
      <w:r w:rsidRPr="004761F2">
        <w:t xml:space="preserve">-site </w:t>
      </w:r>
      <w:proofErr w:type="spellStart"/>
      <w:r w:rsidRPr="004761F2">
        <w:t>scripting</w:t>
      </w:r>
      <w:proofErr w:type="spellEnd"/>
      <w:r w:rsidRPr="004761F2">
        <w:t xml:space="preserve"> (XSS) pode incluir a proibi</w:t>
      </w:r>
      <w:r w:rsidRPr="004761F2">
        <w:rPr>
          <w:rFonts w:ascii="Aptos" w:hAnsi="Aptos" w:cs="Aptos"/>
        </w:rPr>
        <w:t>çã</w:t>
      </w:r>
      <w:r w:rsidRPr="004761F2">
        <w:t xml:space="preserve">o de </w:t>
      </w:r>
      <w:proofErr w:type="spellStart"/>
      <w:r w:rsidRPr="004761F2">
        <w:t>tags</w:t>
      </w:r>
      <w:proofErr w:type="spellEnd"/>
      <w:r w:rsidRPr="004761F2">
        <w:t xml:space="preserve"> &lt;script&gt; nas entradas. Esses mecanismos de lista negra s</w:t>
      </w:r>
      <w:r w:rsidRPr="004761F2">
        <w:rPr>
          <w:rFonts w:ascii="Aptos" w:hAnsi="Aptos" w:cs="Aptos"/>
        </w:rPr>
        <w:t>ã</w:t>
      </w:r>
      <w:r w:rsidRPr="004761F2">
        <w:t xml:space="preserve">o uma parte </w:t>
      </w:r>
      <w:r w:rsidRPr="004761F2">
        <w:rPr>
          <w:rFonts w:ascii="Aptos" w:hAnsi="Aptos" w:cs="Aptos"/>
        </w:rPr>
        <w:t>ú</w:t>
      </w:r>
      <w:r w:rsidRPr="004761F2">
        <w:t>til de uma estrat</w:t>
      </w:r>
      <w:r w:rsidRPr="004761F2">
        <w:rPr>
          <w:rFonts w:ascii="Aptos" w:hAnsi="Aptos" w:cs="Aptos"/>
        </w:rPr>
        <w:t>é</w:t>
      </w:r>
      <w:r w:rsidRPr="004761F2">
        <w:t>gia de seguran</w:t>
      </w:r>
      <w:r w:rsidRPr="004761F2">
        <w:rPr>
          <w:rFonts w:ascii="Aptos" w:hAnsi="Aptos" w:cs="Aptos"/>
        </w:rPr>
        <w:t>ç</w:t>
      </w:r>
      <w:r w:rsidRPr="004761F2">
        <w:t>a, embora sejam insuficientes para a valida</w:t>
      </w:r>
      <w:r w:rsidRPr="004761F2">
        <w:rPr>
          <w:rFonts w:ascii="Aptos" w:hAnsi="Aptos" w:cs="Aptos"/>
        </w:rPr>
        <w:t>çã</w:t>
      </w:r>
      <w:r w:rsidRPr="004761F2">
        <w:t>o e higieniza</w:t>
      </w:r>
      <w:r w:rsidRPr="004761F2">
        <w:rPr>
          <w:rFonts w:ascii="Aptos" w:hAnsi="Aptos" w:cs="Aptos"/>
        </w:rPr>
        <w:t>çã</w:t>
      </w:r>
      <w:r w:rsidRPr="004761F2">
        <w:t>o completas das entradas.</w:t>
      </w:r>
    </w:p>
    <w:p w14:paraId="58466677" w14:textId="77777777" w:rsidR="004761F2" w:rsidRDefault="004761F2" w:rsidP="00612076">
      <w:pPr>
        <w:jc w:val="both"/>
      </w:pPr>
    </w:p>
    <w:p w14:paraId="64CED834" w14:textId="2FE0AFCF" w:rsidR="004761F2" w:rsidRPr="004761F2" w:rsidRDefault="004761F2" w:rsidP="00612076">
      <w:pPr>
        <w:jc w:val="both"/>
      </w:pPr>
      <w:r>
        <w:t>As</w:t>
      </w:r>
      <w:r w:rsidRPr="004761F2">
        <w:t xml:space="preserve"> </w:t>
      </w:r>
      <w:proofErr w:type="spellStart"/>
      <w:r w:rsidRPr="004761F2">
        <w:t>string</w:t>
      </w:r>
      <w:r w:rsidR="00740C16">
        <w:t>s</w:t>
      </w:r>
      <w:proofErr w:type="spellEnd"/>
      <w:r w:rsidRPr="004761F2">
        <w:t xml:space="preserve"> antes de </w:t>
      </w:r>
      <w:r>
        <w:t xml:space="preserve">serem usadas são </w:t>
      </w:r>
      <w:r w:rsidRPr="004761F2">
        <w:t>valid</w:t>
      </w:r>
      <w:r>
        <w:t>ad</w:t>
      </w:r>
      <w:r w:rsidRPr="004761F2">
        <w:t>a</w:t>
      </w:r>
      <w:r>
        <w:t>s</w:t>
      </w:r>
      <w:r w:rsidRPr="004761F2">
        <w:t xml:space="preserve">. Representações alternativas da </w:t>
      </w:r>
      <w:proofErr w:type="spellStart"/>
      <w:r w:rsidRPr="004761F2">
        <w:t>string</w:t>
      </w:r>
      <w:proofErr w:type="spellEnd"/>
      <w:r w:rsidRPr="004761F2">
        <w:t xml:space="preserve"> são normalizadas para os colchetes canônicos. Consequentemente, a validação de entrada detecta corretamente a entrada maliciosa e lança uma </w:t>
      </w:r>
      <w:proofErr w:type="spellStart"/>
      <w:r w:rsidRPr="004761F2">
        <w:t>IllegalStateException</w:t>
      </w:r>
      <w:proofErr w:type="spellEnd"/>
      <w:r w:rsidRPr="004761F2">
        <w:t>.</w:t>
      </w:r>
    </w:p>
    <w:p w14:paraId="62847EF1" w14:textId="7F5578BC" w:rsidR="00117F80" w:rsidRPr="00460A97" w:rsidRDefault="00A63EF2" w:rsidP="00612076">
      <w:pPr>
        <w:jc w:val="both"/>
      </w:pPr>
      <w:r w:rsidRPr="00460A97">
        <w:rPr>
          <w:noProof/>
        </w:rPr>
        <w:drawing>
          <wp:inline distT="0" distB="0" distL="0" distR="0" wp14:anchorId="0D05B49E" wp14:editId="6B18B8B5">
            <wp:extent cx="5400040" cy="3792220"/>
            <wp:effectExtent l="0" t="0" r="0" b="0"/>
            <wp:docPr id="1290708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8921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85D" w14:textId="04817844" w:rsidR="00A63EF2" w:rsidRPr="00460A97" w:rsidRDefault="00A63EF2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75EF8026" wp14:editId="59005057">
            <wp:extent cx="5400040" cy="2294890"/>
            <wp:effectExtent l="0" t="0" r="0" b="0"/>
            <wp:docPr id="1420294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4818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F22" w14:textId="77777777" w:rsidR="00117F80" w:rsidRPr="00460A97" w:rsidRDefault="00117F80" w:rsidP="00612076">
      <w:pPr>
        <w:pStyle w:val="Ttulo3"/>
        <w:jc w:val="both"/>
      </w:pPr>
      <w:bookmarkStart w:id="36" w:name="_Toc181537494"/>
      <w:r w:rsidRPr="00460A97">
        <w:t xml:space="preserve">IDS03-J. Do not log </w:t>
      </w:r>
      <w:proofErr w:type="spellStart"/>
      <w:r w:rsidRPr="00460A97">
        <w:t>unsanitized</w:t>
      </w:r>
      <w:proofErr w:type="spellEnd"/>
      <w:r w:rsidRPr="00460A97">
        <w:t xml:space="preserve"> user input</w:t>
      </w:r>
      <w:bookmarkEnd w:id="36"/>
      <w:r w:rsidRPr="00460A97">
        <w:t xml:space="preserve"> </w:t>
      </w:r>
    </w:p>
    <w:p w14:paraId="2BC0601E" w14:textId="77777777" w:rsidR="00117F80" w:rsidRPr="00F13BC8" w:rsidRDefault="00117F80" w:rsidP="00612076">
      <w:pPr>
        <w:jc w:val="both"/>
        <w:rPr>
          <w:lang w:val="en-US"/>
        </w:rPr>
      </w:pPr>
    </w:p>
    <w:p w14:paraId="336AAC27" w14:textId="5710EDA0" w:rsidR="00612076" w:rsidRDefault="00612076" w:rsidP="00612076">
      <w:pPr>
        <w:jc w:val="both"/>
      </w:pPr>
      <w:r w:rsidRPr="00612076">
        <w:t>Uma vulnerabilidade de injeção de log surge quando uma entrada de log contém entrada de usuário não higienizada. Um usuário mal-intencionado pode inserir dados de log falsos e, consequentemente, enganar os administradores do sistema quanto ao comportamento do sistema [OWASP 2008]. Por exemplo, um invasor pode dividir uma entrada de log legítima em duas entradas de log, inserindo uma sequência de retorno de carro e alimentação de linha (CRLF) para enganar um auditor. Os ataques de injeção de log podem ser evitados higienizando e validando qualquer entrada não confiável enviada para um log.</w:t>
      </w:r>
    </w:p>
    <w:p w14:paraId="317B2824" w14:textId="77777777" w:rsidR="00612076" w:rsidRPr="00612076" w:rsidRDefault="00612076" w:rsidP="00612076">
      <w:pPr>
        <w:jc w:val="both"/>
      </w:pPr>
      <w:r w:rsidRPr="00612076">
        <w:rPr>
          <w:lang w:val="pt-PT"/>
        </w:rPr>
        <w:t>Esta solução compatível limpa o nome de usuário antes de registrá-lo, evitando ataques de injeção.</w:t>
      </w:r>
    </w:p>
    <w:p w14:paraId="21747FDF" w14:textId="77777777" w:rsidR="00612076" w:rsidRDefault="00612076" w:rsidP="00612076">
      <w:pPr>
        <w:jc w:val="both"/>
      </w:pPr>
    </w:p>
    <w:p w14:paraId="26277B22" w14:textId="0A5D0F34" w:rsidR="00612076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2F1CEB00" wp14:editId="7F814CF8">
            <wp:extent cx="5048955" cy="1810003"/>
            <wp:effectExtent l="0" t="0" r="0" b="0"/>
            <wp:docPr id="25262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18" name="Imagem 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3A17" w14:textId="12AEBC61" w:rsidR="00612076" w:rsidRPr="00460A97" w:rsidRDefault="00612076" w:rsidP="00612076">
      <w:pPr>
        <w:jc w:val="both"/>
      </w:pPr>
      <w:r w:rsidRPr="00612076">
        <w:rPr>
          <w:noProof/>
        </w:rPr>
        <w:drawing>
          <wp:inline distT="0" distB="0" distL="0" distR="0" wp14:anchorId="547D8AD0" wp14:editId="2E14D089">
            <wp:extent cx="5400040" cy="1529080"/>
            <wp:effectExtent l="0" t="0" r="0" b="0"/>
            <wp:docPr id="863138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8662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C07C" w14:textId="064B33A4" w:rsidR="007316E1" w:rsidRPr="00460A97" w:rsidRDefault="007316E1" w:rsidP="00612076">
      <w:pPr>
        <w:pStyle w:val="Ttulo2"/>
        <w:jc w:val="both"/>
        <w:rPr>
          <w:lang w:val="pt-BR"/>
        </w:rPr>
      </w:pPr>
      <w:bookmarkStart w:id="37" w:name="_Toc181537495"/>
      <w:r w:rsidRPr="00460A97">
        <w:rPr>
          <w:lang w:val="pt-BR"/>
        </w:rPr>
        <w:lastRenderedPageBreak/>
        <w:t>Declarações</w:t>
      </w:r>
      <w:bookmarkEnd w:id="37"/>
    </w:p>
    <w:p w14:paraId="4E1D7784" w14:textId="77777777" w:rsidR="007316E1" w:rsidRPr="00460A97" w:rsidRDefault="007316E1" w:rsidP="006120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6AD9AE" w14:textId="5D8EE614" w:rsidR="007316E1" w:rsidRPr="00F13BC8" w:rsidRDefault="007316E1" w:rsidP="00612076">
      <w:pPr>
        <w:pStyle w:val="Ttulo3"/>
        <w:jc w:val="both"/>
      </w:pPr>
      <w:bookmarkStart w:id="38" w:name="_Toc181537496"/>
      <w:r w:rsidRPr="00460A97">
        <w:t>DCL01-J. Do not reuse public identifiers from the Java Standard</w:t>
      </w:r>
      <w:r w:rsidRPr="00F13BC8">
        <w:t xml:space="preserve"> Library</w:t>
      </w:r>
      <w:bookmarkEnd w:id="38"/>
    </w:p>
    <w:p w14:paraId="48CC4711" w14:textId="77777777" w:rsidR="004C6D3E" w:rsidRPr="00F13BC8" w:rsidRDefault="004C6D3E" w:rsidP="00612076">
      <w:pPr>
        <w:jc w:val="both"/>
        <w:rPr>
          <w:lang w:val="en-US"/>
        </w:rPr>
      </w:pPr>
    </w:p>
    <w:p w14:paraId="195F0D83" w14:textId="237E8BF7" w:rsidR="007316E1" w:rsidRPr="00460A97" w:rsidRDefault="004C6D3E" w:rsidP="00612076">
      <w:pPr>
        <w:jc w:val="both"/>
      </w:pPr>
      <w:r w:rsidRPr="00460A97">
        <w:t xml:space="preserve">Quando um desenvolvedor usa um identificador que tem o mesmo nome de uma classe pública, como Vector, um mantenedor subsequente pode não saber que esse identificador na verdade não se refere a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 e pode usar involuntariamente o Vector personalizado em vez do original Classe </w:t>
      </w:r>
      <w:proofErr w:type="spellStart"/>
      <w:r w:rsidRPr="00460A97">
        <w:t>java.util.Vector</w:t>
      </w:r>
      <w:proofErr w:type="spellEnd"/>
      <w:r w:rsidRPr="00460A97">
        <w:t xml:space="preserve">. O tipo customizado Vector pode ocultar um nome de classe de </w:t>
      </w:r>
      <w:proofErr w:type="spellStart"/>
      <w:proofErr w:type="gramStart"/>
      <w:r w:rsidRPr="00460A97">
        <w:t>java.util</w:t>
      </w:r>
      <w:proofErr w:type="gramEnd"/>
      <w:r w:rsidRPr="00460A97">
        <w:t>.Vector</w:t>
      </w:r>
      <w:proofErr w:type="spellEnd"/>
      <w:r w:rsidRPr="00460A97">
        <w:t xml:space="preserve">, conforme especificado pela The Java </w:t>
      </w:r>
      <w:proofErr w:type="spellStart"/>
      <w:r w:rsidRPr="00460A97">
        <w:t>Language</w:t>
      </w:r>
      <w:proofErr w:type="spellEnd"/>
      <w:r w:rsidRPr="00460A97">
        <w:t xml:space="preserve"> </w:t>
      </w:r>
      <w:proofErr w:type="spellStart"/>
      <w:r w:rsidRPr="00460A97">
        <w:t>Specification</w:t>
      </w:r>
      <w:proofErr w:type="spellEnd"/>
      <w:r w:rsidRPr="00460A97">
        <w:t xml:space="preserve"> (JLS), §6.3.2, "</w:t>
      </w:r>
      <w:proofErr w:type="spellStart"/>
      <w:r w:rsidRPr="00460A97">
        <w:t>Obscured</w:t>
      </w:r>
      <w:proofErr w:type="spellEnd"/>
      <w:r w:rsidRPr="00460A97">
        <w:t xml:space="preserve"> </w:t>
      </w:r>
      <w:proofErr w:type="spellStart"/>
      <w:r w:rsidRPr="00460A97">
        <w:t>Statements</w:t>
      </w:r>
      <w:proofErr w:type="spellEnd"/>
      <w:r w:rsidRPr="00460A97">
        <w:t>" [JLS 2005], e pode ocorrer comportamento inesperado do programa.</w:t>
      </w:r>
    </w:p>
    <w:p w14:paraId="289E4EE3" w14:textId="68A3006D" w:rsidR="004C6D3E" w:rsidRPr="00460A97" w:rsidRDefault="004C6D3E" w:rsidP="00612076">
      <w:pPr>
        <w:jc w:val="both"/>
        <w:rPr>
          <w:b/>
          <w:bCs/>
        </w:rPr>
      </w:pPr>
      <w:r w:rsidRPr="00460A97">
        <w:rPr>
          <w:b/>
          <w:bCs/>
        </w:rPr>
        <w:t>Essa prática foi aplicada em todo o código-fonte.</w:t>
      </w:r>
    </w:p>
    <w:p w14:paraId="7AF17CB2" w14:textId="01601193" w:rsidR="00DB5C2E" w:rsidRPr="00460A97" w:rsidRDefault="007316E1" w:rsidP="00612076">
      <w:pPr>
        <w:pStyle w:val="Ttulo3"/>
        <w:jc w:val="both"/>
      </w:pPr>
      <w:bookmarkStart w:id="39" w:name="_Toc181537497"/>
      <w:r w:rsidRPr="00460A97">
        <w:t xml:space="preserve">DCL02-J. Do not modify the collection's elements during </w:t>
      </w:r>
      <w:proofErr w:type="spellStart"/>
      <w:r w:rsidRPr="00460A97">
        <w:t>na</w:t>
      </w:r>
      <w:proofErr w:type="spellEnd"/>
      <w:r w:rsidRPr="00460A97">
        <w:t xml:space="preserve"> enhanced for statement</w:t>
      </w:r>
      <w:bookmarkEnd w:id="39"/>
    </w:p>
    <w:p w14:paraId="4CD71D61" w14:textId="77777777" w:rsidR="004C6D3E" w:rsidRPr="00F13BC8" w:rsidRDefault="004C6D3E" w:rsidP="00612076">
      <w:pPr>
        <w:jc w:val="both"/>
        <w:rPr>
          <w:lang w:val="en-US"/>
        </w:rPr>
      </w:pPr>
    </w:p>
    <w:p w14:paraId="4DC9E403" w14:textId="047B885A" w:rsidR="004C6D3E" w:rsidRPr="00460A97" w:rsidRDefault="004C6D3E" w:rsidP="00612076">
      <w:pPr>
        <w:jc w:val="both"/>
      </w:pPr>
      <w:r w:rsidRPr="00460A97">
        <w:t xml:space="preserve">No Código, não há casos de modificação de coleções na iteração, por se usar os padrões da linguagem aplicada ao Java 8 e superior (“for </w:t>
      </w:r>
      <w:proofErr w:type="spellStart"/>
      <w:r w:rsidRPr="00460A97">
        <w:t>each</w:t>
      </w:r>
      <w:proofErr w:type="spellEnd"/>
      <w:r w:rsidRPr="00460A97">
        <w:t>”, por exemplo).</w:t>
      </w:r>
    </w:p>
    <w:p w14:paraId="0595B340" w14:textId="152B8398" w:rsidR="004C6D3E" w:rsidRPr="00460A97" w:rsidRDefault="004C6D3E" w:rsidP="00612076">
      <w:pPr>
        <w:jc w:val="both"/>
      </w:pPr>
      <w:r w:rsidRPr="00460A97">
        <w:rPr>
          <w:noProof/>
        </w:rPr>
        <w:drawing>
          <wp:inline distT="0" distB="0" distL="0" distR="0" wp14:anchorId="41642181" wp14:editId="49443434">
            <wp:extent cx="5400040" cy="2903855"/>
            <wp:effectExtent l="0" t="0" r="0" b="0"/>
            <wp:docPr id="331367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73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3D" w14:textId="77777777" w:rsidR="004C6D3E" w:rsidRPr="00460A97" w:rsidRDefault="004C6D3E" w:rsidP="00612076">
      <w:pPr>
        <w:jc w:val="both"/>
      </w:pPr>
    </w:p>
    <w:p w14:paraId="2E9A84A1" w14:textId="1A9D9AF0" w:rsidR="004C6D3E" w:rsidRPr="00460A97" w:rsidRDefault="004C6D3E" w:rsidP="00612076">
      <w:pPr>
        <w:pStyle w:val="Ttulo2"/>
        <w:jc w:val="both"/>
        <w:rPr>
          <w:lang w:val="pt-BR"/>
        </w:rPr>
      </w:pPr>
      <w:bookmarkStart w:id="40" w:name="_Toc181537498"/>
      <w:r w:rsidRPr="00460A97">
        <w:rPr>
          <w:lang w:val="pt-BR"/>
        </w:rPr>
        <w:t>Comportamento Excepcional</w:t>
      </w:r>
      <w:bookmarkEnd w:id="40"/>
    </w:p>
    <w:p w14:paraId="4BBAE63A" w14:textId="77777777" w:rsidR="004C6D3E" w:rsidRPr="00460A97" w:rsidRDefault="004C6D3E" w:rsidP="00612076">
      <w:pPr>
        <w:jc w:val="both"/>
      </w:pPr>
    </w:p>
    <w:p w14:paraId="78DEF298" w14:textId="0F08919E" w:rsidR="004C6D3E" w:rsidRPr="00460A97" w:rsidRDefault="004C6D3E" w:rsidP="00612076">
      <w:pPr>
        <w:pStyle w:val="Ttulo3"/>
        <w:jc w:val="both"/>
      </w:pPr>
      <w:bookmarkStart w:id="41" w:name="_Toc181537499"/>
      <w:r w:rsidRPr="00460A97">
        <w:t>ERR00-J. Do not suppress or ignore checked exceptions</w:t>
      </w:r>
      <w:bookmarkEnd w:id="41"/>
    </w:p>
    <w:p w14:paraId="56EEA48E" w14:textId="77777777" w:rsidR="002F3E0D" w:rsidRPr="00F13BC8" w:rsidRDefault="002F3E0D" w:rsidP="00612076">
      <w:pPr>
        <w:jc w:val="both"/>
        <w:rPr>
          <w:lang w:val="en-US"/>
        </w:rPr>
      </w:pPr>
    </w:p>
    <w:p w14:paraId="01747B03" w14:textId="77777777" w:rsidR="00997931" w:rsidRDefault="002F3E0D" w:rsidP="00612076">
      <w:pPr>
        <w:jc w:val="both"/>
      </w:pPr>
      <w:r w:rsidRPr="00460A97">
        <w:lastRenderedPageBreak/>
        <w:t xml:space="preserve">A regra EXP00-J do SEI CERT Oracle </w:t>
      </w:r>
      <w:proofErr w:type="spellStart"/>
      <w:r w:rsidRPr="00460A97">
        <w:t>Coding</w:t>
      </w:r>
      <w:proofErr w:type="spellEnd"/>
      <w:r w:rsidRPr="00460A97">
        <w:t xml:space="preserve"> Standard for Java enfatiza a importância de não ignorar os valores retornados pelos métodos. Ignorar esses valores pode levar a riscos de segurança ou erros lógicos no seu programa. </w:t>
      </w:r>
    </w:p>
    <w:p w14:paraId="32E87357" w14:textId="67B0B74A" w:rsidR="004C6D3E" w:rsidRPr="00460A97" w:rsidRDefault="002F3E0D" w:rsidP="00612076">
      <w:pPr>
        <w:jc w:val="both"/>
      </w:pPr>
      <w:r w:rsidRPr="00460A97">
        <w:t>Aqui está um exemplo da aplicação desta regra no código, mais especificamente linhas 80 a 83):</w:t>
      </w:r>
    </w:p>
    <w:p w14:paraId="292B9D63" w14:textId="73FC4B8E" w:rsidR="002F3E0D" w:rsidRPr="00460A97" w:rsidRDefault="002F3E0D" w:rsidP="00612076">
      <w:pPr>
        <w:jc w:val="both"/>
      </w:pPr>
      <w:r w:rsidRPr="00460A97">
        <w:rPr>
          <w:noProof/>
        </w:rPr>
        <w:drawing>
          <wp:inline distT="0" distB="0" distL="0" distR="0" wp14:anchorId="30EB7542" wp14:editId="16B7F0D0">
            <wp:extent cx="5400040" cy="2453640"/>
            <wp:effectExtent l="0" t="0" r="0" b="3810"/>
            <wp:docPr id="980017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903" name="Imagem 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397" w14:textId="2CD3C2E7" w:rsidR="004C6D3E" w:rsidRPr="00460A97" w:rsidRDefault="004C6D3E" w:rsidP="00612076">
      <w:pPr>
        <w:pStyle w:val="Ttulo3"/>
        <w:jc w:val="both"/>
      </w:pPr>
      <w:bookmarkStart w:id="42" w:name="_Toc181537500"/>
      <w:r w:rsidRPr="00460A97">
        <w:t xml:space="preserve">ERR07-J. Do not throw </w:t>
      </w:r>
      <w:proofErr w:type="spellStart"/>
      <w:r w:rsidRPr="00460A97">
        <w:t>RuntimeException</w:t>
      </w:r>
      <w:proofErr w:type="spellEnd"/>
      <w:r w:rsidRPr="00460A97">
        <w:t>, Exception, or Throwable</w:t>
      </w:r>
      <w:bookmarkEnd w:id="42"/>
    </w:p>
    <w:p w14:paraId="01C4EE4A" w14:textId="77777777" w:rsidR="002F3E0D" w:rsidRPr="00F13BC8" w:rsidRDefault="002F3E0D" w:rsidP="00612076">
      <w:pPr>
        <w:jc w:val="both"/>
        <w:rPr>
          <w:lang w:val="en-US"/>
        </w:rPr>
      </w:pPr>
    </w:p>
    <w:p w14:paraId="7596A12D" w14:textId="77777777" w:rsidR="002F3E0D" w:rsidRPr="00460A97" w:rsidRDefault="002F3E0D" w:rsidP="00612076">
      <w:pPr>
        <w:jc w:val="both"/>
      </w:pPr>
      <w:r w:rsidRPr="00460A97">
        <w:t xml:space="preserve">A regra ERR07-J do SEI CERT Oracle </w:t>
      </w:r>
      <w:proofErr w:type="spellStart"/>
      <w:r w:rsidRPr="00460A97">
        <w:t>Coding</w:t>
      </w:r>
      <w:proofErr w:type="spellEnd"/>
      <w:r w:rsidRPr="00460A97">
        <w:t xml:space="preserve"> Standard for Java desaconselha lançar </w:t>
      </w:r>
      <w:proofErr w:type="spellStart"/>
      <w:r w:rsidRPr="00460A97">
        <w:t>RuntimeException</w:t>
      </w:r>
      <w:proofErr w:type="spellEnd"/>
      <w:r w:rsidRPr="00460A97">
        <w:t xml:space="preserve">, </w:t>
      </w:r>
      <w:proofErr w:type="spellStart"/>
      <w:r w:rsidRPr="00460A97">
        <w:t>Exception</w:t>
      </w:r>
      <w:proofErr w:type="spellEnd"/>
      <w:r w:rsidRPr="00460A97">
        <w:t xml:space="preserve"> ou </w:t>
      </w:r>
      <w:proofErr w:type="spellStart"/>
      <w:r w:rsidRPr="00460A97">
        <w:t>Throwable</w:t>
      </w:r>
      <w:proofErr w:type="spellEnd"/>
      <w:r w:rsidRPr="00460A97">
        <w:t xml:space="preserve"> diretamente. Essa prática pode obscurecer a causa do erro e dificultar o tratamento adequado da exceção pelo chamador.</w:t>
      </w:r>
    </w:p>
    <w:p w14:paraId="36AC87E4" w14:textId="3E3BBEDD" w:rsidR="002F3E0D" w:rsidRPr="00460A97" w:rsidRDefault="00EC472F" w:rsidP="00612076">
      <w:pPr>
        <w:jc w:val="both"/>
      </w:pPr>
      <w:r>
        <w:t xml:space="preserve">Obs.: </w:t>
      </w:r>
      <w:proofErr w:type="spellStart"/>
      <w:r>
        <w:t>michello</w:t>
      </w:r>
      <w:proofErr w:type="spellEnd"/>
      <w:r>
        <w:t xml:space="preserve"> incluir exemplo do banco de dados</w:t>
      </w:r>
    </w:p>
    <w:p w14:paraId="5340E468" w14:textId="4ADA6048" w:rsidR="002F3E0D" w:rsidRPr="00EC472F" w:rsidRDefault="002F3E0D" w:rsidP="00612076">
      <w:pPr>
        <w:jc w:val="both"/>
        <w:rPr>
          <w:b/>
          <w:bCs/>
        </w:rPr>
      </w:pPr>
      <w:r w:rsidRPr="00EC472F">
        <w:rPr>
          <w:b/>
          <w:bCs/>
        </w:rPr>
        <w:t xml:space="preserve">O Código do projeto não lança </w:t>
      </w:r>
      <w:proofErr w:type="spellStart"/>
      <w:r w:rsidRPr="00EC472F">
        <w:rPr>
          <w:b/>
          <w:bCs/>
        </w:rPr>
        <w:t>RuntimeException</w:t>
      </w:r>
      <w:proofErr w:type="spellEnd"/>
      <w:r w:rsidRPr="00EC472F">
        <w:rPr>
          <w:b/>
          <w:bCs/>
        </w:rPr>
        <w:t xml:space="preserve">, </w:t>
      </w:r>
      <w:proofErr w:type="spellStart"/>
      <w:r w:rsidRPr="00EC472F">
        <w:rPr>
          <w:b/>
          <w:bCs/>
        </w:rPr>
        <w:t>Exception</w:t>
      </w:r>
      <w:proofErr w:type="spellEnd"/>
      <w:r w:rsidRPr="00EC472F">
        <w:rPr>
          <w:b/>
          <w:bCs/>
        </w:rPr>
        <w:t xml:space="preserve"> ou </w:t>
      </w:r>
      <w:proofErr w:type="spellStart"/>
      <w:r w:rsidRPr="00EC472F">
        <w:rPr>
          <w:b/>
          <w:bCs/>
        </w:rPr>
        <w:t>Throwable</w:t>
      </w:r>
      <w:proofErr w:type="spellEnd"/>
      <w:r w:rsidRPr="00EC472F">
        <w:rPr>
          <w:b/>
          <w:bCs/>
        </w:rPr>
        <w:t xml:space="preserve"> em nenhum ponto.</w:t>
      </w:r>
    </w:p>
    <w:p w14:paraId="4B06B66B" w14:textId="0BBD9894" w:rsidR="00B41965" w:rsidRPr="00460A97" w:rsidRDefault="00B41965" w:rsidP="00612076">
      <w:pPr>
        <w:pStyle w:val="Ttulo2"/>
        <w:jc w:val="both"/>
        <w:rPr>
          <w:lang w:val="pt-BR"/>
        </w:rPr>
      </w:pPr>
      <w:r w:rsidRPr="00460A97">
        <w:rPr>
          <w:lang w:val="pt-BR"/>
        </w:rPr>
        <w:tab/>
      </w:r>
      <w:bookmarkStart w:id="43" w:name="_Toc181537501"/>
      <w:r w:rsidRPr="00460A97">
        <w:rPr>
          <w:lang w:val="pt-BR"/>
        </w:rPr>
        <w:t>Diversos:</w:t>
      </w:r>
      <w:bookmarkEnd w:id="43"/>
    </w:p>
    <w:p w14:paraId="5B910BE0" w14:textId="3E810295" w:rsidR="00B41965" w:rsidRDefault="00B41965" w:rsidP="00612076">
      <w:pPr>
        <w:pStyle w:val="Ttulo3"/>
        <w:jc w:val="both"/>
      </w:pPr>
      <w:bookmarkStart w:id="44" w:name="_Toc181537502"/>
      <w:r w:rsidRPr="00460A97">
        <w:t>MSC01-J. Do not use an empty infinite loop</w:t>
      </w:r>
      <w:bookmarkEnd w:id="44"/>
    </w:p>
    <w:p w14:paraId="46D8F3E7" w14:textId="1BEB28BB" w:rsidR="004600E1" w:rsidRDefault="004600E1" w:rsidP="00612076">
      <w:pPr>
        <w:jc w:val="both"/>
      </w:pPr>
      <w:r w:rsidRPr="004600E1">
        <w:t xml:space="preserve">Um loop infinito com corpo vazio consome ciclos de CPU, mas não faz nada. A otimização de compiladores e sistemas </w:t>
      </w:r>
      <w:proofErr w:type="spellStart"/>
      <w:r w:rsidRPr="004600E1">
        <w:t>just</w:t>
      </w:r>
      <w:proofErr w:type="spellEnd"/>
      <w:r w:rsidRPr="004600E1">
        <w:t>-</w:t>
      </w:r>
      <w:proofErr w:type="spellStart"/>
      <w:r w:rsidRPr="004600E1">
        <w:t>in-time</w:t>
      </w:r>
      <w:proofErr w:type="spellEnd"/>
      <w:r w:rsidRPr="004600E1">
        <w:t xml:space="preserve"> (</w:t>
      </w:r>
      <w:proofErr w:type="spellStart"/>
      <w:r w:rsidRPr="004600E1">
        <w:t>JITs</w:t>
      </w:r>
      <w:proofErr w:type="spellEnd"/>
      <w:r w:rsidRPr="004600E1">
        <w:t>) tem permissão para (talvez inesperadamente) remover esse loop. Consequentemente, os programas não devem incluir loops infinitos com corpos vazios.</w:t>
      </w:r>
    </w:p>
    <w:p w14:paraId="69287588" w14:textId="337D4963" w:rsidR="004600E1" w:rsidRDefault="004600E1" w:rsidP="00612076">
      <w:pPr>
        <w:jc w:val="both"/>
      </w:pPr>
      <w:r>
        <w:t>No programa não há loop com corpo vazio:</w:t>
      </w:r>
    </w:p>
    <w:p w14:paraId="66F50357" w14:textId="29DE8227" w:rsidR="00164DB0" w:rsidRDefault="00164DB0" w:rsidP="00612076">
      <w:pPr>
        <w:jc w:val="both"/>
      </w:pPr>
      <w:r w:rsidRPr="00164DB0">
        <w:lastRenderedPageBreak/>
        <w:drawing>
          <wp:inline distT="0" distB="0" distL="0" distR="0" wp14:anchorId="5833D4B4" wp14:editId="13C9B073">
            <wp:extent cx="4458322" cy="6011114"/>
            <wp:effectExtent l="0" t="0" r="0" b="8890"/>
            <wp:docPr id="21023044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4419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34A" w14:textId="2F07F6F8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5F9A57D1" wp14:editId="70A1807C">
            <wp:extent cx="4486901" cy="3696216"/>
            <wp:effectExtent l="0" t="0" r="9525" b="0"/>
            <wp:docPr id="9481280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28069" name="Imagem 1" descr="Tela de computador com texto preto sobre fundo branc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91E4" w14:textId="1392332C" w:rsid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6AC1E830" wp14:editId="33325ED7">
            <wp:extent cx="5400040" cy="3056255"/>
            <wp:effectExtent l="0" t="0" r="0" b="0"/>
            <wp:docPr id="7723930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3062" name="Imagem 1" descr="Tela de computador com texto preto sobre fundo bran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867" w14:textId="293FB11F" w:rsidR="004600E1" w:rsidRDefault="004600E1" w:rsidP="00612076">
      <w:pPr>
        <w:jc w:val="both"/>
      </w:pPr>
      <w:r w:rsidRPr="004600E1">
        <w:rPr>
          <w:noProof/>
        </w:rPr>
        <w:lastRenderedPageBreak/>
        <w:drawing>
          <wp:inline distT="0" distB="0" distL="0" distR="0" wp14:anchorId="0B7AAAC3" wp14:editId="6CBF5AC1">
            <wp:extent cx="4382112" cy="3086531"/>
            <wp:effectExtent l="0" t="0" r="0" b="0"/>
            <wp:docPr id="17517999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9928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1DE1" w14:textId="233728B7" w:rsidR="004600E1" w:rsidRPr="004600E1" w:rsidRDefault="004600E1" w:rsidP="00612076">
      <w:pPr>
        <w:jc w:val="both"/>
      </w:pPr>
      <w:r w:rsidRPr="004600E1">
        <w:rPr>
          <w:noProof/>
        </w:rPr>
        <w:drawing>
          <wp:inline distT="0" distB="0" distL="0" distR="0" wp14:anchorId="1621B346" wp14:editId="451F963C">
            <wp:extent cx="5400040" cy="2955290"/>
            <wp:effectExtent l="0" t="0" r="0" b="0"/>
            <wp:docPr id="6154353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5392" name="Imagem 1" descr="Tela de computador com texto preto sobre fundo branc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6484" w14:textId="7E8E90B8" w:rsidR="00B41965" w:rsidRPr="00460A97" w:rsidRDefault="00B41965" w:rsidP="00612076">
      <w:pPr>
        <w:pStyle w:val="Ttulo3"/>
        <w:jc w:val="both"/>
      </w:pPr>
      <w:bookmarkStart w:id="45" w:name="_Toc181537503"/>
      <w:r w:rsidRPr="00460A97">
        <w:t>MSC04-J. Do not leak memory</w:t>
      </w:r>
      <w:bookmarkEnd w:id="45"/>
    </w:p>
    <w:p w14:paraId="61F394EA" w14:textId="353BDF5F" w:rsidR="00E067FA" w:rsidRDefault="00E067FA" w:rsidP="00E067FA">
      <w:pPr>
        <w:jc w:val="both"/>
      </w:pPr>
      <w:r>
        <w:t xml:space="preserve">Erros de programação podem impedir a coleta de lixo de objetos que não são mais relevantes para a operação do programa. O coletor de lixo coleta apenas objetos inacessíveis; consequentemente, a presença de objetos atingíveis que permanecem sem uso indica má administração da memória. O consumo de todo o espaço de </w:t>
      </w:r>
      <w:proofErr w:type="spellStart"/>
      <w:r>
        <w:t>heap</w:t>
      </w:r>
      <w:proofErr w:type="spellEnd"/>
      <w:r>
        <w:t xml:space="preserve"> disponível pode causar um </w:t>
      </w:r>
      <w:proofErr w:type="spellStart"/>
      <w:r>
        <w:t>OutOfMemoryError</w:t>
      </w:r>
      <w:proofErr w:type="spellEnd"/>
      <w:r>
        <w:t>, que geralmente resulta no encerramento do programa.</w:t>
      </w:r>
    </w:p>
    <w:p w14:paraId="0EE13A1E" w14:textId="3D502859" w:rsidR="0087653F" w:rsidRDefault="00E067FA" w:rsidP="00E067FA">
      <w:pPr>
        <w:jc w:val="both"/>
      </w:pPr>
      <w:r>
        <w:t>Vazamentos excessivos de memória podem levar ao esgotamento da memória e negação de serviço (</w:t>
      </w:r>
      <w:proofErr w:type="spellStart"/>
      <w:r>
        <w:t>DoS</w:t>
      </w:r>
      <w:proofErr w:type="spellEnd"/>
      <w:r>
        <w:t xml:space="preserve">) e devem ser evitados (consulte MSC05-J. Não esgote o espaço de </w:t>
      </w:r>
      <w:proofErr w:type="spellStart"/>
      <w:r>
        <w:t>heap</w:t>
      </w:r>
      <w:proofErr w:type="spellEnd"/>
      <w:r>
        <w:t xml:space="preserve"> para obter mais informações).</w:t>
      </w:r>
      <w:r w:rsidR="0087653F">
        <w:t xml:space="preserve"> Para retirar a possibilidade de </w:t>
      </w:r>
      <w:proofErr w:type="spellStart"/>
      <w:r w:rsidR="0087653F">
        <w:t>leak</w:t>
      </w:r>
      <w:proofErr w:type="spellEnd"/>
      <w:r w:rsidR="0087653F">
        <w:t>, a lista foi criada no método, linha 18:</w:t>
      </w:r>
    </w:p>
    <w:p w14:paraId="63BE217A" w14:textId="061FD955" w:rsidR="0087653F" w:rsidRPr="00460A97" w:rsidRDefault="0087653F" w:rsidP="00E067FA">
      <w:pPr>
        <w:jc w:val="both"/>
      </w:pPr>
      <w:r>
        <w:lastRenderedPageBreak/>
        <w:t xml:space="preserve"> </w:t>
      </w:r>
      <w:r w:rsidRPr="0087653F">
        <w:rPr>
          <w:noProof/>
        </w:rPr>
        <w:drawing>
          <wp:inline distT="0" distB="0" distL="0" distR="0" wp14:anchorId="585F9036" wp14:editId="24A7AB97">
            <wp:extent cx="5400040" cy="2857500"/>
            <wp:effectExtent l="0" t="0" r="0" b="0"/>
            <wp:docPr id="1222725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5251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B7C" w14:textId="379B6DC6" w:rsidR="00B41965" w:rsidRPr="00460A97" w:rsidRDefault="00B41965" w:rsidP="00612076">
      <w:pPr>
        <w:pStyle w:val="Ttulo3"/>
        <w:jc w:val="both"/>
      </w:pPr>
      <w:bookmarkStart w:id="46" w:name="_Toc181537504"/>
      <w:r w:rsidRPr="00460A97">
        <w:t>MSC02-J. Generate strong random number</w:t>
      </w:r>
      <w:bookmarkEnd w:id="46"/>
    </w:p>
    <w:p w14:paraId="638178A0" w14:textId="04BE84A9" w:rsidR="000D5913" w:rsidRPr="00E067FA" w:rsidRDefault="00460A97" w:rsidP="00612076">
      <w:pPr>
        <w:jc w:val="both"/>
        <w:rPr>
          <w:b/>
          <w:bCs/>
        </w:rPr>
      </w:pPr>
      <w:r w:rsidRPr="00E067FA">
        <w:rPr>
          <w:b/>
          <w:bCs/>
        </w:rPr>
        <w:t>Não</w:t>
      </w:r>
      <w:r w:rsidR="000D5913" w:rsidRPr="00E067FA">
        <w:rPr>
          <w:b/>
          <w:bCs/>
        </w:rPr>
        <w:t xml:space="preserve"> se aplica ao projeto, por não fazermos uso.</w:t>
      </w:r>
    </w:p>
    <w:p w14:paraId="71FD1D5D" w14:textId="2A496FE6" w:rsidR="00B41965" w:rsidRPr="00F13BC8" w:rsidRDefault="00B41965" w:rsidP="00612076">
      <w:pPr>
        <w:pStyle w:val="Ttulo3"/>
        <w:jc w:val="both"/>
      </w:pPr>
      <w:bookmarkStart w:id="47" w:name="_Toc181537505"/>
      <w:r w:rsidRPr="00F13BC8">
        <w:t>MSC03-J. Never hard code sensitive information</w:t>
      </w:r>
      <w:bookmarkEnd w:id="47"/>
    </w:p>
    <w:p w14:paraId="3C5C8073" w14:textId="6ACE483E" w:rsidR="000D5913" w:rsidRPr="00460A97" w:rsidRDefault="000D5913" w:rsidP="00612076">
      <w:pPr>
        <w:jc w:val="both"/>
      </w:pPr>
      <w:r w:rsidRPr="00460A97">
        <w:rPr>
          <w:noProof/>
        </w:rPr>
        <w:drawing>
          <wp:inline distT="0" distB="0" distL="0" distR="0" wp14:anchorId="06B662EB" wp14:editId="18A79DF2">
            <wp:extent cx="5400040" cy="4137025"/>
            <wp:effectExtent l="0" t="0" r="0" b="0"/>
            <wp:docPr id="1704161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16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75E3" w14:textId="6A27DC7C" w:rsidR="000D5913" w:rsidRPr="00460A97" w:rsidRDefault="000D5913" w:rsidP="00612076">
      <w:pPr>
        <w:jc w:val="both"/>
      </w:pPr>
      <w:r w:rsidRPr="00460A97">
        <w:rPr>
          <w:noProof/>
        </w:rPr>
        <w:lastRenderedPageBreak/>
        <w:drawing>
          <wp:inline distT="0" distB="0" distL="0" distR="0" wp14:anchorId="16427D5B" wp14:editId="5410CDA6">
            <wp:extent cx="5400040" cy="2216785"/>
            <wp:effectExtent l="0" t="0" r="0" b="0"/>
            <wp:docPr id="11558291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9169" name="Imagem 1" descr="Tela de computador com texto preto sobre fundo branc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8B2" w14:textId="3924D3F2" w:rsidR="00B41965" w:rsidRPr="00F13BC8" w:rsidRDefault="00B41965" w:rsidP="00612076">
      <w:pPr>
        <w:pStyle w:val="Ttulo3"/>
        <w:jc w:val="both"/>
      </w:pPr>
      <w:bookmarkStart w:id="48" w:name="_Toc181537506"/>
      <w:r w:rsidRPr="00F13BC8">
        <w:t>MSC07-J. Prevent multiple instantiations of singleton objects</w:t>
      </w:r>
      <w:bookmarkEnd w:id="48"/>
    </w:p>
    <w:p w14:paraId="12CEF0E7" w14:textId="77777777" w:rsidR="000D5913" w:rsidRPr="00F13BC8" w:rsidRDefault="000D5913" w:rsidP="00612076">
      <w:pPr>
        <w:jc w:val="both"/>
        <w:rPr>
          <w:lang w:val="en-US"/>
        </w:rPr>
      </w:pPr>
    </w:p>
    <w:p w14:paraId="5A036340" w14:textId="09FA1D38" w:rsidR="00F13BC8" w:rsidRDefault="00F13BC8" w:rsidP="00F13BC8">
      <w:pPr>
        <w:jc w:val="both"/>
      </w:pPr>
      <w:r w:rsidRPr="00F13BC8">
        <w:t xml:space="preserve">Como há apenas uma instância </w:t>
      </w:r>
      <w:proofErr w:type="spellStart"/>
      <w:r w:rsidRPr="00F13BC8">
        <w:t>singleton</w:t>
      </w:r>
      <w:proofErr w:type="spellEnd"/>
      <w:r w:rsidRPr="00F13BC8">
        <w:t xml:space="preserve">, "quaisquer campos de instância de um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ocorrerão apenas uma vez por classe, assim como campos estáticos. </w:t>
      </w:r>
      <w:proofErr w:type="spellStart"/>
      <w:r w:rsidRPr="00F13BC8">
        <w:t>Singletons</w:t>
      </w:r>
      <w:proofErr w:type="spellEnd"/>
      <w:r w:rsidRPr="00F13BC8">
        <w:t xml:space="preserve"> geralmente controlam o acesso a recursos como conexões de banco de dados ou soquetes" [Fox 2001]. </w:t>
      </w:r>
    </w:p>
    <w:p w14:paraId="212069FB" w14:textId="4AA64004" w:rsidR="00F13BC8" w:rsidRPr="00F13BC8" w:rsidRDefault="00F13BC8" w:rsidP="00F13BC8">
      <w:pPr>
        <w:jc w:val="both"/>
      </w:pPr>
      <w:r w:rsidRPr="00F13BC8">
        <w:t xml:space="preserve">Outras aplicações de </w:t>
      </w:r>
      <w:proofErr w:type="spellStart"/>
      <w:r w:rsidRPr="00F13BC8">
        <w:t>singletons</w:t>
      </w:r>
      <w:proofErr w:type="spellEnd"/>
      <w:r w:rsidRPr="00F13BC8">
        <w:t xml:space="preserve"> envolvem manter estatísticas de desempenho, monitorar e registrar a atividade do sistema, implementar spoolers de impressora e até mesmo tarefas como garantir que apenas um arquivo de áudio seja reproduzido por vez. Classes que contêm apenas métodos estáticos são </w:t>
      </w:r>
      <w:proofErr w:type="gramStart"/>
      <w:r w:rsidRPr="00F13BC8">
        <w:t>boas</w:t>
      </w:r>
      <w:proofErr w:type="gramEnd"/>
      <w:r w:rsidRPr="00F13BC8">
        <w:t xml:space="preserve"> candidatas para 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>.</w:t>
      </w:r>
    </w:p>
    <w:p w14:paraId="738E780E" w14:textId="77777777" w:rsidR="00F13BC8" w:rsidRPr="00F13BC8" w:rsidRDefault="00F13BC8" w:rsidP="00F13BC8">
      <w:pPr>
        <w:jc w:val="both"/>
      </w:pPr>
    </w:p>
    <w:p w14:paraId="3BA0A1EE" w14:textId="2C780DD2" w:rsidR="00F13BC8" w:rsidRPr="00F13BC8" w:rsidRDefault="00F13BC8" w:rsidP="00F13BC8">
      <w:pPr>
        <w:jc w:val="both"/>
      </w:pPr>
      <w:r w:rsidRPr="00F13BC8">
        <w:t xml:space="preserve">O padrão </w:t>
      </w:r>
      <w:proofErr w:type="spellStart"/>
      <w:r w:rsidR="00CD08BB">
        <w:t>s</w:t>
      </w:r>
      <w:r w:rsidRPr="00F13BC8">
        <w:t>ingleton</w:t>
      </w:r>
      <w:proofErr w:type="spellEnd"/>
      <w:r w:rsidRPr="00F13BC8">
        <w:t xml:space="preserve"> normalmente usa uma única instância de uma classe que envolve um campo de classe estático privado. A instância pode ser criada usando inicialização lenta, o que significa que a instância não é criada quando a classe é carregada, mas quando é usada pela primeira vez.</w:t>
      </w:r>
    </w:p>
    <w:p w14:paraId="1C70F038" w14:textId="77777777" w:rsidR="00F13BC8" w:rsidRPr="00F13BC8" w:rsidRDefault="00F13BC8" w:rsidP="00F13BC8">
      <w:pPr>
        <w:jc w:val="both"/>
      </w:pPr>
    </w:p>
    <w:p w14:paraId="33BC5622" w14:textId="77777777" w:rsidR="00F13BC8" w:rsidRPr="00F13BC8" w:rsidRDefault="00F13BC8" w:rsidP="00F13BC8">
      <w:pPr>
        <w:jc w:val="both"/>
      </w:pPr>
      <w:r w:rsidRPr="00F13BC8">
        <w:t xml:space="preserve">Uma classe que implementa o padrão de design </w:t>
      </w:r>
      <w:proofErr w:type="spellStart"/>
      <w:r w:rsidRPr="00F13BC8">
        <w:t>singleton</w:t>
      </w:r>
      <w:proofErr w:type="spellEnd"/>
      <w:r w:rsidRPr="00F13BC8">
        <w:t xml:space="preserve"> deve evitar múltiplas instanciações. Técnicas relevantes incluem o seguinte:</w:t>
      </w:r>
    </w:p>
    <w:p w14:paraId="6BE5FBDF" w14:textId="5F68A30F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Tornando seu construtor privado</w:t>
      </w:r>
      <w:r>
        <w:t>;</w:t>
      </w:r>
    </w:p>
    <w:p w14:paraId="70FC896D" w14:textId="4C445169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Empregando mecanismos de bloqueio para evitar que uma rotina de inicialização seja executada simultaneamente por vários threads</w:t>
      </w:r>
      <w:r>
        <w:t>;</w:t>
      </w:r>
    </w:p>
    <w:p w14:paraId="23311EB3" w14:textId="73F4169D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 xml:space="preserve">Garantindo que a classe não seja </w:t>
      </w:r>
      <w:proofErr w:type="spellStart"/>
      <w:r w:rsidRPr="00F13BC8">
        <w:t>serializável</w:t>
      </w:r>
      <w:proofErr w:type="spellEnd"/>
      <w:r>
        <w:t>;</w:t>
      </w:r>
    </w:p>
    <w:p w14:paraId="2E73757F" w14:textId="76146D55" w:rsidR="00F13BC8" w:rsidRPr="00F13BC8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Garantindo que a classe não possa ser clonada</w:t>
      </w:r>
      <w:r>
        <w:t>;</w:t>
      </w:r>
    </w:p>
    <w:p w14:paraId="1C281AF0" w14:textId="3DDD6CFB" w:rsidR="000D5913" w:rsidRDefault="00F13BC8" w:rsidP="00F13BC8">
      <w:pPr>
        <w:pStyle w:val="PargrafodaLista"/>
        <w:numPr>
          <w:ilvl w:val="0"/>
          <w:numId w:val="27"/>
        </w:numPr>
        <w:jc w:val="both"/>
      </w:pPr>
      <w:r w:rsidRPr="00F13BC8">
        <w:t>Evitando que a classe seja coletada como lixo se ela foi carregada por um carregador de classe personalizado</w:t>
      </w:r>
      <w:r>
        <w:t>.</w:t>
      </w:r>
    </w:p>
    <w:p w14:paraId="18890B87" w14:textId="77777777" w:rsidR="00F13BC8" w:rsidRDefault="00F13BC8" w:rsidP="00F13BC8">
      <w:pPr>
        <w:jc w:val="both"/>
      </w:pPr>
    </w:p>
    <w:p w14:paraId="2F8B2EB2" w14:textId="05E2406B" w:rsidR="008315A9" w:rsidRDefault="008315A9" w:rsidP="00F13BC8">
      <w:pPr>
        <w:jc w:val="both"/>
      </w:pPr>
      <w:r>
        <w:t xml:space="preserve">No código temos a classe </w:t>
      </w:r>
      <w:proofErr w:type="spellStart"/>
      <w:r>
        <w:t>configuration</w:t>
      </w:r>
      <w:proofErr w:type="spellEnd"/>
      <w:r>
        <w:t xml:space="preserve">, usando o padrão </w:t>
      </w:r>
      <w:proofErr w:type="spellStart"/>
      <w:r>
        <w:t>singleton</w:t>
      </w:r>
      <w:proofErr w:type="spellEnd"/>
      <w:r>
        <w:t>:</w:t>
      </w:r>
    </w:p>
    <w:p w14:paraId="40C612F7" w14:textId="6CA0D74D" w:rsidR="008315A9" w:rsidRPr="00F13BC8" w:rsidRDefault="008315A9" w:rsidP="00F13BC8">
      <w:pPr>
        <w:jc w:val="both"/>
      </w:pPr>
      <w:r w:rsidRPr="008315A9">
        <w:rPr>
          <w:noProof/>
        </w:rPr>
        <w:lastRenderedPageBreak/>
        <w:drawing>
          <wp:inline distT="0" distB="0" distL="0" distR="0" wp14:anchorId="7170A64C" wp14:editId="400D5924">
            <wp:extent cx="5400040" cy="3769360"/>
            <wp:effectExtent l="0" t="0" r="0" b="2540"/>
            <wp:docPr id="9296319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1992" name="Imagem 1" descr="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A9" w:rsidRPr="00F13B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66BBD" w14:textId="77777777" w:rsidR="00EB4966" w:rsidRPr="00460A97" w:rsidRDefault="00EB4966" w:rsidP="00D70E4C">
      <w:pPr>
        <w:spacing w:after="0" w:line="240" w:lineRule="auto"/>
      </w:pPr>
      <w:r w:rsidRPr="00460A97">
        <w:separator/>
      </w:r>
    </w:p>
  </w:endnote>
  <w:endnote w:type="continuationSeparator" w:id="0">
    <w:p w14:paraId="125E5852" w14:textId="77777777" w:rsidR="00EB4966" w:rsidRPr="00460A97" w:rsidRDefault="00EB4966" w:rsidP="00D70E4C">
      <w:pPr>
        <w:spacing w:after="0" w:line="240" w:lineRule="auto"/>
      </w:pPr>
      <w:r w:rsidRPr="00460A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460A97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460A97">
      <w:rPr>
        <w:spacing w:val="60"/>
        <w:sz w:val="24"/>
        <w:szCs w:val="24"/>
      </w:rPr>
      <w:t>Página</w:t>
    </w:r>
    <w:r w:rsidRPr="00460A97">
      <w:rPr>
        <w:sz w:val="24"/>
        <w:szCs w:val="24"/>
      </w:rPr>
      <w:t xml:space="preserve">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PAGE 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  <w:r w:rsidRPr="00460A97">
      <w:rPr>
        <w:sz w:val="24"/>
        <w:szCs w:val="24"/>
      </w:rPr>
      <w:t xml:space="preserve"> | </w:t>
    </w:r>
    <w:r w:rsidRPr="00460A97">
      <w:rPr>
        <w:sz w:val="24"/>
        <w:szCs w:val="24"/>
      </w:rPr>
      <w:fldChar w:fldCharType="begin"/>
    </w:r>
    <w:r w:rsidRPr="00460A97">
      <w:rPr>
        <w:sz w:val="24"/>
        <w:szCs w:val="24"/>
      </w:rPr>
      <w:instrText>NUMPAGES  \* Arabic  \* MERGEFORMAT</w:instrText>
    </w:r>
    <w:r w:rsidRPr="00460A97">
      <w:rPr>
        <w:sz w:val="24"/>
        <w:szCs w:val="24"/>
      </w:rPr>
      <w:fldChar w:fldCharType="separate"/>
    </w:r>
    <w:r w:rsidRPr="00460A97">
      <w:rPr>
        <w:sz w:val="24"/>
        <w:szCs w:val="24"/>
      </w:rPr>
      <w:t>1</w:t>
    </w:r>
    <w:r w:rsidRPr="00460A97">
      <w:rPr>
        <w:sz w:val="24"/>
        <w:szCs w:val="24"/>
      </w:rPr>
      <w:fldChar w:fldCharType="end"/>
    </w:r>
  </w:p>
  <w:p w14:paraId="0FA4A37D" w14:textId="77777777" w:rsidR="00D70E4C" w:rsidRPr="00460A97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E43A8" w14:textId="77777777" w:rsidR="00EB4966" w:rsidRPr="00460A97" w:rsidRDefault="00EB4966" w:rsidP="00D70E4C">
      <w:pPr>
        <w:spacing w:after="0" w:line="240" w:lineRule="auto"/>
      </w:pPr>
      <w:r w:rsidRPr="00460A97">
        <w:separator/>
      </w:r>
    </w:p>
  </w:footnote>
  <w:footnote w:type="continuationSeparator" w:id="0">
    <w:p w14:paraId="247B0286" w14:textId="77777777" w:rsidR="00EB4966" w:rsidRPr="00460A97" w:rsidRDefault="00EB4966" w:rsidP="00D70E4C">
      <w:pPr>
        <w:spacing w:after="0" w:line="240" w:lineRule="auto"/>
      </w:pPr>
      <w:r w:rsidRPr="00460A9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6D32EEF"/>
    <w:multiLevelType w:val="hybridMultilevel"/>
    <w:tmpl w:val="416E8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5B4F3EA8"/>
    <w:multiLevelType w:val="multilevel"/>
    <w:tmpl w:val="7AD260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9"/>
  </w:num>
  <w:num w:numId="2" w16cid:durableId="1568372413">
    <w:abstractNumId w:val="10"/>
  </w:num>
  <w:num w:numId="3" w16cid:durableId="1869444427">
    <w:abstractNumId w:val="0"/>
  </w:num>
  <w:num w:numId="4" w16cid:durableId="1714186218">
    <w:abstractNumId w:val="5"/>
  </w:num>
  <w:num w:numId="5" w16cid:durableId="86194700">
    <w:abstractNumId w:val="1"/>
  </w:num>
  <w:num w:numId="6" w16cid:durableId="1609848349">
    <w:abstractNumId w:val="11"/>
  </w:num>
  <w:num w:numId="7" w16cid:durableId="2145848457">
    <w:abstractNumId w:val="9"/>
  </w:num>
  <w:num w:numId="8" w16cid:durableId="867066876">
    <w:abstractNumId w:val="14"/>
  </w:num>
  <w:num w:numId="9" w16cid:durableId="1270968880">
    <w:abstractNumId w:val="8"/>
  </w:num>
  <w:num w:numId="10" w16cid:durableId="1252662873">
    <w:abstractNumId w:val="12"/>
  </w:num>
  <w:num w:numId="11" w16cid:durableId="1641570632">
    <w:abstractNumId w:val="7"/>
  </w:num>
  <w:num w:numId="12" w16cid:durableId="1746297238">
    <w:abstractNumId w:val="8"/>
  </w:num>
  <w:num w:numId="13" w16cid:durableId="548617769">
    <w:abstractNumId w:val="13"/>
  </w:num>
  <w:num w:numId="14" w16cid:durableId="1184248876">
    <w:abstractNumId w:val="4"/>
  </w:num>
  <w:num w:numId="15" w16cid:durableId="510412779">
    <w:abstractNumId w:val="8"/>
  </w:num>
  <w:num w:numId="16" w16cid:durableId="442263903">
    <w:abstractNumId w:val="8"/>
  </w:num>
  <w:num w:numId="17" w16cid:durableId="1720593534">
    <w:abstractNumId w:val="8"/>
  </w:num>
  <w:num w:numId="18" w16cid:durableId="1688676089">
    <w:abstractNumId w:val="8"/>
  </w:num>
  <w:num w:numId="19" w16cid:durableId="1392540358">
    <w:abstractNumId w:val="6"/>
  </w:num>
  <w:num w:numId="20" w16cid:durableId="1928689995">
    <w:abstractNumId w:val="3"/>
  </w:num>
  <w:num w:numId="21" w16cid:durableId="302657949">
    <w:abstractNumId w:val="8"/>
  </w:num>
  <w:num w:numId="22" w16cid:durableId="1712997567">
    <w:abstractNumId w:val="8"/>
  </w:num>
  <w:num w:numId="23" w16cid:durableId="957571018">
    <w:abstractNumId w:val="8"/>
  </w:num>
  <w:num w:numId="24" w16cid:durableId="1002317529">
    <w:abstractNumId w:val="8"/>
  </w:num>
  <w:num w:numId="25" w16cid:durableId="69272149">
    <w:abstractNumId w:val="8"/>
  </w:num>
  <w:num w:numId="26" w16cid:durableId="58095210">
    <w:abstractNumId w:val="8"/>
  </w:num>
  <w:num w:numId="27" w16cid:durableId="1971402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0C4A91"/>
    <w:rsid w:val="000D5913"/>
    <w:rsid w:val="00117F80"/>
    <w:rsid w:val="00164DB0"/>
    <w:rsid w:val="001A0631"/>
    <w:rsid w:val="001F6B19"/>
    <w:rsid w:val="00201E90"/>
    <w:rsid w:val="002627CE"/>
    <w:rsid w:val="002D5E04"/>
    <w:rsid w:val="002E0E2A"/>
    <w:rsid w:val="002E1116"/>
    <w:rsid w:val="002F3E0D"/>
    <w:rsid w:val="00376676"/>
    <w:rsid w:val="003F0EA2"/>
    <w:rsid w:val="004600E1"/>
    <w:rsid w:val="00460A97"/>
    <w:rsid w:val="004761F2"/>
    <w:rsid w:val="0049137E"/>
    <w:rsid w:val="004A0E55"/>
    <w:rsid w:val="004A1F1E"/>
    <w:rsid w:val="004C6D3E"/>
    <w:rsid w:val="004F16F7"/>
    <w:rsid w:val="005E1BB7"/>
    <w:rsid w:val="006030A6"/>
    <w:rsid w:val="00612076"/>
    <w:rsid w:val="00647F96"/>
    <w:rsid w:val="006C2848"/>
    <w:rsid w:val="007316E1"/>
    <w:rsid w:val="00734251"/>
    <w:rsid w:val="00740C16"/>
    <w:rsid w:val="007E2819"/>
    <w:rsid w:val="008315A9"/>
    <w:rsid w:val="00863E16"/>
    <w:rsid w:val="0087653F"/>
    <w:rsid w:val="008F6B8B"/>
    <w:rsid w:val="00937DC7"/>
    <w:rsid w:val="00943BDB"/>
    <w:rsid w:val="0098084C"/>
    <w:rsid w:val="00985B5A"/>
    <w:rsid w:val="00997931"/>
    <w:rsid w:val="00A162E4"/>
    <w:rsid w:val="00A63EF2"/>
    <w:rsid w:val="00A87F69"/>
    <w:rsid w:val="00A91B2A"/>
    <w:rsid w:val="00AD5AAB"/>
    <w:rsid w:val="00B33A51"/>
    <w:rsid w:val="00B41965"/>
    <w:rsid w:val="00B53D07"/>
    <w:rsid w:val="00BA50B3"/>
    <w:rsid w:val="00BB30F8"/>
    <w:rsid w:val="00C23128"/>
    <w:rsid w:val="00C86CB8"/>
    <w:rsid w:val="00CD08BB"/>
    <w:rsid w:val="00D70ABE"/>
    <w:rsid w:val="00D70E4C"/>
    <w:rsid w:val="00D761F5"/>
    <w:rsid w:val="00DB5C2E"/>
    <w:rsid w:val="00E027FB"/>
    <w:rsid w:val="00E067FA"/>
    <w:rsid w:val="00E54513"/>
    <w:rsid w:val="00EA4AA8"/>
    <w:rsid w:val="00EB4966"/>
    <w:rsid w:val="00EC2789"/>
    <w:rsid w:val="00EC472F"/>
    <w:rsid w:val="00EE0DAC"/>
    <w:rsid w:val="00F13BC8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C6D3E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6D3E"/>
    <w:pPr>
      <w:keepNext/>
      <w:keepLines/>
      <w:numPr>
        <w:ilvl w:val="2"/>
        <w:numId w:val="9"/>
      </w:numPr>
      <w:spacing w:before="160" w:after="80"/>
      <w:outlineLvl w:val="2"/>
    </w:pPr>
    <w:rPr>
      <w:rFonts w:ascii="Arial" w:eastAsiaTheme="majorEastAsia" w:hAnsi="Arial" w:cs="Arial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C6D3E"/>
    <w:rPr>
      <w:rFonts w:ascii="Arial" w:eastAsiaTheme="majorEastAsia" w:hAnsi="Arial" w:cs="Arial"/>
      <w:b/>
      <w:bCs/>
      <w:sz w:val="28"/>
      <w:szCs w:val="28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4C6D3E"/>
    <w:rPr>
      <w:rFonts w:ascii="Arial" w:eastAsiaTheme="majorEastAsia" w:hAnsi="Arial" w:cs="Arial"/>
      <w:b/>
      <w:bCs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  <w:style w:type="character" w:styleId="HiperlinkVisitado">
    <w:name w:val="FollowedHyperlink"/>
    <w:basedOn w:val="Fontepargpadro"/>
    <w:uiPriority w:val="99"/>
    <w:semiHidden/>
    <w:unhideWhenUsed/>
    <w:rsid w:val="00117F80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419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68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iki.sei.cmu.edu/confluence/pages/viewpage.action?pageId=88487704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36</Pages>
  <Words>3799</Words>
  <Characters>20517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32</cp:revision>
  <dcterms:created xsi:type="dcterms:W3CDTF">2024-10-05T12:13:00Z</dcterms:created>
  <dcterms:modified xsi:type="dcterms:W3CDTF">2024-11-07T11:37:00Z</dcterms:modified>
</cp:coreProperties>
</file>