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80"/>
      </w:pPr>
      <w:r>
        <w:rPr>
          <w:rFonts w:ascii="Arial" w:cs="Arial" w:eastAsia="Arial" w:hAnsi="Arial"/>
          <w:b/>
          <w:bCs/>
          <w:color w:val="1F2F4A"/>
          <w:sz w:val="36"/>
          <w:szCs w:val="36"/>
        </w:rPr>
        <w:t xml:space="preserve">Match no 4 — Lightning au Canadien</w:t>
      </w:r>
    </w:p>
    <w:p>
      <w:pPr>
        <w:spacing w:after="80"/>
      </w:pPr>
      <w:r>
        <w:rPr>
          <w:rFonts w:ascii="Arial" w:cs="Arial" w:eastAsia="Arial" w:hAnsi="Arial"/>
          <w:i/>
          <w:iCs/>
          <w:color w:val="666666"/>
          <w:sz w:val="22"/>
          <w:szCs w:val="22"/>
        </w:rPr>
        <w:t xml:space="preserve">Quatre matchs, mêmes chiffres. Série égale; Match 5 à Tampa.</w:t>
      </w:r>
    </w:p>
    <w:p>
      <w:pPr>
        <w:spacing w:after="200"/>
      </w:pPr>
      <w:r>
        <w:rPr>
          <w:rFonts w:ascii="Arial" w:cs="Arial" w:eastAsia="Arial" w:hAnsi="Arial"/>
          <w:color w:val="666666"/>
          <w:sz w:val="18"/>
          <w:szCs w:val="18"/>
        </w:rPr>
        <w:t xml:space="preserve">Publié le 27 avril 2026 · TBL 3, CH 2 · Série égale 2–2</w:t>
      </w:r>
    </w:p>
    <w:p>
      <w:pPr>
        <w:pStyle w:val="Heading1"/>
        <w:spacing w:after="140" w:before="280"/>
      </w:pPr>
      <w:r>
        <w:rPr>
          <w:rFonts w:ascii="Arial" w:cs="Arial" w:eastAsia="Arial" w:hAnsi="Arial"/>
          <w:b/>
          <w:bCs/>
          <w:color w:val="1F2F4A"/>
          <w:sz w:val="30"/>
          <w:szCs w:val="30"/>
        </w:rPr>
        <w:t xml:space="preserve">L'essentiel</w:t>
      </w:r>
    </w:p>
    <w:p>
      <w:pPr>
        <w:pStyle w:val="ListParagraph"/>
        <w:numPr>
          <w:ilvl w:val="0"/>
          <w:numId w:val="2"/>
        </w:numPr>
        <w:spacing w:after="80"/>
      </w:pPr>
      <w:r>
        <w:rPr>
          <w:rFonts w:ascii="Arial" w:cs="Arial" w:eastAsia="Arial" w:hAnsi="Arial"/>
          <w:b/>
          <w:bCs/>
          <w:color w:val="111111"/>
          <w:sz w:val="20"/>
          <w:szCs w:val="20"/>
        </w:rPr>
        <w:t xml:space="preserve">TBL 3, CH 2. Série égale 2–2; cap sur Tampa.</w:t>
      </w:r>
      <w:r>
        <w:rPr>
          <w:rFonts w:ascii="Arial" w:cs="Arial" w:eastAsia="Arial" w:hAnsi="Arial"/>
          <w:color w:val="111111"/>
          <w:sz w:val="20"/>
          <w:szCs w:val="20"/>
        </w:rPr>
        <w:t xml:space="preserve"> Le CH avait une avance de deux buts avec trois minutes à faire en deuxième. Il ne l'a pas eue longtemps. Crozier envoie Slafkovský au banc dans la zone neutre à 2:12 du terme; Guentzel marque à 4 c. 4 78 secondes plus tard; Hagel marque deux fois en troisième — une en avantage numérique, une en faisant dévier un tir de Kucherov à partir de la zone payante — pour gagner le match. Hagel compte maintenant six buts en quatre matchs.</w:t>
      </w:r>
    </w:p>
    <w:p>
      <w:pPr>
        <w:pStyle w:val="ListParagraph"/>
        <w:numPr>
          <w:ilvl w:val="0"/>
          <w:numId w:val="2"/>
        </w:numPr>
        <w:spacing w:after="80"/>
      </w:pPr>
      <w:r>
        <w:rPr>
          <w:rFonts w:ascii="Arial" w:cs="Arial" w:eastAsia="Arial" w:hAnsi="Arial"/>
          <w:b/>
          <w:bCs/>
          <w:color w:val="111111"/>
          <w:sz w:val="20"/>
          <w:szCs w:val="20"/>
        </w:rPr>
        <w:t xml:space="preserve">Le CH s'est-il effondré en troisième? À forces égales, non — et c'est la surprise.</w:t>
      </w:r>
      <w:r>
        <w:rPr>
          <w:rFonts w:ascii="Arial" w:cs="Arial" w:eastAsia="Arial" w:hAnsi="Arial"/>
          <w:color w:val="111111"/>
          <w:sz w:val="20"/>
          <w:szCs w:val="20"/>
        </w:rPr>
        <w:t xml:space="preserve"> La part de Corsi à 5 c. 5 du CH a fait </w:t>
      </w:r>
      <w:r>
        <w:rPr>
          <w:rFonts w:ascii="Arial" w:cs="Arial" w:eastAsia="Arial" w:hAnsi="Arial"/>
          <w:b/>
          <w:bCs/>
          <w:color w:val="111111"/>
          <w:sz w:val="20"/>
          <w:szCs w:val="20"/>
        </w:rPr>
        <w:t xml:space="preserve">39 → 35 → 50</w:t>
      </w:r>
      <w:r>
        <w:rPr>
          <w:rFonts w:ascii="Arial" w:cs="Arial" w:eastAsia="Arial" w:hAnsi="Arial"/>
          <w:color w:val="111111"/>
          <w:sz w:val="20"/>
          <w:szCs w:val="20"/>
        </w:rPr>
        <w:t xml:space="preserve"> par période. La troisième a été leur meilleure période à forces égales du match. Ce qui a perdu le match : la discipline. </w:t>
      </w:r>
      <w:r>
        <w:rPr>
          <w:rFonts w:ascii="Arial" w:cs="Arial" w:eastAsia="Arial" w:hAnsi="Arial"/>
          <w:b/>
          <w:bCs/>
          <w:color w:val="111111"/>
          <w:sz w:val="20"/>
          <w:szCs w:val="20"/>
        </w:rPr>
        <w:t xml:space="preserve">Trois pénalités du CH en douze minutes</w:t>
      </w:r>
      <w:r>
        <w:rPr>
          <w:rFonts w:ascii="Arial" w:cs="Arial" w:eastAsia="Arial" w:hAnsi="Arial"/>
          <w:color w:val="111111"/>
          <w:sz w:val="20"/>
          <w:szCs w:val="20"/>
        </w:rPr>
        <w:t xml:space="preserve">, et le but égalisateur de Hagel arrive sur la deuxième AN. L'autre but de Hagel : Matheson qui ne sort pas Hagel de la zone payante — même déviation, même défenseur sur la glace, à dix minutes d'intervalle.</w:t>
      </w:r>
    </w:p>
    <w:p>
      <w:pPr>
        <w:pStyle w:val="ListParagraph"/>
        <w:numPr>
          <w:ilvl w:val="0"/>
          <w:numId w:val="2"/>
        </w:numPr>
        <w:spacing w:after="80"/>
      </w:pPr>
      <w:r>
        <w:rPr>
          <w:rFonts w:ascii="Arial" w:cs="Arial" w:eastAsia="Arial" w:hAnsi="Arial"/>
          <w:b/>
          <w:bCs/>
          <w:color w:val="111111"/>
          <w:sz w:val="20"/>
          <w:szCs w:val="20"/>
        </w:rPr>
        <w:t xml:space="preserve">La mise en échec sur Slafkovský est la deuxième fois dans cette série que Tampa lui assène un événement de contact lourd à un moment chargé.</w:t>
      </w:r>
      <w:r>
        <w:rPr>
          <w:rFonts w:ascii="Arial" w:cs="Arial" w:eastAsia="Arial" w:hAnsi="Arial"/>
          <w:color w:val="111111"/>
          <w:sz w:val="20"/>
          <w:szCs w:val="20"/>
        </w:rPr>
        <w:t xml:space="preserve"> Le M2, c'était le combat avec Hagel à 5:14 de la P2, et le partage par tranche se voit dans les chiffres (8 TB / 3 buts avant, 2 / 0 après). M4 : Crozier trouve Slaf en pleine zone neutre, avec le CH menant 2–0. Sa fiche individuelle disparaît — 2 TB avant, </w:t>
      </w:r>
      <w:r>
        <w:rPr>
          <w:rFonts w:ascii="Arial" w:cs="Arial" w:eastAsia="Arial" w:hAnsi="Arial"/>
          <w:b/>
          <w:bCs/>
          <w:color w:val="111111"/>
          <w:sz w:val="20"/>
          <w:szCs w:val="20"/>
        </w:rPr>
        <w:t xml:space="preserve">0 après</w:t>
      </w:r>
      <w:r>
        <w:rPr>
          <w:rFonts w:ascii="Arial" w:cs="Arial" w:eastAsia="Arial" w:hAnsi="Arial"/>
          <w:color w:val="111111"/>
          <w:sz w:val="20"/>
          <w:szCs w:val="20"/>
        </w:rPr>
        <w:t xml:space="preserve">, sa part de temps de glace coupée de moitié (39 % → 21 %). La possession de son trio s'améliore en fait sur l'échantillon — donc le CH ne ment pas en disant que ça n'a pas brisé la structure. Mais Slafkovský lui-même n'était pas le même joueur après, et Bolduc a été le seul dans le vestiaire à l'admettre.</w:t>
      </w:r>
    </w:p>
    <w:p>
      <w:pPr>
        <w:pStyle w:val="Heading1"/>
        <w:spacing w:after="140" w:before="280"/>
      </w:pPr>
      <w:r>
        <w:rPr>
          <w:rFonts w:ascii="Arial" w:cs="Arial" w:eastAsia="Arial" w:hAnsi="Arial"/>
          <w:b/>
          <w:bCs/>
          <w:color w:val="1F2F4A"/>
          <w:sz w:val="30"/>
          <w:szCs w:val="30"/>
        </w:rPr>
        <w:t xml:space="preserve">Comment lire ce rapport</w:t>
      </w:r>
    </w:p>
    <w:p>
      <w:pPr>
        <w:pStyle w:val="ListParagraph"/>
        <w:numPr>
          <w:ilvl w:val="0"/>
          <w:numId w:val="2"/>
        </w:numPr>
        <w:spacing w:after="80"/>
      </w:pPr>
      <w:r>
        <w:rPr>
          <w:rFonts w:ascii="Arial" w:cs="Arial" w:eastAsia="Arial" w:hAnsi="Arial"/>
          <w:b/>
          <w:bCs/>
          <w:color w:val="111111"/>
          <w:sz w:val="20"/>
          <w:szCs w:val="20"/>
        </w:rPr>
        <w:t xml:space="preserve">Sources.</w:t>
      </w:r>
      <w:r>
        <w:rPr>
          <w:rFonts w:ascii="Arial" w:cs="Arial" w:eastAsia="Arial" w:hAnsi="Arial"/>
          <w:color w:val="111111"/>
          <w:sz w:val="20"/>
          <w:szCs w:val="20"/>
        </w:rPr>
        <w:t xml:space="preserve"> Totaux 5 c. 5 / 5 c. 4 de Natural Stat Trick (rafraîchis le 27 avril 2026, saison 25-26 stype=3). Marqueurs et % d'arrêts des gardiens calculés directement depuis le JPJ de LNH.com (méthode canonique CLAUDE.md §3).</w:t>
      </w:r>
    </w:p>
    <w:p>
      <w:pPr>
        <w:pStyle w:val="ListParagraph"/>
        <w:numPr>
          <w:ilvl w:val="0"/>
          <w:numId w:val="2"/>
        </w:numPr>
        <w:spacing w:after="80"/>
      </w:pPr>
      <w:r>
        <w:rPr>
          <w:rFonts w:ascii="Arial" w:cs="Arial" w:eastAsia="Arial" w:hAnsi="Arial"/>
          <w:b/>
          <w:bCs/>
          <w:color w:val="111111"/>
          <w:sz w:val="20"/>
          <w:szCs w:val="20"/>
        </w:rPr>
        <w:t xml:space="preserve">Intégrité multimatchs.</w:t>
      </w:r>
      <w:r>
        <w:rPr>
          <w:rFonts w:ascii="Arial" w:cs="Arial" w:eastAsia="Arial" w:hAnsi="Arial"/>
          <w:color w:val="111111"/>
          <w:sz w:val="20"/>
          <w:szCs w:val="20"/>
        </w:rPr>
        <w:t xml:space="preserve"> Toute référence à des événements de matchs précédents de la série passe par `game{N}_context.yaml`. La construction interrompt (code 8) si une affirmation contredit le fichier de contexte.</w:t>
      </w:r>
    </w:p>
    <w:p>
      <w:pPr>
        <w:pStyle w:val="ListParagraph"/>
        <w:numPr>
          <w:ilvl w:val="0"/>
          <w:numId w:val="2"/>
        </w:numPr>
        <w:spacing w:after="80"/>
      </w:pPr>
      <w:r>
        <w:rPr>
          <w:rFonts w:ascii="Arial" w:cs="Arial" w:eastAsia="Arial" w:hAnsi="Arial"/>
          <w:b/>
          <w:bCs/>
          <w:color w:val="111111"/>
          <w:sz w:val="20"/>
          <w:szCs w:val="20"/>
        </w:rPr>
        <w:t xml:space="preserve">Aucune prédiction.</w:t>
      </w:r>
      <w:r>
        <w:rPr>
          <w:rFonts w:ascii="Arial" w:cs="Arial" w:eastAsia="Arial" w:hAnsi="Arial"/>
          <w:color w:val="111111"/>
          <w:sz w:val="20"/>
          <w:szCs w:val="20"/>
        </w:rPr>
        <w:t xml:space="preserve"> Quatre matchs reste un petit échantillon; les amplitudes d'impact isolé sont directionnelles.</w:t>
      </w:r>
    </w:p>
    <w:p>
      <w:r>
        <w:br w:type="page"/>
      </w:r>
    </w:p>
    <w:p>
      <w:pPr>
        <w:pStyle w:val="Heading1"/>
        <w:spacing w:after="140" w:before="280"/>
      </w:pPr>
      <w:r>
        <w:rPr>
          <w:rFonts w:ascii="Arial" w:cs="Arial" w:eastAsia="Arial" w:hAnsi="Arial"/>
          <w:b/>
          <w:bCs/>
          <w:color w:val="1F2F4A"/>
          <w:sz w:val="30"/>
          <w:szCs w:val="30"/>
        </w:rPr>
        <w:t xml:space="preserve">1. L'avance de deux buts qui s'évanouit en douze minutes</w:t>
      </w:r>
    </w:p>
    <w:p>
      <w:pPr>
        <w:spacing w:after="100"/>
      </w:pPr>
      <w:r>
        <w:rPr>
          <w:rFonts w:ascii="Arial" w:cs="Arial" w:eastAsia="Arial" w:hAnsi="Arial"/>
          <w:i/>
          <w:iCs/>
          <w:color w:val="666666"/>
          <w:sz w:val="20"/>
          <w:szCs w:val="20"/>
        </w:rPr>
        <w:t xml:space="preserve">Séquence des buts en ordre chronologique, avec la mise en échec de Crozier sur Slafkovský insérée à son moment réel pour rendre visible la fenêtre de 78 secondes avant le but de Guentzel. La couleur de la rangée indique l'équipe qui marque; la rangée ambre est la mise en échec.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800"/>
        <w:gridCol w:w="2700"/>
        <w:gridCol w:w="4000"/>
        <w:gridCol w:w="12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Moment</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Équipe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Marqueur / événement</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Mentions / détail</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Situation</w:t>
            </w:r>
          </w:p>
        </w:tc>
      </w:tr>
      <w:tr>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P2 10:06</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MTL</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Z. Bolduc</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K. Guhle, A. Texier</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5v5</w:t>
            </w:r>
          </w:p>
        </w:tc>
      </w:tr>
      <w:tr>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P2 13:29</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MTL</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C. Caufield</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N. Suzuki, L. Hutson</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5v4</w:t>
            </w:r>
          </w:p>
        </w:tc>
      </w:tr>
      <w:tr>
        <w:tc>
          <w:tcPr>
            <w:tcBorders>
              <w:top w:val="single" w:color="BFBFBF" w:sz="4"/>
              <w:left w:val="single" w:color="BFBFBF" w:sz="4"/>
              <w:bottom w:val="single" w:color="BFBFBF" w:sz="4"/>
              <w:right w:val="single" w:color="BFBFBF" w:sz="4"/>
            </w:tcBorders>
            <w:shd w:fill="FFF6E0" w:color="auto" w:val="clear"/>
            <w:vAlign w:val="center"/>
          </w:tcPr>
          <w:p>
            <w:pPr>
              <w:spacing w:after="40" w:before="40"/>
            </w:pPr>
            <w:r>
              <w:rPr>
                <w:rFonts w:ascii="Arial" w:cs="Arial" w:eastAsia="Arial" w:hAnsi="Arial"/>
                <w:b w:val="false"/>
                <w:bCs w:val="false"/>
                <w:color w:val="111111"/>
                <w:sz w:val="18"/>
                <w:szCs w:val="18"/>
              </w:rPr>
              <w:t xml:space="preserve">P2 17:48</w:t>
            </w:r>
          </w:p>
        </w:tc>
        <w:tc>
          <w:tcPr>
            <w:tcBorders>
              <w:top w:val="single" w:color="BFBFBF" w:sz="4"/>
              <w:left w:val="single" w:color="BFBFBF" w:sz="4"/>
              <w:bottom w:val="single" w:color="BFBFBF" w:sz="4"/>
              <w:right w:val="single" w:color="BFBFBF" w:sz="4"/>
            </w:tcBorders>
            <w:shd w:fill="FFF6E0" w:color="auto" w:val="clear"/>
            <w:vAlign w:val="center"/>
          </w:tcPr>
          <w:p>
            <w:pPr>
              <w:spacing w:after="40" w:before="40"/>
            </w:pPr>
            <w:r>
              <w:rPr>
                <w:rFonts w:ascii="Arial" w:cs="Arial" w:eastAsia="Arial" w:hAnsi="Arial"/>
                <w:b w:val="false"/>
                <w:bCs w:val="false"/>
                <w:color w:val="111111"/>
                <w:sz w:val="18"/>
                <w:szCs w:val="18"/>
              </w:rPr>
              <w:t xml:space="preserve">TBL</w:t>
            </w:r>
          </w:p>
        </w:tc>
        <w:tc>
          <w:tcPr>
            <w:tcBorders>
              <w:top w:val="single" w:color="BFBFBF" w:sz="4"/>
              <w:left w:val="single" w:color="BFBFBF" w:sz="4"/>
              <w:bottom w:val="single" w:color="BFBFBF" w:sz="4"/>
              <w:right w:val="single" w:color="BFBFBF" w:sz="4"/>
            </w:tcBorders>
            <w:shd w:fill="FFF6E0" w:color="auto" w:val="clear"/>
            <w:vAlign w:val="center"/>
          </w:tcPr>
          <w:p>
            <w:pPr>
              <w:spacing w:after="40" w:before="40"/>
            </w:pPr>
            <w:r>
              <w:rPr>
                <w:rFonts w:ascii="Arial" w:cs="Arial" w:eastAsia="Arial" w:hAnsi="Arial"/>
                <w:b w:val="false"/>
                <w:bCs w:val="false"/>
                <w:color w:val="111111"/>
                <w:sz w:val="18"/>
                <w:szCs w:val="18"/>
              </w:rPr>
              <w:t xml:space="preserve">⚡ Crozier · mise en échec sur Slafkovský</w:t>
            </w:r>
          </w:p>
        </w:tc>
        <w:tc>
          <w:tcPr>
            <w:tcBorders>
              <w:top w:val="single" w:color="BFBFBF" w:sz="4"/>
              <w:left w:val="single" w:color="BFBFBF" w:sz="4"/>
              <w:bottom w:val="single" w:color="BFBFBF" w:sz="4"/>
              <w:right w:val="single" w:color="BFBFBF" w:sz="4"/>
            </w:tcBorders>
            <w:shd w:fill="FFF6E0" w:color="auto" w:val="clear"/>
            <w:vAlign w:val="center"/>
          </w:tcPr>
          <w:p>
            <w:pPr>
              <w:spacing w:after="40" w:before="40"/>
            </w:pPr>
            <w:r>
              <w:rPr>
                <w:rFonts w:ascii="Arial" w:cs="Arial" w:eastAsia="Arial" w:hAnsi="Arial"/>
                <w:b w:val="false"/>
                <w:bCs w:val="false"/>
                <w:color w:val="111111"/>
                <w:sz w:val="18"/>
                <w:szCs w:val="18"/>
              </w:rPr>
              <w:t xml:space="preserve">zone neutre · CH menait alors 2–0</w:t>
            </w:r>
          </w:p>
        </w:tc>
        <w:tc>
          <w:tcPr>
            <w:tcBorders>
              <w:top w:val="single" w:color="BFBFBF" w:sz="4"/>
              <w:left w:val="single" w:color="BFBFBF" w:sz="4"/>
              <w:bottom w:val="single" w:color="BFBFBF" w:sz="4"/>
              <w:right w:val="single" w:color="BFBFBF" w:sz="4"/>
            </w:tcBorders>
            <w:shd w:fill="FFF6E0" w:color="auto" w:val="clear"/>
            <w:vAlign w:val="center"/>
          </w:tcPr>
          <w:p>
            <w:pPr>
              <w:spacing w:after="40" w:before="40"/>
            </w:pPr>
            <w:r>
              <w:rPr>
                <w:rFonts w:ascii="Arial" w:cs="Arial" w:eastAsia="Arial" w:hAnsi="Arial"/>
                <w:b w:val="false"/>
                <w:bCs w:val="false"/>
                <w:color w:val="111111"/>
                <w:sz w:val="18"/>
                <w:szCs w:val="18"/>
              </w:rPr>
              <w:t xml:space="preserve">—</w:t>
            </w:r>
          </w:p>
        </w:tc>
      </w:tr>
      <w:tr>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P2 19:06</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TBL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J. Guentzel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J. Moser, D. Raddysh</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4v4</w:t>
            </w:r>
          </w:p>
        </w:tc>
      </w:tr>
      <w:tr>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P3 01:40</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TBL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B. Hagel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N. Kucherov, J. Guentzel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5v4</w:t>
            </w:r>
          </w:p>
        </w:tc>
      </w:tr>
      <w:tr>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P3 15:07</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TBL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B. Hagel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N. Kucherov, J. Moser</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5v5</w:t>
            </w:r>
          </w:p>
        </w:tc>
      </w:tr>
    </w:tbl>
    <w:p>
      <w:pPr>
        <w:pStyle w:val="Heading2"/>
        <w:spacing w:after="100" w:before="200"/>
      </w:pPr>
      <w:r>
        <w:rPr>
          <w:rFonts w:ascii="Arial" w:cs="Arial" w:eastAsia="Arial" w:hAnsi="Arial"/>
          <w:b/>
          <w:bCs/>
          <w:color w:val="2F4A70"/>
          <w:sz w:val="24"/>
          <w:szCs w:val="24"/>
        </w:rPr>
        <w:t xml:space="preserve">Comment le match s'est échappé</w:t>
      </w:r>
    </w:p>
    <w:p>
      <w:pPr>
        <w:pStyle w:val="ListParagraph"/>
        <w:numPr>
          <w:ilvl w:val="0"/>
          <w:numId w:val="2"/>
        </w:numPr>
        <w:spacing w:after="80"/>
      </w:pPr>
      <w:r>
        <w:rPr>
          <w:rFonts w:ascii="Arial" w:cs="Arial" w:eastAsia="Arial" w:hAnsi="Arial"/>
          <w:b/>
          <w:bCs/>
          <w:color w:val="111111"/>
          <w:sz w:val="20"/>
          <w:szCs w:val="20"/>
        </w:rPr>
        <w:t xml:space="preserve">Pendant une bonne partie de quarante minutes, le CH était là où il voulait être.</w:t>
      </w:r>
      <w:r>
        <w:rPr>
          <w:rFonts w:ascii="Arial" w:cs="Arial" w:eastAsia="Arial" w:hAnsi="Arial"/>
          <w:color w:val="111111"/>
          <w:sz w:val="20"/>
          <w:szCs w:val="20"/>
        </w:rPr>
        <w:t xml:space="preserve"> Bolduc convertit une belle séquence en zone offensive à 10:06 de la P2; Caufield porte la marque à 2–0 en avantage numérique trois minutes et demie plus tard. Tampa tire toujours du mauvais côté de la bataille territoriale (Corsi 35–65 en sa faveur à 5 c. 5 sur deux périodes), mais Dobeš et un CH qui parie sur la qualité plutôt que le volume avaient transformé ça en avance de deux.</w:t>
      </w:r>
    </w:p>
    <w:p>
      <w:pPr>
        <w:pStyle w:val="ListParagraph"/>
        <w:numPr>
          <w:ilvl w:val="0"/>
          <w:numId w:val="2"/>
        </w:numPr>
        <w:spacing w:after="80"/>
      </w:pPr>
      <w:r>
        <w:rPr>
          <w:rFonts w:ascii="Arial" w:cs="Arial" w:eastAsia="Arial" w:hAnsi="Arial"/>
          <w:b/>
          <w:bCs/>
          <w:color w:val="111111"/>
          <w:sz w:val="20"/>
          <w:szCs w:val="20"/>
        </w:rPr>
        <w:t xml:space="preserve">Puis, en trois jeux, le scénario bascule.</w:t>
      </w:r>
      <w:r>
        <w:rPr>
          <w:rFonts w:ascii="Arial" w:cs="Arial" w:eastAsia="Arial" w:hAnsi="Arial"/>
          <w:color w:val="111111"/>
          <w:sz w:val="20"/>
          <w:szCs w:val="20"/>
        </w:rPr>
        <w:t xml:space="preserve"> Crozier termine Slafkovský en pleine poitrine dans la zone neutre à 2:12 du terme. Slafkovský prend une longue présence pour rejoindre le banc. Soixante-dix-huit secondes plus tard, sur un 4 c. 4 issu de pénalités coïncidentes, Guentzel bat Dobeš sur une passe de Moser — 2–1, avec 54 secondes à faire à la période. Tampa continue de pousser; seul le sifflet sauve l'avance pour l'entracte.</w:t>
      </w:r>
    </w:p>
    <w:p>
      <w:pPr>
        <w:pStyle w:val="ListParagraph"/>
        <w:numPr>
          <w:ilvl w:val="0"/>
          <w:numId w:val="2"/>
        </w:numPr>
        <w:spacing w:after="80"/>
      </w:pPr>
      <w:r>
        <w:rPr>
          <w:rFonts w:ascii="Arial" w:cs="Arial" w:eastAsia="Arial" w:hAnsi="Arial"/>
          <w:b/>
          <w:bCs/>
          <w:color w:val="111111"/>
          <w:sz w:val="20"/>
          <w:szCs w:val="20"/>
        </w:rPr>
        <w:t xml:space="preserve">La troisième période se lit en deux temps selon la lentille.</w:t>
      </w:r>
      <w:r>
        <w:rPr>
          <w:rFonts w:ascii="Arial" w:cs="Arial" w:eastAsia="Arial" w:hAnsi="Arial"/>
          <w:color w:val="111111"/>
          <w:sz w:val="20"/>
          <w:szCs w:val="20"/>
        </w:rPr>
        <w:t xml:space="preserve"> À 5 c. 5, le CH était bien — Corsi% par période : 39 → 35 → </w:t>
      </w:r>
      <w:r>
        <w:rPr>
          <w:rFonts w:ascii="Arial" w:cs="Arial" w:eastAsia="Arial" w:hAnsi="Arial"/>
          <w:b/>
          <w:bCs/>
          <w:color w:val="111111"/>
          <w:sz w:val="20"/>
          <w:szCs w:val="20"/>
        </w:rPr>
        <w:t xml:space="preserve">50</w:t>
      </w:r>
      <w:r>
        <w:rPr>
          <w:rFonts w:ascii="Arial" w:cs="Arial" w:eastAsia="Arial" w:hAnsi="Arial"/>
          <w:color w:val="111111"/>
          <w:sz w:val="20"/>
          <w:szCs w:val="20"/>
        </w:rPr>
        <w:t xml:space="preserve">. Les tentatives strictement à forces égales en troisième : 7–7. Le CH n'est pas confiné en zone, ne s'essouffle pas. Ce qu'il fait : trois pénalités en douze minutes. Le but égalisateur de Hagel à 1:40 vient directement sur la deuxième de ces AN, en faisant dévier Kucherov à partir de la zone payante. Son but vainqueur à 15:07 est presque le même tir, presque le même endroit, </w:t>
      </w:r>
      <w:r>
        <w:rPr>
          <w:rFonts w:ascii="Arial" w:cs="Arial" w:eastAsia="Arial" w:hAnsi="Arial"/>
          <w:b/>
          <w:bCs/>
          <w:color w:val="111111"/>
          <w:sz w:val="20"/>
          <w:szCs w:val="20"/>
        </w:rPr>
        <w:t xml:space="preserve">et le même défenseur (Matheson) sur la glace incapable de le sortir</w:t>
      </w:r>
      <w:r>
        <w:rPr>
          <w:rFonts w:ascii="Arial" w:cs="Arial" w:eastAsia="Arial" w:hAnsi="Arial"/>
          <w:color w:val="111111"/>
          <w:sz w:val="20"/>
          <w:szCs w:val="20"/>
        </w:rPr>
        <w:t xml:space="preserve">.</w:t>
      </w:r>
    </w:p>
    <w:p>
      <w:pPr>
        <w:pStyle w:val="ListParagraph"/>
        <w:numPr>
          <w:ilvl w:val="0"/>
          <w:numId w:val="2"/>
        </w:numPr>
        <w:spacing w:after="80"/>
      </w:pPr>
      <w:r>
        <w:rPr>
          <w:rFonts w:ascii="Arial" w:cs="Arial" w:eastAsia="Arial" w:hAnsi="Arial"/>
          <w:b/>
          <w:bCs/>
          <w:color w:val="111111"/>
          <w:sz w:val="20"/>
          <w:szCs w:val="20"/>
        </w:rPr>
        <w:t xml:space="preserve">La ligne radio-poubelle — « le CH s'est écroulé sous la pression » — ne survit pas à la lecture 5 c. 5.</w:t>
      </w:r>
      <w:r>
        <w:rPr>
          <w:rFonts w:ascii="Arial" w:cs="Arial" w:eastAsia="Arial" w:hAnsi="Arial"/>
          <w:color w:val="111111"/>
          <w:sz w:val="20"/>
          <w:szCs w:val="20"/>
        </w:rPr>
        <w:t xml:space="preserve"> Le jeu à forces égales n'a pas été le point de rupture; les points de rupture ont été a) rester hors du banc des pénalités et b) sortir Hagel de la zone payante. Les deux sont corrigeables. Aucun n'est un effondrement structurel.</w:t>
      </w:r>
    </w:p>
    <w:p>
      <w:r>
        <w:br w:type="page"/>
      </w:r>
    </w:p>
    <w:p>
      <w:pPr>
        <w:pStyle w:val="Heading1"/>
        <w:spacing w:after="140" w:before="280"/>
      </w:pPr>
      <w:r>
        <w:rPr>
          <w:rFonts w:ascii="Arial" w:cs="Arial" w:eastAsia="Arial" w:hAnsi="Arial"/>
          <w:b/>
          <w:bCs/>
          <w:color w:val="1F2F4A"/>
          <w:sz w:val="30"/>
          <w:szCs w:val="30"/>
        </w:rPr>
        <w:t xml:space="preserve">2. Vérification de la thèse d'avant-match — Crozier pour Carlile</w:t>
      </w:r>
    </w:p>
    <w:p>
      <w:pPr>
        <w:spacing w:after="100"/>
      </w:pPr>
      <w:r>
        <w:rPr>
          <w:rFonts w:ascii="Arial" w:cs="Arial" w:eastAsia="Arial" w:hAnsi="Arial"/>
          <w:color w:val="111111"/>
          <w:sz w:val="20"/>
          <w:szCs w:val="20"/>
        </w:rPr>
        <w:t xml:space="preserve">Le survol d'avant-match projetait le changement annoncé du TBL comme une amélioration marginale, IC chevauchant zéro. Réalité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400"/>
        <w:gridCol w:w="1500"/>
        <w:gridCol w:w="41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Mesure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Valeur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Note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Δ net BA/match projeté pour TBL</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+0,11</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IC 80 % BAF [-0,08, +0,31] — chevauche zéro</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Buts TBL avec Crozier sur la glace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1</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Mesuré via présences post-match</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Buts CH avec Crozier sur la glace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1</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Mesuré via présences post-match</w:t>
            </w:r>
          </w:p>
        </w:tc>
      </w:tr>
    </w:tbl>
    <w:p>
      <w:pPr>
        <w:pStyle w:val="ListParagraph"/>
        <w:numPr>
          <w:ilvl w:val="0"/>
          <w:numId w:val="2"/>
        </w:numPr>
        <w:spacing w:after="80"/>
      </w:pPr>
      <w:r>
        <w:rPr>
          <w:rFonts w:ascii="Arial" w:cs="Arial" w:eastAsia="Arial" w:hAnsi="Arial"/>
          <w:b/>
          <w:bCs/>
          <w:color w:val="111111"/>
          <w:sz w:val="20"/>
          <w:szCs w:val="20"/>
        </w:rPr>
        <w:t xml:space="preserve">Verdict : thèse confirmée directionnellement et sans effet.</w:t>
      </w:r>
      <w:r>
        <w:rPr>
          <w:rFonts w:ascii="Arial" w:cs="Arial" w:eastAsia="Arial" w:hAnsi="Arial"/>
          <w:color w:val="111111"/>
          <w:sz w:val="20"/>
          <w:szCs w:val="20"/>
        </w:rPr>
        <w:t xml:space="preserve"> Crozier sur la glace pour 1 but de TBL et 1 but du CH. Effet réel sur le pointage : zéro. L'IC chevauchait toujours zéro — c'est exactement ce que le cadriciel prédisait.</w:t>
      </w:r>
    </w:p>
    <w:p>
      <w:pPr>
        <w:pStyle w:val="ListParagraph"/>
        <w:numPr>
          <w:ilvl w:val="0"/>
          <w:numId w:val="2"/>
        </w:numPr>
        <w:spacing w:after="80"/>
      </w:pPr>
      <w:r>
        <w:rPr>
          <w:rFonts w:ascii="Arial" w:cs="Arial" w:eastAsia="Arial" w:hAnsi="Arial"/>
          <w:b/>
          <w:bCs/>
          <w:color w:val="111111"/>
          <w:sz w:val="20"/>
          <w:szCs w:val="20"/>
        </w:rPr>
        <w:t xml:space="preserve">D'où vient le swing réel de la P3</w:t>
      </w:r>
      <w:r>
        <w:rPr>
          <w:rFonts w:ascii="Arial" w:cs="Arial" w:eastAsia="Arial" w:hAnsi="Arial"/>
          <w:color w:val="111111"/>
          <w:sz w:val="20"/>
          <w:szCs w:val="20"/>
        </w:rPr>
        <w:t xml:space="preserve"> : Hagel et Kucherov, pas le 3ᵉ duo. Le cadre ne sait pas chiffrer la physicalité (la mise en échec de Crozier sur Slafkovský en P2 — voir §6) dans le moteur d'impact isolé, mais l'angle d'attaque sur l'amélioration projetée de Tampa allait toujours passer par l'émergence du top 6, pas par la stabilisation d'un duo de soutien.</w:t>
      </w:r>
    </w:p>
    <w:p>
      <w:pPr>
        <w:pStyle w:val="Heading1"/>
        <w:spacing w:after="140" w:before="280"/>
      </w:pPr>
      <w:r>
        <w:rPr>
          <w:rFonts w:ascii="Arial" w:cs="Arial" w:eastAsia="Arial" w:hAnsi="Arial"/>
          <w:b/>
          <w:bCs/>
          <w:color w:val="1F2F4A"/>
          <w:sz w:val="30"/>
          <w:szCs w:val="30"/>
        </w:rPr>
        <w:t xml:space="preserve">3. État de la série (5 c. 5 + 5 c. 4, 4 matchs)</w:t>
      </w:r>
    </w:p>
    <w:p>
      <w:pPr>
        <w:spacing w:after="100"/>
      </w:pPr>
      <w:r>
        <w:rPr>
          <w:rFonts w:ascii="Arial" w:cs="Arial" w:eastAsia="Arial" w:hAnsi="Arial"/>
          <w:color w:val="111111"/>
          <w:sz w:val="20"/>
          <w:szCs w:val="20"/>
        </w:rPr>
        <w:t xml:space="preserve">NST sur 4 matchs. Le patron des 3 premiers matchs — Tampa génère le volume, le CH génère la qualité — survit.</w:t>
      </w:r>
    </w:p>
    <w:p>
      <w:pPr>
        <w:pStyle w:val="Heading2"/>
        <w:spacing w:after="100" w:before="200"/>
      </w:pPr>
      <w:r>
        <w:rPr>
          <w:rFonts w:ascii="Arial" w:cs="Arial" w:eastAsia="Arial" w:hAnsi="Arial"/>
          <w:b/>
          <w:bCs/>
          <w:color w:val="2F4A70"/>
          <w:sz w:val="24"/>
          <w:szCs w:val="24"/>
        </w:rPr>
        <w:t xml:space="preserve">5 c. 5 (4 matchs, ~180 min par camp)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00"/>
        <w:gridCol w:w="600"/>
        <w:gridCol w:w="900"/>
        <w:gridCol w:w="900"/>
        <w:gridCol w:w="900"/>
        <w:gridCol w:w="900"/>
        <w:gridCol w:w="1100"/>
        <w:gridCol w:w="1200"/>
        <w:gridCol w:w="11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Équipe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PJ</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TG</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BP–BC</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BAF</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BAC</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 Corsi</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 CHD</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 BA</w:t>
            </w:r>
          </w:p>
        </w:tc>
      </w:tr>
      <w:tr>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MTL</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4</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+179,9</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6–6</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+6,01</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+5,34</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43,9 %</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60,5 %</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53,0 %</w:t>
            </w:r>
          </w:p>
        </w:tc>
      </w:tr>
      <w:tr>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TBL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4</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+179,9</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6–6</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+5,34</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+6,01</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56,1 %</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39,5 %</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47,0 %</w:t>
            </w:r>
          </w:p>
        </w:tc>
      </w:tr>
    </w:tbl>
    <w:p>
      <w:pPr>
        <w:pStyle w:val="Heading2"/>
        <w:spacing w:after="100" w:before="200"/>
      </w:pPr>
      <w:r>
        <w:rPr>
          <w:rFonts w:ascii="Arial" w:cs="Arial" w:eastAsia="Arial" w:hAnsi="Arial"/>
          <w:b/>
          <w:bCs/>
          <w:color w:val="2F4A70"/>
          <w:sz w:val="24"/>
          <w:szCs w:val="24"/>
        </w:rPr>
        <w:t xml:space="preserve">5 c. 4 — équipes spéciales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00"/>
        <w:gridCol w:w="600"/>
        <w:gridCol w:w="900"/>
        <w:gridCol w:w="900"/>
        <w:gridCol w:w="900"/>
        <w:gridCol w:w="900"/>
        <w:gridCol w:w="1100"/>
        <w:gridCol w:w="1200"/>
        <w:gridCol w:w="11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Équipe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PJ</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TG</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BP–BC</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BAF</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BAC</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 Corsi</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 CHD</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 BA</w:t>
            </w:r>
          </w:p>
        </w:tc>
      </w:tr>
      <w:tr>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MTL</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4</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+31,1</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5–0</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+4,90</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0,00</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98,2 %</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100,0 %</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100,0 %</w:t>
            </w:r>
          </w:p>
        </w:tc>
      </w:tr>
      <w:tr>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TBL</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4</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+32,2</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4–0</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+5,27</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+0,09</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94,1 %</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100,0 %</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98,3 %</w:t>
            </w:r>
          </w:p>
        </w:tc>
      </w:tr>
    </w:tbl>
    <w:p>
      <w:r>
        <w:br w:type="page"/>
      </w:r>
    </w:p>
    <w:p>
      <w:pPr>
        <w:pStyle w:val="Heading1"/>
        <w:spacing w:after="140" w:before="280"/>
      </w:pPr>
      <w:r>
        <w:rPr>
          <w:rFonts w:ascii="Arial" w:cs="Arial" w:eastAsia="Arial" w:hAnsi="Arial"/>
          <w:b/>
          <w:bCs/>
          <w:color w:val="1F2F4A"/>
          <w:sz w:val="30"/>
          <w:szCs w:val="30"/>
        </w:rPr>
        <w:t xml:space="preserve">4. Les gardiens — cumulé série (méthode JPJ-direct)</w:t>
      </w:r>
    </w:p>
    <w:p>
      <w:pPr>
        <w:spacing w:after="100"/>
      </w:pPr>
      <w:r>
        <w:rPr>
          <w:rFonts w:ascii="Arial" w:cs="Arial" w:eastAsia="Arial" w:hAnsi="Arial"/>
          <w:color w:val="111111"/>
          <w:sz w:val="20"/>
          <w:szCs w:val="20"/>
        </w:rPr>
        <w:t xml:space="preserve">Sur 4 matchs, les pourcentages d'arrêts implicites sont essentiellement identiques. L'argument d'avant-série voulant Vasilevskiy plus fiable ne tient plus; pas plus que l'inversion post-M3 voulant Dobeš définitivement devant. La bataille des gardiens est une égalité — c'est la lecture honnête.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1900"/>
        <w:gridCol w:w="1500"/>
        <w:gridCol w:w="1500"/>
        <w:gridCol w:w="10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Gardien</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Tirs subis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BC</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 arrêts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Matchs</w:t>
            </w:r>
          </w:p>
        </w:tc>
      </w:tr>
      <w:tr>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Jakub Dobeš</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94</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11</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+0,883</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4</w:t>
            </w:r>
          </w:p>
        </w:tc>
      </w:tr>
      <w:tr>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Andrei Vasilevskiy</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93</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11</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+0,882</w:t>
            </w:r>
          </w:p>
        </w:tc>
        <w:tc>
          <w:tcPr>
            <w:tcBorders>
              <w:top w:val="single" w:color="BFBFBF" w:sz="4"/>
              <w:left w:val="single" w:color="BFBFBF" w:sz="4"/>
              <w:bottom w:val="single" w:color="BFBFBF" w:sz="4"/>
              <w:right w:val="single" w:color="BFBFBF" w:sz="4"/>
            </w:tcBorders>
            <w:shd w:fill="F4E6E8" w:color="auto" w:val="clear"/>
            <w:vAlign w:val="center"/>
          </w:tcPr>
          <w:p>
            <w:pPr>
              <w:spacing w:after="40" w:before="40"/>
            </w:pPr>
            <w:r>
              <w:rPr>
                <w:rFonts w:ascii="Arial" w:cs="Arial" w:eastAsia="Arial" w:hAnsi="Arial"/>
                <w:b w:val="false"/>
                <w:bCs w:val="false"/>
                <w:color w:val="111111"/>
                <w:sz w:val="18"/>
                <w:szCs w:val="18"/>
              </w:rPr>
              <w:t xml:space="preserve">4</w:t>
            </w:r>
          </w:p>
        </w:tc>
      </w:tr>
    </w:tbl>
    <w:p>
      <w:pPr>
        <w:pStyle w:val="Heading1"/>
        <w:spacing w:after="140" w:before="280"/>
      </w:pPr>
      <w:r>
        <w:rPr>
          <w:rFonts w:ascii="Arial" w:cs="Arial" w:eastAsia="Arial" w:hAnsi="Arial"/>
          <w:b/>
          <w:bCs/>
          <w:color w:val="1F2F4A"/>
          <w:sz w:val="30"/>
          <w:szCs w:val="30"/>
        </w:rPr>
        <w:t xml:space="preserve">5. Joueur du match — Brandon Hagel</w:t>
      </w:r>
    </w:p>
    <w:p>
      <w:pPr>
        <w:spacing w:after="100"/>
      </w:pPr>
      <w:r>
        <w:rPr>
          <w:rFonts w:ascii="Arial" w:cs="Arial" w:eastAsia="Arial" w:hAnsi="Arial"/>
          <w:color w:val="111111"/>
          <w:sz w:val="20"/>
          <w:szCs w:val="20"/>
        </w:rPr>
        <w:t xml:space="preserve">Pointage composite de Hagel par période : silencieux pendant 40 minutes, puis une période au sommet décile en P3. La recette capte à la fois sa production individuelle et sa contribution sur la glace.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00"/>
        <w:gridCol w:w="700"/>
        <w:gridCol w:w="700"/>
        <w:gridCol w:w="900"/>
        <w:gridCol w:w="1000"/>
        <w:gridCol w:w="15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Période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B</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A</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TB</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CHDi</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Pointage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Niveau</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P1</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bCs/>
                <w:color w:val="111111"/>
                <w:sz w:val="18"/>
                <w:szCs w:val="18"/>
              </w:rPr>
              <w:t xml:space="preserve">0,00</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Faible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P2</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1</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1</w:t>
            </w:r>
          </w:p>
        </w:tc>
        <w:tc>
          <w:tcPr>
            <w:tcBorders>
              <w:top w:val="single" w:color="BFBFBF" w:sz="4"/>
              <w:left w:val="single" w:color="BFBFBF" w:sz="4"/>
              <w:bottom w:val="single" w:color="BFBFBF" w:sz="4"/>
              <w:right w:val="single" w:color="BFBFBF" w:sz="4"/>
            </w:tcBorders>
            <w:shd w:fill="C6E0B4" w:color="auto" w:val="clear"/>
            <w:vAlign w:val="center"/>
          </w:tcPr>
          <w:p>
            <w:pPr>
              <w:spacing w:after="40" w:before="40"/>
            </w:pPr>
            <w:r>
              <w:rPr>
                <w:rFonts w:ascii="Arial" w:cs="Arial" w:eastAsia="Arial" w:hAnsi="Arial"/>
                <w:b/>
                <w:bCs/>
                <w:color w:val="111111"/>
                <w:sz w:val="18"/>
                <w:szCs w:val="18"/>
              </w:rPr>
              <w:t xml:space="preserve">+1,75</w:t>
            </w:r>
          </w:p>
        </w:tc>
        <w:tc>
          <w:tcPr>
            <w:tcBorders>
              <w:top w:val="single" w:color="BFBFBF" w:sz="4"/>
              <w:left w:val="single" w:color="BFBFBF" w:sz="4"/>
              <w:bottom w:val="single" w:color="BFBFBF" w:sz="4"/>
              <w:right w:val="single" w:color="BFBFBF" w:sz="4"/>
            </w:tcBorders>
            <w:shd w:fill="C6E0B4" w:color="auto" w:val="clear"/>
            <w:vAlign w:val="center"/>
          </w:tcPr>
          <w:p>
            <w:pPr>
              <w:spacing w:after="40" w:before="40"/>
            </w:pPr>
            <w:r>
              <w:rPr>
                <w:rFonts w:ascii="Arial" w:cs="Arial" w:eastAsia="Arial" w:hAnsi="Arial"/>
                <w:b w:val="false"/>
                <w:bCs w:val="false"/>
                <w:color w:val="111111"/>
                <w:sz w:val="18"/>
                <w:szCs w:val="18"/>
              </w:rPr>
              <w:t xml:space="preserve">Bon</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P3</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2</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2</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2</w:t>
            </w:r>
          </w:p>
        </w:tc>
        <w:tc>
          <w:tcPr>
            <w:tcBorders>
              <w:top w:val="single" w:color="BFBFBF" w:sz="4"/>
              <w:left w:val="single" w:color="BFBFBF" w:sz="4"/>
              <w:bottom w:val="single" w:color="BFBFBF" w:sz="4"/>
              <w:right w:val="single" w:color="BFBFBF" w:sz="4"/>
            </w:tcBorders>
            <w:shd w:fill="70AD47" w:color="auto" w:val="clear"/>
            <w:vAlign w:val="center"/>
          </w:tcPr>
          <w:p>
            <w:pPr>
              <w:spacing w:after="40" w:before="40"/>
            </w:pPr>
            <w:r>
              <w:rPr>
                <w:rFonts w:ascii="Arial" w:cs="Arial" w:eastAsia="Arial" w:hAnsi="Arial"/>
                <w:b/>
                <w:bCs/>
                <w:color w:val="111111"/>
                <w:sz w:val="18"/>
                <w:szCs w:val="18"/>
              </w:rPr>
              <w:t xml:space="preserve">+9,55</w:t>
            </w:r>
          </w:p>
        </w:tc>
        <w:tc>
          <w:tcPr>
            <w:tcBorders>
              <w:top w:val="single" w:color="BFBFBF" w:sz="4"/>
              <w:left w:val="single" w:color="BFBFBF" w:sz="4"/>
              <w:bottom w:val="single" w:color="BFBFBF" w:sz="4"/>
              <w:right w:val="single" w:color="BFBFBF" w:sz="4"/>
            </w:tcBorders>
            <w:shd w:fill="70AD47" w:color="auto" w:val="clear"/>
            <w:vAlign w:val="center"/>
          </w:tcPr>
          <w:p>
            <w:pPr>
              <w:spacing w:after="40" w:before="40"/>
            </w:pPr>
            <w:r>
              <w:rPr>
                <w:rFonts w:ascii="Arial" w:cs="Arial" w:eastAsia="Arial" w:hAnsi="Arial"/>
                <w:b w:val="false"/>
                <w:bCs w:val="false"/>
                <w:color w:val="111111"/>
                <w:sz w:val="18"/>
                <w:szCs w:val="18"/>
              </w:rPr>
              <w:t xml:space="preserve">Excellent</w:t>
            </w:r>
          </w:p>
        </w:tc>
      </w:tr>
    </w:tbl>
    <w:p>
      <w:pPr>
        <w:spacing w:after="100"/>
      </w:pPr>
      <w:r>
        <w:rPr>
          <w:rFonts w:ascii="Arial" w:cs="Arial" w:eastAsia="Arial" w:hAnsi="Arial"/>
          <w:i/>
          <w:iCs/>
          <w:color w:val="666666"/>
          <w:sz w:val="20"/>
          <w:szCs w:val="20"/>
        </w:rPr>
        <w:t xml:space="preserve">Hagel compte maintenant 6 buts en 4 matchs de la série. C'est le genre de taux de conversion que le cadriciel ne peut pas projeter avant-coup (cela violerait la règle « aucune prédiction » de le suggérer pré-série). Ce qu'il PEUT faire : noter l'amplitude après-coup. Une période en P3 dans le 99ᵉ percentile, sur un échantillon de calibration de 4 879 observations joueur-période en séries.</w:t>
      </w:r>
    </w:p>
    <w:p>
      <w:r>
        <w:br w:type="page"/>
      </w:r>
    </w:p>
    <w:p>
      <w:pPr>
        <w:pStyle w:val="Heading1"/>
        <w:spacing w:after="140" w:before="280"/>
      </w:pPr>
      <w:r>
        <w:rPr>
          <w:rFonts w:ascii="Arial" w:cs="Arial" w:eastAsia="Arial" w:hAnsi="Arial"/>
          <w:b/>
          <w:bCs/>
          <w:color w:val="1F2F4A"/>
          <w:sz w:val="30"/>
          <w:szCs w:val="30"/>
        </w:rPr>
        <w:t xml:space="preserve">5. Tableau des affirmations de la presse — uniquement les intéressantes</w:t>
      </w:r>
    </w:p>
    <w:p>
      <w:pPr>
        <w:spacing w:after="100"/>
      </w:pPr>
      <w:r>
        <w:rPr>
          <w:rFonts w:ascii="Arial" w:cs="Arial" w:eastAsia="Arial" w:hAnsi="Arial"/>
          <w:i/>
          <w:iCs/>
          <w:color w:val="666666"/>
          <w:sz w:val="20"/>
          <w:szCs w:val="20"/>
        </w:rPr>
        <w:t xml:space="preserve">Six affirmations analytiques tirées de RDS, Radio-Canada, LNH.com, Habs Eyes On The Prize, CBC et Tampa Bay Times. Les affirmations banales (la formation correspond au rapporté, Hutson a joué beaucoup) sont exclues par règle éditoriale. Codes couleur : vert = confirmée par les chiffres, ambre = mitigée/partielle, rouge = infirmée.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1500"/>
        <w:gridCol w:w="45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Affirmation</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Verdict</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Ce que disent les chiffres</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The Crozier hit on Slafkovský turned the game; it was the first event of a 'triad' (hit → 4v4 goal → late P2 pressure) that flipped momentum.</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Marc Antoine Godin (Radio-Canada) + Tampa players via François Gagnon (RDS)</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b/>
                <w:bCs/>
                <w:color w:val="111111"/>
                <w:sz w:val="18"/>
                <w:szCs w:val="18"/>
              </w:rPr>
              <w:t xml:space="preserve">Mitigée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MIXED. The hit (P2 17:48) preceded the Guentzel 4v4 goal by 78 seconds. Slafkovský-on-ice 5v5 Corsi POST-hit flipped from 23.1% pre to 66.7% post on a 4.67-min sample — but MTL conceded a goal with him on. The framework's read: it wasn't his ON-ICE play that collapsed, it was the team-level penalty discipline + Hagel's PP P3 strike. The 'triad' framing is journalistically tidy; the data says the swing was the 4v4 goal + the P3 PP, not the hit's territorial impact.</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MTL didn't play a good enough third period; the 2-goal lead became 'the worst lead in hockey'.</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Martin St-Louis post-game; François Gagnon (RDS); EOTP</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b/>
                <w:bCs/>
                <w:color w:val="111111"/>
                <w:sz w:val="18"/>
                <w:szCs w:val="18"/>
              </w:rPr>
              <w:t xml:space="preserve">Partiellement confirmée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At all strengths in P3, MTL Corsi% was 50.0% (vs P1 39.1%, P2 35.3%). At pure 5v5 in P3, MTL took 7 shot attempts vs Tampa's 7 — closer than the all-strength number suggests. MTL did NOT 'crash' at 5v5 — the P3 score effect was driven by Tampa's PP goal + a 5v5 deflection from a rebound situation. Cooper's 'best lead in hockey' claim has the prior; St-Louis's 'we didn't play a good enough third' is correct on the special-teams discipline angle, less so on 5v5 territorial.</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MTL took too many penalties in the third period; Tampa's veteran top-six punished it.</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Martin St-Louis: 'On a écopé trop de pénalités'; EOTP: 'Why can they not keep their sticks below shoulder level?'</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bCs/>
                <w:color w:val="111111"/>
                <w:sz w:val="18"/>
                <w:szCs w:val="18"/>
              </w:rPr>
              <w:t xml:space="preserve">Confirmée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CONFIRMED. P1 MTL penalties: 1. P2: 5. P3: 3 (PIM 6). The Hagel tying goal at P3 1:40 was on the resulting Tampa power play. St-Louis's claim survives the data — the specific mechanism (penalty → PP → Hagel) is exactly the chain.</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Matheson was on-ice for both Hagel goals and didn't clear him from the crease both times — a repeat error.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Habs Eyes On The Prize: 'Matheson made the same mistake twice — failing to move Hagel out of the crease'</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b/>
                <w:bCs/>
                <w:color w:val="111111"/>
                <w:sz w:val="18"/>
                <w:szCs w:val="18"/>
              </w:rPr>
              <w:t xml:space="preserve">Partiellement confirmée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Hagel scored 2 goals (P3 1:40 PP and P3 15:07 5v5). Matheson was on-ice for both: True. Both shots were from low-slot/crease range. EOTP's framing is consistent with the on-ice data; whether 'failed to move' vs 'couldn't move' is a coaching-tape question the framework cannot answer from PBP alone.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Tampa's Hagel-Point-Kucherov line drove the comeback.</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François Gagnon (RDS): 'Hagel-Point-Kucherov reunion was catalytic'</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bCs/>
                <w:color w:val="111111"/>
                <w:sz w:val="18"/>
                <w:szCs w:val="18"/>
              </w:rPr>
              <w:t xml:space="preserve">Confirmée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CONFIRMED. Trio together at any strength: P1 5.48 min, P2 6.30 min, P3 3.45 min. Hagel composite score by period: P1 0.00 → P2 1.75 → P3 9.55 (top-decile). Kucherov primary on both Hagel goals. The reunion narrative tracks — Cooper leaned on this trio harder in P3 than in P1+P2.</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The Habs deny the hit affected them.</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RDS — Matheson 'Je ne pense pas'; Guhle 'Big hits happen'; Bolduc 'maybe gave them some gas'</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b/>
                <w:bCs/>
                <w:color w:val="111111"/>
                <w:sz w:val="18"/>
                <w:szCs w:val="18"/>
              </w:rPr>
              <w:t xml:space="preserve">Mitigée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MIXED — Bolduc was right. Slafkovský's individual offense disappeared post-hit (0 SOG, 0 attempts). But team-level on-ice 5v5 Corsi with him on actually IMPROVED (3-10 → 4-2). The 'unaffected' line is not supported on the player-level (Slaf got fewer shifts in P3, 21% of available time vs 39% pre-hit). The 'gave them some gas' line IS supported by the timing — Guentzel 4v4 78 seconds later.</w:t>
            </w:r>
          </w:p>
        </w:tc>
      </w:tr>
    </w:tbl>
    <w:p>
      <w:pPr>
        <w:spacing w:after="100"/>
      </w:pPr>
      <w:r>
        <w:rPr>
          <w:rFonts w:ascii="Arial" w:cs="Arial" w:eastAsia="Arial" w:hAnsi="Arial"/>
          <w:i/>
          <w:iCs/>
          <w:color w:val="666666"/>
          <w:sz w:val="20"/>
          <w:szCs w:val="20"/>
        </w:rPr>
        <w:t xml:space="preserve">Verdicts calculés dans `game4_press_validation.numbers.json`. Chaque ligne associe une citation à la vérification analytique.</w:t>
      </w:r>
    </w:p>
    <w:p>
      <w:r>
        <w:br w:type="page"/>
      </w:r>
    </w:p>
    <w:p>
      <w:pPr>
        <w:pStyle w:val="Heading1"/>
        <w:spacing w:after="140" w:before="280"/>
      </w:pPr>
      <w:r>
        <w:rPr>
          <w:rFonts w:ascii="Arial" w:cs="Arial" w:eastAsia="Arial" w:hAnsi="Arial"/>
          <w:b/>
          <w:bCs/>
          <w:color w:val="1F2F4A"/>
          <w:sz w:val="30"/>
          <w:szCs w:val="30"/>
        </w:rPr>
        <w:t xml:space="preserve">6. La mise en échec sur Slafkovský — ce qu'elle a tué, ce qu'elle n'a pas tué</w:t>
      </w:r>
    </w:p>
    <w:p>
      <w:pPr>
        <w:spacing w:after="100"/>
      </w:pPr>
      <w:r>
        <w:rPr>
          <w:rFonts w:ascii="Arial" w:cs="Arial" w:eastAsia="Arial" w:hAnsi="Arial"/>
          <w:color w:val="111111"/>
          <w:sz w:val="20"/>
          <w:szCs w:val="20"/>
        </w:rPr>
        <w:t xml:space="preserve">L'image qui reste du Match 4, c'est Crozier qui termine Slafkovský avec deux minutes à faire en deuxième, le CH menant 2–0, le Centre Bell debout. Tampa marque 78 secondes plus tard. Rendu en troisième, Slafkovský n'était plus le même joueur. La question est de savoir si le CH non plus était la même équipe — et là, les chiffres se séparent du bruit ambiant.</w:t>
      </w:r>
    </w:p>
    <w:p>
      <w:pPr>
        <w:pStyle w:val="ListParagraph"/>
        <w:numPr>
          <w:ilvl w:val="0"/>
          <w:numId w:val="2"/>
        </w:numPr>
        <w:spacing w:after="80"/>
      </w:pPr>
      <w:r>
        <w:rPr>
          <w:rFonts w:ascii="Arial" w:cs="Arial" w:eastAsia="Arial" w:hAnsi="Arial"/>
          <w:b/>
          <w:bCs/>
          <w:color w:val="111111"/>
          <w:sz w:val="20"/>
          <w:szCs w:val="20"/>
        </w:rPr>
        <w:t xml:space="preserve">La mise en échec, en chiffres.</w:t>
      </w:r>
      <w:r>
        <w:rPr>
          <w:rFonts w:ascii="Arial" w:cs="Arial" w:eastAsia="Arial" w:hAnsi="Arial"/>
          <w:color w:val="111111"/>
          <w:sz w:val="20"/>
          <w:szCs w:val="20"/>
        </w:rPr>
        <w:t xml:space="preserve"> Avant : 11,55 min de temps de glace (38,7 % du temps écoulé), 2 tirs au but, le CH 1 but / le TBL 0 avec lui sur la glace. Après : 4,67 min (21,0 % du temps qu'il restait), </w:t>
      </w:r>
      <w:r>
        <w:rPr>
          <w:rFonts w:ascii="Arial" w:cs="Arial" w:eastAsia="Arial" w:hAnsi="Arial"/>
          <w:b/>
          <w:bCs/>
          <w:color w:val="111111"/>
          <w:sz w:val="20"/>
          <w:szCs w:val="20"/>
        </w:rPr>
        <w:t xml:space="preserve">0 TB, 0 raté, 0 récupération ou mise en échec donnée</w:t>
      </w:r>
      <w:r>
        <w:rPr>
          <w:rFonts w:ascii="Arial" w:cs="Arial" w:eastAsia="Arial" w:hAnsi="Arial"/>
          <w:color w:val="111111"/>
          <w:sz w:val="20"/>
          <w:szCs w:val="20"/>
        </w:rPr>
        <w:t xml:space="preserve">, et Tampa marque une fois avec lui sur la glace. Sa fiche individuelle est la coupure « avant / après » la plus nette de la série.</w:t>
      </w:r>
    </w:p>
    <w:p>
      <w:pPr>
        <w:pStyle w:val="ListParagraph"/>
        <w:numPr>
          <w:ilvl w:val="0"/>
          <w:numId w:val="2"/>
        </w:numPr>
        <w:spacing w:after="80"/>
      </w:pPr>
      <w:r>
        <w:rPr>
          <w:rFonts w:ascii="Arial" w:cs="Arial" w:eastAsia="Arial" w:hAnsi="Arial"/>
          <w:b/>
          <w:bCs/>
          <w:color w:val="111111"/>
          <w:sz w:val="20"/>
          <w:szCs w:val="20"/>
        </w:rPr>
        <w:t xml:space="preserve">Son trio, par contre, s'en est tiré.</w:t>
      </w:r>
      <w:r>
        <w:rPr>
          <w:rFonts w:ascii="Arial" w:cs="Arial" w:eastAsia="Arial" w:hAnsi="Arial"/>
          <w:color w:val="111111"/>
          <w:sz w:val="20"/>
          <w:szCs w:val="20"/>
        </w:rPr>
        <w:t xml:space="preserve"> Avec Slafkovský sur la glace à 5 c. 5, le Corsi du CH avant la mise en échec était à 23 % (3 tentatives contre 10). Après, il monte à 67 % (4 à 2). Petit échantillon — six minutes au total — mais les chiffres disent que le trio comme unité n'a pas explosé. Slafkovský oui. C'est une distinction précise que les citations du vestiaire ont surtout manquée : Matheson qui dit « Je ne pense pas » colle à la lecture d'équipe; Bolduc qui dit « Peut-être que ça leur a donné un peu de gaz » colle à la lecture du joueur, et Bolduc a raison.</w:t>
      </w:r>
    </w:p>
    <w:p>
      <w:pPr>
        <w:pStyle w:val="ListParagraph"/>
        <w:numPr>
          <w:ilvl w:val="0"/>
          <w:numId w:val="2"/>
        </w:numPr>
        <w:spacing w:after="80"/>
      </w:pPr>
      <w:r>
        <w:rPr>
          <w:rFonts w:ascii="Arial" w:cs="Arial" w:eastAsia="Arial" w:hAnsi="Arial"/>
          <w:b/>
          <w:bCs/>
          <w:color w:val="111111"/>
          <w:sz w:val="20"/>
          <w:szCs w:val="20"/>
        </w:rPr>
        <w:t xml:space="preserve">C'est la deuxième fois cette série que Tampa applique un événement de contact lourd à Slafkovský à un moment chargé.</w:t>
      </w:r>
      <w:r>
        <w:rPr>
          <w:rFonts w:ascii="Arial" w:cs="Arial" w:eastAsia="Arial" w:hAnsi="Arial"/>
          <w:color w:val="111111"/>
          <w:sz w:val="20"/>
          <w:szCs w:val="20"/>
        </w:rPr>
        <w:t xml:space="preserve"> Au Match 2, c'était Hagel, combats simultanés à 5:14 de la P2. Le partage par tranche y était propre : 8 tirs et 3 buts avant, 2 tirs et 0 but sur le reste de ce match plus tout le M3. Le M4 produit la même forme de disparition individuelle, sur une fenêtre plus serrée. Le Match 5 à Tampa va dire si c'est un plan « cibler-éteindre » délibéré ou deux moments opportunistes qui riment.</w:t>
      </w:r>
    </w:p>
    <w:p>
      <w:pPr>
        <w:pStyle w:val="ListParagraph"/>
        <w:numPr>
          <w:ilvl w:val="0"/>
          <w:numId w:val="2"/>
        </w:numPr>
        <w:spacing w:after="80"/>
      </w:pPr>
      <w:r>
        <w:rPr>
          <w:rFonts w:ascii="Arial" w:cs="Arial" w:eastAsia="Arial" w:hAnsi="Arial"/>
          <w:b/>
          <w:bCs/>
          <w:color w:val="111111"/>
          <w:sz w:val="20"/>
          <w:szCs w:val="20"/>
        </w:rPr>
        <w:t xml:space="preserve">La mise en échec a-t-elle tué le momentum du CH?</w:t>
      </w:r>
      <w:r>
        <w:rPr>
          <w:rFonts w:ascii="Arial" w:cs="Arial" w:eastAsia="Arial" w:hAnsi="Arial"/>
          <w:color w:val="111111"/>
          <w:sz w:val="20"/>
          <w:szCs w:val="20"/>
        </w:rPr>
        <w:t xml:space="preserve"> Réponse honnête : elle n'a pas tué le CH, mais elle a tué Slafkovský pour la soirée, et le 4 c. 4 a fait le reste. Le but de Guentzel 78 secondes plus tard, c'est celui qui transforme l'avance de confortable en fragile. Mettre ce but au pied de la mise en échec ou au pied des pénalités coïncidentes, c'est une question de bande vidéo, pas de chiffres. À partir de là, la structure d'équipe a tenu; seule la discipline a craqué.</w:t>
      </w:r>
    </w:p>
    <w:p>
      <w:pPr>
        <w:pStyle w:val="Heading1"/>
        <w:spacing w:after="140" w:before="280"/>
      </w:pPr>
      <w:r>
        <w:rPr>
          <w:rFonts w:ascii="Arial" w:cs="Arial" w:eastAsia="Arial" w:hAnsi="Arial"/>
          <w:b/>
          <w:bCs/>
          <w:color w:val="1F2F4A"/>
          <w:sz w:val="30"/>
          <w:szCs w:val="30"/>
        </w:rPr>
        <w:t xml:space="preserve">7. Progression des patineurs du CH — saison régulière vs séries 2026 (4 matchs)</w:t>
      </w:r>
    </w:p>
    <w:p>
      <w:pPr>
        <w:spacing w:after="100"/>
      </w:pPr>
      <w:r>
        <w:rPr>
          <w:rFonts w:ascii="Arial" w:cs="Arial" w:eastAsia="Arial" w:hAnsi="Arial"/>
          <w:color w:val="111111"/>
          <w:sz w:val="20"/>
          <w:szCs w:val="20"/>
        </w:rPr>
        <w:t xml:space="preserve">Impact net isolé à 5 c. 5 (iso BAF/60 − iso BAC/60), saison régulière vs les 4 matchs des séries. Hausse : surperforme la saison; baisse : sous la saison. Minimum 200 minutes de saison et 15 minutes en séries.</w:t>
      </w:r>
    </w:p>
    <w:p>
      <w:pPr>
        <w:pStyle w:val="Heading2"/>
        <w:spacing w:after="100" w:before="200"/>
      </w:pPr>
      <w:r>
        <w:rPr>
          <w:rFonts w:ascii="Arial" w:cs="Arial" w:eastAsia="Arial" w:hAnsi="Arial"/>
          <w:b/>
          <w:bCs/>
          <w:color w:val="2F4A70"/>
          <w:sz w:val="24"/>
          <w:szCs w:val="24"/>
        </w:rPr>
        <w:t xml:space="preserve">Top 5 hausses (au-dessus de la saison)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1100"/>
        <w:gridCol w:w="1100"/>
        <w:gridCol w:w="1300"/>
        <w:gridCol w:w="1300"/>
        <w:gridCol w:w="11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Patineur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Pos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TG (S)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TG (R)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Net (R)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Net (S)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Δ</w:t>
            </w:r>
          </w:p>
        </w:tc>
      </w:tr>
      <w:tr>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Arber Xhekaj</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+39,0</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+715,4</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-0,60</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+2,66</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+3,26</w:t>
            </w:r>
          </w:p>
        </w:tc>
      </w:tr>
      <w:tr>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Jayden Struble</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+45,6</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+798,9</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-0,02</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+2,47</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+2,49</w:t>
            </w:r>
          </w:p>
        </w:tc>
      </w:tr>
      <w:tr>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Zachary Bolduc</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R</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+39,0</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+919,0</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+0,37</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+2,80</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+2,42</w:t>
            </w:r>
          </w:p>
        </w:tc>
      </w:tr>
      <w:tr>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Kirby Dach</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C</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+36,6</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+440,1</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-0,07</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+1,61</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+1,69</w:t>
            </w:r>
          </w:p>
        </w:tc>
      </w:tr>
      <w:tr>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Oliver Kapanen</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C</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+32,7</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+933,5</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-0,99</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+0,15</w:t>
            </w:r>
          </w:p>
        </w:tc>
        <w:tc>
          <w:tcPr>
            <w:tcBorders>
              <w:top w:val="single" w:color="BFBFBF" w:sz="4"/>
              <w:left w:val="single" w:color="BFBFBF" w:sz="4"/>
              <w:bottom w:val="single" w:color="BFBFBF" w:sz="4"/>
              <w:right w:val="single" w:color="BFBFBF" w:sz="4"/>
            </w:tcBorders>
            <w:shd w:fill="D4EDDA" w:color="auto" w:val="clear"/>
            <w:vAlign w:val="center"/>
          </w:tcPr>
          <w:p>
            <w:pPr>
              <w:spacing w:after="40" w:before="40"/>
            </w:pPr>
            <w:r>
              <w:rPr>
                <w:rFonts w:ascii="Arial" w:cs="Arial" w:eastAsia="Arial" w:hAnsi="Arial"/>
                <w:b w:val="false"/>
                <w:bCs w:val="false"/>
                <w:color w:val="111111"/>
                <w:sz w:val="18"/>
                <w:szCs w:val="18"/>
              </w:rPr>
              <w:t xml:space="preserve">+1,14</w:t>
            </w:r>
          </w:p>
        </w:tc>
      </w:tr>
    </w:tbl>
    <w:p>
      <w:pPr>
        <w:pStyle w:val="Heading2"/>
        <w:spacing w:after="100" w:before="200"/>
      </w:pPr>
      <w:r>
        <w:rPr>
          <w:rFonts w:ascii="Arial" w:cs="Arial" w:eastAsia="Arial" w:hAnsi="Arial"/>
          <w:b/>
          <w:bCs/>
          <w:color w:val="2F4A70"/>
          <w:sz w:val="24"/>
          <w:szCs w:val="24"/>
        </w:rPr>
        <w:t xml:space="preserve">Top 5 baisses (sous la saison)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1100"/>
        <w:gridCol w:w="1100"/>
        <w:gridCol w:w="1300"/>
        <w:gridCol w:w="1300"/>
        <w:gridCol w:w="11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Patineur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Pos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TG (S)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TG (R)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Net (R)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Net (S)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Δ</w:t>
            </w:r>
          </w:p>
        </w:tc>
      </w:tr>
      <w:tr>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Cole Caufield</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R</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+51,9</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+1086,2</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+1,00</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-1,21</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-2,21</w:t>
            </w:r>
          </w:p>
        </w:tc>
      </w:tr>
      <w:tr>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Nick Suzuki</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C</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+56,6</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+1203,3</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+0,78</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-1,10</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-1,88</w:t>
            </w:r>
          </w:p>
        </w:tc>
      </w:tr>
      <w:tr>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Lane Hutson</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+75,8</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+1501,9</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+1,14</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-0,47</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-1,60</w:t>
            </w:r>
          </w:p>
        </w:tc>
      </w:tr>
      <w:tr>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Alexandre Carrier</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+63,3</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+1119,0</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+0,06</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-1,29</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-1,35</w:t>
            </w:r>
          </w:p>
        </w:tc>
      </w:tr>
      <w:tr>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Mike Matheson</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+64,7</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+1438,7</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-0,56</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-1,71</w:t>
            </w:r>
          </w:p>
        </w:tc>
        <w:tc>
          <w:tcPr>
            <w:tcBorders>
              <w:top w:val="single" w:color="BFBFBF" w:sz="4"/>
              <w:left w:val="single" w:color="BFBFBF" w:sz="4"/>
              <w:bottom w:val="single" w:color="BFBFBF" w:sz="4"/>
              <w:right w:val="single" w:color="BFBFBF" w:sz="4"/>
            </w:tcBorders>
            <w:shd w:fill="F5C6CB" w:color="auto" w:val="clear"/>
            <w:vAlign w:val="center"/>
          </w:tcPr>
          <w:p>
            <w:pPr>
              <w:spacing w:after="40" w:before="40"/>
            </w:pPr>
            <w:r>
              <w:rPr>
                <w:rFonts w:ascii="Arial" w:cs="Arial" w:eastAsia="Arial" w:hAnsi="Arial"/>
                <w:b w:val="false"/>
                <w:bCs w:val="false"/>
                <w:color w:val="111111"/>
                <w:sz w:val="18"/>
                <w:szCs w:val="18"/>
              </w:rPr>
              <w:t xml:space="preserve">-1,15</w:t>
            </w:r>
          </w:p>
        </w:tc>
      </w:tr>
    </w:tbl>
    <w:p>
      <w:pPr>
        <w:spacing w:after="100"/>
      </w:pPr>
      <w:r>
        <w:rPr>
          <w:rFonts w:ascii="Arial" w:cs="Arial" w:eastAsia="Arial" w:hAnsi="Arial"/>
          <w:i/>
          <w:iCs/>
          <w:color w:val="666666"/>
          <w:sz w:val="20"/>
          <w:szCs w:val="20"/>
        </w:rPr>
        <w:t xml:space="preserve">La liste des baisses inclut toujours les vedettes du premier trio (Caufield, Suzuki, Hutson) — et Hutson + Caufield ont tous deux marqué (Hutson au M2 + en prolongation au M3; Caufield en AN au M4). La régression d'impact isolé mesure la part de buts attendus de l'équipe quand chacun est sur la glace, pas leur total de buts. Les deux faits coexistent : ils continuent de marquer, mais le jeu sous-jacent avec eux sur la glace est sous le standard de saison.</w:t>
      </w:r>
    </w:p>
    <w:p>
      <w:r>
        <w:br w:type="page"/>
      </w:r>
    </w:p>
    <w:p>
      <w:pPr>
        <w:pStyle w:val="Heading1"/>
        <w:spacing w:after="140" w:before="280"/>
      </w:pPr>
      <w:r>
        <w:rPr>
          <w:rFonts w:ascii="Arial" w:cs="Arial" w:eastAsia="Arial" w:hAnsi="Arial"/>
          <w:b/>
          <w:bCs/>
          <w:color w:val="1F2F4A"/>
          <w:sz w:val="30"/>
          <w:szCs w:val="30"/>
        </w:rPr>
        <w:t xml:space="preserve">8. Ce que 4 matchs ne disent toujours pas</w:t>
      </w:r>
    </w:p>
    <w:p>
      <w:pPr>
        <w:pStyle w:val="ListParagraph"/>
        <w:numPr>
          <w:ilvl w:val="0"/>
          <w:numId w:val="2"/>
        </w:numPr>
        <w:spacing w:after="80"/>
      </w:pPr>
      <w:r>
        <w:rPr>
          <w:rFonts w:ascii="Arial" w:cs="Arial" w:eastAsia="Arial" w:hAnsi="Arial"/>
          <w:color w:val="111111"/>
          <w:sz w:val="20"/>
          <w:szCs w:val="20"/>
        </w:rPr>
        <w:t xml:space="preserve">Si l'avantage structurel xG du CH (52,96 % BA, 60,47 % CHD à 5 c. 5) tient contre un Vasilevskiy qui n'a pas encore joué son sommet de série.</w:t>
      </w:r>
    </w:p>
    <w:p>
      <w:pPr>
        <w:pStyle w:val="ListParagraph"/>
        <w:numPr>
          <w:ilvl w:val="0"/>
          <w:numId w:val="2"/>
        </w:numPr>
        <w:spacing w:after="80"/>
      </w:pPr>
      <w:r>
        <w:rPr>
          <w:rFonts w:ascii="Arial" w:cs="Arial" w:eastAsia="Arial" w:hAnsi="Arial"/>
          <w:color w:val="111111"/>
          <w:sz w:val="20"/>
          <w:szCs w:val="20"/>
        </w:rPr>
        <w:t xml:space="preserve">Si le rythme de Hagel (6 buts en 4 matchs) se poursuit, régresse ou s'accélère.</w:t>
      </w:r>
    </w:p>
    <w:p>
      <w:pPr>
        <w:pStyle w:val="ListParagraph"/>
        <w:numPr>
          <w:ilvl w:val="0"/>
          <w:numId w:val="2"/>
        </w:numPr>
        <w:spacing w:after="80"/>
      </w:pPr>
      <w:r>
        <w:rPr>
          <w:rFonts w:ascii="Arial" w:cs="Arial" w:eastAsia="Arial" w:hAnsi="Arial"/>
          <w:color w:val="111111"/>
          <w:sz w:val="20"/>
          <w:szCs w:val="20"/>
        </w:rPr>
        <w:t xml:space="preserve">Si la disparition offensive de Slafkovský après contact (deux fois dans la série) est physique/blessure, tactique (Tampa modifie son attention) ou bruit d'échantillon.</w:t>
      </w:r>
    </w:p>
    <w:p>
      <w:pPr>
        <w:pStyle w:val="ListParagraph"/>
        <w:numPr>
          <w:ilvl w:val="0"/>
          <w:numId w:val="2"/>
        </w:numPr>
        <w:spacing w:after="80"/>
      </w:pPr>
      <w:r>
        <w:rPr>
          <w:rFonts w:ascii="Arial" w:cs="Arial" w:eastAsia="Arial" w:hAnsi="Arial"/>
          <w:color w:val="111111"/>
          <w:sz w:val="20"/>
          <w:szCs w:val="20"/>
        </w:rPr>
        <w:t xml:space="preserve">Comment le 3ᵉ duo défensif de TBL joue à domicile au M5 avec Cooper qui obtient le dernier changement pour la première fois en 3 matchs.</w:t>
      </w:r>
    </w:p>
    <w:p>
      <w:pPr>
        <w:pStyle w:val="Heading1"/>
        <w:spacing w:after="140" w:before="280"/>
      </w:pPr>
      <w:r>
        <w:rPr>
          <w:rFonts w:ascii="Arial" w:cs="Arial" w:eastAsia="Arial" w:hAnsi="Arial"/>
          <w:b/>
          <w:bCs/>
          <w:color w:val="1F2F4A"/>
          <w:sz w:val="30"/>
          <w:szCs w:val="30"/>
        </w:rPr>
        <w:t xml:space="preserve">9. Sources</w:t>
      </w:r>
    </w:p>
    <w:p>
      <w:pPr>
        <w:spacing w:after="60" w:before="120"/>
      </w:pPr>
      <w:r>
        <w:rPr>
          <w:rFonts w:ascii="Arial" w:cs="Arial" w:eastAsia="Arial" w:hAnsi="Arial"/>
          <w:b/>
          <w:bCs/>
          <w:color w:val="2F4A70"/>
          <w:sz w:val="22"/>
          <w:szCs w:val="22"/>
        </w:rPr>
        <w:t xml:space="preserve">Données</w:t>
      </w:r>
    </w:p>
    <w:p>
      <w:pPr>
        <w:pStyle w:val="ListParagraph"/>
        <w:numPr>
          <w:ilvl w:val="0"/>
          <w:numId w:val="2"/>
        </w:numPr>
        <w:spacing w:after="60"/>
      </w:pPr>
      <w:hyperlink w:history="1" r:id="rIdfi3xdbvg9jxc8rhzwmr0z">
        <w:r>
          <w:rPr>
            <w:rStyle w:val="Hyperlink"/>
            <w:rFonts w:ascii="Arial" w:cs="Arial" w:eastAsia="Arial" w:hAnsi="Arial"/>
            <w:sz w:val="18"/>
            <w:szCs w:val="18"/>
          </w:rPr>
          <w:t xml:space="preserve">Natural Stat Trick — totaux d'équipe et de joueurs des séries LNH 25-26 (rafraîchis 2026-04-27)</w:t>
        </w:r>
      </w:hyperlink>
    </w:p>
    <w:p>
      <w:pPr>
        <w:pStyle w:val="ListParagraph"/>
        <w:numPr>
          <w:ilvl w:val="0"/>
          <w:numId w:val="2"/>
        </w:numPr>
        <w:spacing w:after="60"/>
      </w:pPr>
      <w:hyperlink w:history="1" r:id="rId98k5mlrowtb9j3qiv8hxi">
        <w:r>
          <w:rPr>
            <w:rStyle w:val="Hyperlink"/>
            <w:rFonts w:ascii="Arial" w:cs="Arial" w:eastAsia="Arial" w:hAnsi="Arial"/>
            <w:sz w:val="18"/>
            <w:szCs w:val="18"/>
          </w:rPr>
          <w:t xml:space="preserve">API jeu par jeu LNH.com</w:t>
        </w:r>
      </w:hyperlink>
    </w:p>
    <w:p>
      <w:pPr>
        <w:pStyle w:val="ListParagraph"/>
        <w:numPr>
          <w:ilvl w:val="0"/>
          <w:numId w:val="2"/>
        </w:numPr>
        <w:spacing w:after="60"/>
      </w:pPr>
      <w:hyperlink w:history="1" r:id="rIdssb-k-a2dcydsm6hfnsba">
        <w:r>
          <w:rPr>
            <w:rStyle w:val="Hyperlink"/>
            <w:rFonts w:ascii="Arial" w:cs="Arial" w:eastAsia="Arial" w:hAnsi="Arial"/>
            <w:sz w:val="18"/>
            <w:szCs w:val="18"/>
          </w:rPr>
          <w:t xml:space="preserve">API sommaire LNH.com</w:t>
        </w:r>
      </w:hyperlink>
    </w:p>
    <w:p>
      <w:pPr>
        <w:pStyle w:val="ListParagraph"/>
        <w:numPr>
          <w:ilvl w:val="0"/>
          <w:numId w:val="2"/>
        </w:numPr>
        <w:spacing w:after="60"/>
      </w:pPr>
      <w:hyperlink w:history="1" r:id="rId3ygqq085p_kcvpof1yno8">
        <w:r>
          <w:rPr>
            <w:rStyle w:val="Hyperlink"/>
            <w:rFonts w:ascii="Arial" w:cs="Arial" w:eastAsia="Arial" w:hAnsi="Arial"/>
            <w:sz w:val="18"/>
            <w:szCs w:val="18"/>
          </w:rPr>
          <w:t xml:space="preserve">Tableau des présences LNH.com</w:t>
        </w:r>
      </w:hyperlink>
    </w:p>
    <w:p>
      <w:pPr>
        <w:spacing w:after="60" w:before="120"/>
      </w:pPr>
      <w:r>
        <w:rPr>
          <w:rFonts w:ascii="Arial" w:cs="Arial" w:eastAsia="Arial" w:hAnsi="Arial"/>
          <w:b/>
          <w:bCs/>
          <w:color w:val="2F4A70"/>
          <w:sz w:val="22"/>
          <w:szCs w:val="22"/>
        </w:rPr>
        <w:t xml:space="preserve">Presse francophone</w:t>
      </w:r>
    </w:p>
    <w:p>
      <w:pPr>
        <w:pStyle w:val="ListParagraph"/>
        <w:numPr>
          <w:ilvl w:val="0"/>
          <w:numId w:val="2"/>
        </w:numPr>
        <w:spacing w:after="60"/>
      </w:pPr>
      <w:hyperlink w:history="1" r:id="rIdvdsiu7crcnd63rt0xzhin">
        <w:r>
          <w:rPr>
            <w:rStyle w:val="Hyperlink"/>
            <w:rFonts w:ascii="Arial" w:cs="Arial" w:eastAsia="Arial" w:hAnsi="Arial"/>
            <w:sz w:val="18"/>
            <w:szCs w:val="18"/>
          </w:rPr>
          <w:t xml:space="preserve">Marc Antoine Godin · Radio-Canada · La triade qui a coûté cher</w:t>
        </w:r>
      </w:hyperlink>
    </w:p>
    <w:p>
      <w:pPr>
        <w:pStyle w:val="ListParagraph"/>
        <w:numPr>
          <w:ilvl w:val="0"/>
          <w:numId w:val="2"/>
        </w:numPr>
        <w:spacing w:after="60"/>
      </w:pPr>
      <w:hyperlink w:history="1" r:id="rIdfafbel26pjhsu7rzwpy9u">
        <w:r>
          <w:rPr>
            <w:rStyle w:val="Hyperlink"/>
            <w:rFonts w:ascii="Arial" w:cs="Arial" w:eastAsia="Arial" w:hAnsi="Arial"/>
            <w:sz w:val="18"/>
            <w:szCs w:val="18"/>
          </w:rPr>
          <w:t xml:space="preserve">François Gagnon · RDS · La pire avance au hockey</w:t>
        </w:r>
      </w:hyperlink>
    </w:p>
    <w:p>
      <w:pPr>
        <w:pStyle w:val="ListParagraph"/>
        <w:numPr>
          <w:ilvl w:val="0"/>
          <w:numId w:val="2"/>
        </w:numPr>
        <w:spacing w:after="60"/>
      </w:pPr>
      <w:hyperlink w:history="1" r:id="rIdguqzeqsroowohngeozwzw">
        <w:r>
          <w:rPr>
            <w:rStyle w:val="Hyperlink"/>
            <w:rFonts w:ascii="Arial" w:cs="Arial" w:eastAsia="Arial" w:hAnsi="Arial"/>
            <w:sz w:val="18"/>
            <w:szCs w:val="18"/>
          </w:rPr>
          <w:t xml:space="preserve">RDS · Slafkovsky sonné, le CH nie avoir été affecté</w:t>
        </w:r>
      </w:hyperlink>
    </w:p>
    <w:p>
      <w:pPr>
        <w:pStyle w:val="ListParagraph"/>
        <w:numPr>
          <w:ilvl w:val="0"/>
          <w:numId w:val="2"/>
        </w:numPr>
        <w:spacing w:after="60"/>
      </w:pPr>
      <w:hyperlink w:history="1" r:id="rIdjtezxgh9dvvhcs0bcvh-m">
        <w:r>
          <w:rPr>
            <w:rStyle w:val="Hyperlink"/>
            <w:rFonts w:ascii="Arial" w:cs="Arial" w:eastAsia="Arial" w:hAnsi="Arial"/>
            <w:sz w:val="18"/>
            <w:szCs w:val="18"/>
          </w:rPr>
          <w:t xml:space="preserve">RDS · Le CH perd une avance et un match clé</w:t>
        </w:r>
      </w:hyperlink>
    </w:p>
    <w:p>
      <w:pPr>
        <w:pStyle w:val="ListParagraph"/>
        <w:numPr>
          <w:ilvl w:val="0"/>
          <w:numId w:val="2"/>
        </w:numPr>
        <w:spacing w:after="60"/>
      </w:pPr>
      <w:hyperlink w:history="1" r:id="rIdbaafbvo-bh0_burwkgsgj">
        <w:r>
          <w:rPr>
            <w:rStyle w:val="Hyperlink"/>
            <w:rFonts w:ascii="Arial" w:cs="Arial" w:eastAsia="Arial" w:hAnsi="Arial"/>
            <w:sz w:val="18"/>
            <w:szCs w:val="18"/>
          </w:rPr>
          <w:t xml:space="preserve">RDS · Les grands moments du match no 4 en direct</w:t>
        </w:r>
      </w:hyperlink>
    </w:p>
    <w:p>
      <w:pPr>
        <w:spacing w:after="60" w:before="120"/>
      </w:pPr>
      <w:r>
        <w:rPr>
          <w:rFonts w:ascii="Arial" w:cs="Arial" w:eastAsia="Arial" w:hAnsi="Arial"/>
          <w:b/>
          <w:bCs/>
          <w:color w:val="2F4A70"/>
          <w:sz w:val="22"/>
          <w:szCs w:val="22"/>
        </w:rPr>
        <w:t xml:space="preserve">Presse anglophone</w:t>
      </w:r>
    </w:p>
    <w:p>
      <w:pPr>
        <w:pStyle w:val="ListParagraph"/>
        <w:numPr>
          <w:ilvl w:val="0"/>
          <w:numId w:val="2"/>
        </w:numPr>
        <w:spacing w:after="60"/>
      </w:pPr>
      <w:hyperlink w:history="1" r:id="rIde-gerwovj_baje3autk4q">
        <w:r>
          <w:rPr>
            <w:rStyle w:val="Hyperlink"/>
            <w:rFonts w:ascii="Arial" w:cs="Arial" w:eastAsia="Arial" w:hAnsi="Arial"/>
            <w:sz w:val="18"/>
            <w:szCs w:val="18"/>
          </w:rPr>
          <w:t xml:space="preserve">NHL.com · Hagel scores twice in 3rd, Lightning rally in Game 4</w:t>
        </w:r>
      </w:hyperlink>
    </w:p>
    <w:p>
      <w:pPr>
        <w:pStyle w:val="ListParagraph"/>
        <w:numPr>
          <w:ilvl w:val="0"/>
          <w:numId w:val="2"/>
        </w:numPr>
        <w:spacing w:after="60"/>
      </w:pPr>
      <w:hyperlink w:history="1" r:id="rIdw_fog0ismgwsywyqo6g16">
        <w:r>
          <w:rPr>
            <w:rStyle w:val="Hyperlink"/>
            <w:rFonts w:ascii="Arial" w:cs="Arial" w:eastAsia="Arial" w:hAnsi="Arial"/>
            <w:sz w:val="18"/>
            <w:szCs w:val="18"/>
          </w:rPr>
          <w:t xml:space="preserve">Habs Eyes On The Prize · Top Six Minutes — Habs weren't smart enough</w:t>
        </w:r>
      </w:hyperlink>
    </w:p>
    <w:p>
      <w:pPr>
        <w:pStyle w:val="ListParagraph"/>
        <w:numPr>
          <w:ilvl w:val="0"/>
          <w:numId w:val="2"/>
        </w:numPr>
        <w:spacing w:after="60"/>
      </w:pPr>
      <w:hyperlink w:history="1" r:id="rId2jgqojs5awr7wwrqwpemv">
        <w:r>
          <w:rPr>
            <w:rStyle w:val="Hyperlink"/>
            <w:rFonts w:ascii="Arial" w:cs="Arial" w:eastAsia="Arial" w:hAnsi="Arial"/>
            <w:sz w:val="18"/>
            <w:szCs w:val="18"/>
          </w:rPr>
          <w:t xml:space="preserve">CBC News · Habs blow 2-goal lead, Hagel strikes twice</w:t>
        </w:r>
      </w:hyperlink>
    </w:p>
    <w:p>
      <w:pPr>
        <w:pStyle w:val="ListParagraph"/>
        <w:numPr>
          <w:ilvl w:val="0"/>
          <w:numId w:val="2"/>
        </w:numPr>
        <w:spacing w:after="60"/>
      </w:pPr>
      <w:hyperlink w:history="1" r:id="rIdw96if7xktzpe3y4engxal">
        <w:r>
          <w:rPr>
            <w:rStyle w:val="Hyperlink"/>
            <w:rFonts w:ascii="Arial" w:cs="Arial" w:eastAsia="Arial" w:hAnsi="Arial"/>
            <w:sz w:val="18"/>
            <w:szCs w:val="18"/>
          </w:rPr>
          <w:t xml:space="preserve">Tampa Bay Times · Lightning even series with a boom in Game 4</w:t>
        </w:r>
      </w:hyperlink>
    </w:p>
    <w:p>
      <w:pPr>
        <w:pStyle w:val="ListParagraph"/>
        <w:numPr>
          <w:ilvl w:val="0"/>
          <w:numId w:val="2"/>
        </w:numPr>
        <w:spacing w:after="60"/>
      </w:pPr>
      <w:hyperlink w:history="1" r:id="rIdorhcu6qvelfn7gb3a_zsp">
        <w:r>
          <w:rPr>
            <w:rStyle w:val="Hyperlink"/>
            <w:rFonts w:ascii="Arial" w:cs="Arial" w:eastAsia="Arial" w:hAnsi="Arial"/>
            <w:sz w:val="18"/>
            <w:szCs w:val="18"/>
          </w:rPr>
          <w:t xml:space="preserve">TSN · Bolduc, Caufield as Canadiens on top after two periods</w:t>
        </w:r>
      </w:hyperlink>
    </w:p>
    <w:p>
      <w:pPr>
        <w:spacing w:after="60" w:before="120"/>
      </w:pPr>
      <w:r>
        <w:rPr>
          <w:rFonts w:ascii="Arial" w:cs="Arial" w:eastAsia="Arial" w:hAnsi="Arial"/>
          <w:b/>
          <w:bCs/>
          <w:color w:val="2F4A70"/>
          <w:sz w:val="22"/>
          <w:szCs w:val="22"/>
        </w:rPr>
        <w:t xml:space="preserve">Contexte multimatchs (base canonique)</w:t>
      </w:r>
    </w:p>
    <w:p>
      <w:pPr>
        <w:pStyle w:val="ListParagraph"/>
        <w:numPr>
          <w:ilvl w:val="0"/>
          <w:numId w:val="2"/>
        </w:numPr>
        <w:spacing w:after="60"/>
      </w:pPr>
      <w:r>
        <w:rPr>
          <w:rFonts w:ascii="Arial" w:cs="Arial" w:eastAsia="Arial" w:hAnsi="Arial"/>
          <w:color w:val="666666"/>
          <w:sz w:val="18"/>
          <w:szCs w:val="18"/>
        </w:rPr>
        <w:t xml:space="preserve">game2_context.yaml — référence du combat Hagel-Slafkovský</w:t>
      </w:r>
    </w:p>
    <w:p>
      <w:pPr>
        <w:pStyle w:val="ListParagraph"/>
        <w:numPr>
          <w:ilvl w:val="0"/>
          <w:numId w:val="2"/>
        </w:numPr>
        <w:spacing w:after="60"/>
      </w:pPr>
      <w:r>
        <w:rPr>
          <w:rFonts w:ascii="Arial" w:cs="Arial" w:eastAsia="Arial" w:hAnsi="Arial"/>
          <w:color w:val="666666"/>
          <w:sz w:val="18"/>
          <w:szCs w:val="18"/>
        </w:rPr>
        <w:t xml:space="preserve">game3_context.yaml — référence du brassage des trios</w:t>
      </w:r>
    </w:p>
    <w:p>
      <w:pPr>
        <w:pStyle w:val="ListParagraph"/>
        <w:numPr>
          <w:ilvl w:val="0"/>
          <w:numId w:val="2"/>
        </w:numPr>
        <w:spacing w:after="60"/>
      </w:pPr>
      <w:r>
        <w:rPr>
          <w:rFonts w:ascii="Arial" w:cs="Arial" w:eastAsia="Arial" w:hAnsi="Arial"/>
          <w:color w:val="666666"/>
          <w:sz w:val="18"/>
          <w:szCs w:val="18"/>
        </w:rPr>
        <w:t xml:space="preserve">game4_context.yaml — référence de la mise en échec de Crozier</w:t>
      </w:r>
    </w:p>
    <w:p>
      <w:pPr>
        <w:spacing w:after="60" w:before="120"/>
      </w:pPr>
      <w:r>
        <w:rPr>
          <w:rFonts w:ascii="Arial" w:cs="Arial" w:eastAsia="Arial" w:hAnsi="Arial"/>
          <w:b/>
          <w:bCs/>
          <w:color w:val="2F4A70"/>
          <w:sz w:val="22"/>
          <w:szCs w:val="22"/>
        </w:rPr>
        <w:t xml:space="preserve">Analyses compagnons</w:t>
      </w:r>
    </w:p>
    <w:p>
      <w:pPr>
        <w:pStyle w:val="ListParagraph"/>
        <w:numPr>
          <w:ilvl w:val="0"/>
          <w:numId w:val="2"/>
        </w:numPr>
        <w:spacing w:after="60"/>
      </w:pPr>
      <w:r>
        <w:rPr>
          <w:rFonts w:ascii="Arial" w:cs="Arial" w:eastAsia="Arial" w:hAnsi="Arial"/>
          <w:color w:val="666666"/>
          <w:sz w:val="18"/>
          <w:szCs w:val="18"/>
        </w:rPr>
        <w:t xml:space="preserve">Survol d'avant-match (projection moteur d'échange)</w:t>
      </w:r>
    </w:p>
    <w:p>
      <w:pPr>
        <w:pStyle w:val="ListParagraph"/>
        <w:numPr>
          <w:ilvl w:val="0"/>
          <w:numId w:val="2"/>
        </w:numPr>
        <w:spacing w:after="60"/>
      </w:pPr>
      <w:r>
        <w:rPr>
          <w:rFonts w:ascii="Arial" w:cs="Arial" w:eastAsia="Arial" w:hAnsi="Arial"/>
          <w:color w:val="666666"/>
          <w:sz w:val="18"/>
          <w:szCs w:val="18"/>
        </w:rPr>
        <w:t xml:space="preserve">Multi-période en direct (P1+P2+P3 + légende du barème + vérif. de la thèse)</w:t>
      </w:r>
    </w:p>
    <w:p>
      <w:pPr>
        <w:pStyle w:val="ListParagraph"/>
        <w:numPr>
          <w:ilvl w:val="0"/>
          <w:numId w:val="2"/>
        </w:numPr>
        <w:spacing w:after="60"/>
      </w:pPr>
      <w:r>
        <w:rPr>
          <w:rFonts w:ascii="Arial" w:cs="Arial" w:eastAsia="Arial" w:hAnsi="Arial"/>
          <w:color w:val="666666"/>
          <w:sz w:val="18"/>
          <w:szCs w:val="18"/>
        </w:rPr>
        <w:t xml:space="preserve">Spécial Slafkovský pré/post-mise en échec</w:t>
      </w:r>
    </w:p>
    <w:p>
      <w:pPr>
        <w:pStyle w:val="ListParagraph"/>
        <w:numPr>
          <w:ilvl w:val="0"/>
          <w:numId w:val="2"/>
        </w:numPr>
        <w:spacing w:after="60"/>
      </w:pPr>
      <w:r>
        <w:rPr>
          <w:rFonts w:ascii="Arial" w:cs="Arial" w:eastAsia="Arial" w:hAnsi="Arial"/>
          <w:color w:val="666666"/>
          <w:sz w:val="18"/>
          <w:szCs w:val="18"/>
        </w:rPr>
        <w:t xml:space="preserve">Audit de l'analyseur de validation de la presse</w:t>
      </w:r>
    </w:p>
    <w:p>
      <w:pPr>
        <w:pStyle w:val="ListParagraph"/>
        <w:numPr>
          <w:ilvl w:val="0"/>
          <w:numId w:val="2"/>
        </w:numPr>
        <w:spacing w:after="60"/>
      </w:pPr>
      <w:r>
        <w:rPr>
          <w:rFonts w:ascii="Arial" w:cs="Arial" w:eastAsia="Arial" w:hAnsi="Arial"/>
          <w:color w:val="666666"/>
          <w:sz w:val="18"/>
          <w:szCs w:val="18"/>
        </w:rPr>
        <w:t xml:space="preserve">Affirmations en yaml de l'habileté research-game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666666"/>
        <w:sz w:val="16"/>
        <w:szCs w:val="16"/>
      </w:rPr>
      <w:t xml:space="preserve">Lemieux · analytique de hockey à code source ouvert · github.com/lemieuxAI/framework</w:t>
    </w:r>
    <w:r>
      <w:rPr>
        <w:rFonts w:ascii="Arial" w:cs="Arial" w:eastAsia="Arial" w:hAnsi="Arial"/>
        <w:color w:val="666666"/>
        <w:sz w:val="16"/>
        <w:szCs w:val="16"/>
      </w:rPr>
      <w:t xml:space="preserve">   ·   </w:t>
    </w: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left"/>
    </w:pPr>
    <w:r>
      <w:rPr>
        <w:rFonts w:ascii="Arial" w:cs="Arial" w:eastAsia="Arial" w:hAnsi="Arial"/>
        <w:b/>
        <w:bCs/>
        <w:color w:val="A6192E"/>
        <w:sz w:val="18"/>
        <w:szCs w:val="18"/>
      </w:rPr>
      <w:t xml:space="preserve">LEMIEUX  </w:t>
    </w:r>
    <w:r>
      <w:rPr>
        <w:rFonts w:ascii="Arial" w:cs="Arial" w:eastAsia="Arial" w:hAnsi="Arial"/>
        <w:color w:val="666666"/>
        <w:sz w:val="16"/>
        <w:szCs w:val="16"/>
      </w:rPr>
      <w:t xml:space="preserve">· hockey analytics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A619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2F4A"/>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F4A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i3xdbvg9jxc8rhzwmr0z" Type="http://schemas.openxmlformats.org/officeDocument/2006/relationships/hyperlink" Target="https://www.naturalstattrick.com/" TargetMode="External"/><Relationship Id="rId98k5mlrowtb9j3qiv8hxi" Type="http://schemas.openxmlformats.org/officeDocument/2006/relationships/hyperlink" Target="https://api-web.nhle.com/v1/gamecenter/2025030124/play-by-play" TargetMode="External"/><Relationship Id="rIdssb-k-a2dcydsm6hfnsba" Type="http://schemas.openxmlformats.org/officeDocument/2006/relationships/hyperlink" Target="https://api-web.nhle.com/v1/gamecenter/2025030124/boxscore" TargetMode="External"/><Relationship Id="rId3ygqq085p_kcvpof1yno8" Type="http://schemas.openxmlformats.org/officeDocument/2006/relationships/hyperlink" Target="https://api.nhle.com/stats/rest/en/shiftcharts?cayenneExp=gameId=2025030124" TargetMode="External"/><Relationship Id="rIdvdsiu7crcnd63rt0xzhin" Type="http://schemas.openxmlformats.org/officeDocument/2006/relationships/hyperlink" Target="https://ici.radio-canada.ca/sports/2249448/cansdien-lightning-triade-defaite-slafkovsky" TargetMode="External"/><Relationship Id="rIdfafbel26pjhsu7rzwpy9u" Type="http://schemas.openxmlformats.org/officeDocument/2006/relationships/hyperlink" Target="https://www.rds.ca/hockey/canadiens/article/la-pire-avance-au-hockey/" TargetMode="External"/><Relationship Id="rIdguqzeqsroowohngeozwzw" Type="http://schemas.openxmlformats.org/officeDocument/2006/relationships/hyperlink" Target="https://www.rds.ca/hockey/canadiens/article/slafkovsky-sonne-le-ch-nie-avoir-ete-affecte/" TargetMode="External"/><Relationship Id="rIdjtezxgh9dvvhcs0bcvh-m" Type="http://schemas.openxmlformats.org/officeDocument/2006/relationships/hyperlink" Target="https://www.rds.ca/hockey/canadiens/article/le-ch-perd-une-avance-et-un-match-cle/" TargetMode="External"/><Relationship Id="rIdbaafbvo-bh0_burwkgsgj" Type="http://schemas.openxmlformats.org/officeDocument/2006/relationships/hyperlink" Target="https://www.rds.ca/hockey/canadiens/article/les-grands-moments-du-match-no-4-en-direct/" TargetMode="External"/><Relationship Id="rIde-gerwovj_baje3autk4q" Type="http://schemas.openxmlformats.org/officeDocument/2006/relationships/hyperlink" Target="https://www.nhl.com/news/tampa-bay-lightning-montreal-canadiens-game-4-recap-april-26-2026" TargetMode="External"/><Relationship Id="rIdw_fog0ismgwsywyqo6g16" Type="http://schemas.openxmlformats.org/officeDocument/2006/relationships/hyperlink" Target="https://www.habseyesontheprize.com/canadiens-lightning-2026-04-26-stanley-cup-playoffs-top-six-minutes-recap-3-stars-cole-caufield-goal-zachary-bolduc-brandon-hagel-power-play-juraj-slafkovsky-hit/" TargetMode="External"/><Relationship Id="rId2jgqojs5awr7wwrqwpemv" Type="http://schemas.openxmlformats.org/officeDocument/2006/relationships/hyperlink" Target="https://www.cbc.ca/news/canada/montreal/habs-montreal-canadiens-game-4-tampa-bay-9.7177939" TargetMode="External"/><Relationship Id="rIdw96if7xktzpe3y4engxal" Type="http://schemas.openxmlformats.org/officeDocument/2006/relationships/hyperlink" Target="https://www.tampabay.com/sports/lightning/2026/04/27/max-crozier-juraj-slafkovsky-game-4-canadiens-nikita-kucherov-brandon-hagel/" TargetMode="External"/><Relationship Id="rIdorhcu6qvelfn7gb3a_zsp" Type="http://schemas.openxmlformats.org/officeDocument/2006/relationships/hyperlink" Target="https://www.tsn.ca/nhl/article/bolduc-caufield-as-canadiens-on-top-over-lightning-after-two-periods-in-game-4/"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Match no 4 — Lightning au Canadien</dc:title>
  <dc:creator>Lemieux</dc:creator>
  <cp:lastModifiedBy>Un-named</cp:lastModifiedBy>
  <cp:revision>1</cp:revision>
  <dcterms:created xsi:type="dcterms:W3CDTF">2026-04-27T16:48:29.701Z</dcterms:created>
  <dcterms:modified xsi:type="dcterms:W3CDTF">2026-04-27T16:48:29.701Z</dcterms:modified>
</cp:coreProperties>
</file>

<file path=docProps/custom.xml><?xml version="1.0" encoding="utf-8"?>
<Properties xmlns="http://schemas.openxmlformats.org/officeDocument/2006/custom-properties" xmlns:vt="http://schemas.openxmlformats.org/officeDocument/2006/docPropsVTypes"/>
</file>