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80"/>
      </w:pPr>
      <w:r>
        <w:rPr>
          <w:rFonts w:ascii="Arial" w:cs="Arial" w:eastAsia="Arial" w:hAnsi="Arial"/>
          <w:b/>
          <w:bCs/>
          <w:color w:val="1F2F4A"/>
          <w:sz w:val="36"/>
          <w:szCs w:val="36"/>
        </w:rPr>
        <w:t xml:space="preserve">Multi-period ranking — Habs vs Lightning, Game 4 (Apr 26, 2026)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P1 complete · TBL 0 – 0 MTL now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Three things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Score: TBL 0 – 0 MTL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through P1. Cumulative 5v5 Corsi: MTL 9 – TBL 14 (39.1% MTL). Cumulative 5v5 HD attempts: MTL 2 – TBL 6 (25.0% MTL).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Cumulative leader: TBL B. Point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— score 4.45, 0–0, 2 SOG, 4 individual HD attempts. (Composite of scoring + shot quality + physicality, sample-aware.)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Only one completed period in the data so far — period-over-period deltas will populate after P2.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Score barème — what's a good number?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 4-tier rating scale derived from a representative sample of 2024 + 2025 playoff games. Apply the same composite-score recipe to every skater-period observation, then read percentile cuts. Thresholds + colors below.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5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Awful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&lt; 0.15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Bottom 10% of playoff observations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Mediocre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0.15 – 0.75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10th – 50th percentile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0.75 – 3.00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50th – 90th percentile (above median, contributing)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≥ 3.00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Top 10% — dominant period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Calibrated on 4,879 player-period observations from 50 games of the 2024 + 2025 playoffs. Distribution: mean 1.20, median 0.75, stdev 1.39 (min -1.25, max 11.70). The distribution is right-skewed — percentile thresholds are more honest than a Gaussian z-score.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Team totals — per period and cumulative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All numbers from full PBP. CF/HDCF restricted to 5v5 (situationCode 1551). SOG and goals all-strength.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CF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Hits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CF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Hits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Cumulative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Cumulative ranking — both teams (top 12, bottom 5)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Sorted by composite score across all completed periods.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700"/>
        <w:gridCol w:w="700"/>
        <w:gridCol w:w="700"/>
        <w:gridCol w:w="700"/>
        <w:gridCol w:w="700"/>
        <w:gridCol w:w="700"/>
        <w:gridCol w:w="1000"/>
        <w:gridCol w:w="8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G–A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Tk/Gv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Point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4.45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Slafkovský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3.30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N. Suzuki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2.55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Struble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N. Kucherov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K. Dach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1.65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L. Hutson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1.55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O. Kapanen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K. Guhle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J. Moser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Anderson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M. Matheson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Bottom 5 (skaters with non-trivial events):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700"/>
        <w:gridCol w:w="700"/>
        <w:gridCol w:w="700"/>
        <w:gridCol w:w="700"/>
        <w:gridCol w:w="700"/>
        <w:gridCol w:w="700"/>
        <w:gridCol w:w="1000"/>
        <w:gridCol w:w="8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G–A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Tk/Gv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Hagel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Awful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A. Cirelli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Awful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M. Crozier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Awful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P. Danault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-0.50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Awful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N. Paul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-0.50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Awful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Period-over-period movers ({from} → {to})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Only one completed period so far — deltas will populate after the next intermission.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Per-period top performers (top 8 each)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For drilling into where each player's value showed up.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P1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700"/>
        <w:gridCol w:w="700"/>
        <w:gridCol w:w="700"/>
        <w:gridCol w:w="700"/>
        <w:gridCol w:w="700"/>
        <w:gridCol w:w="700"/>
        <w:gridCol w:w="1000"/>
        <w:gridCol w:w="8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G–A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Tk/Gv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Point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4.45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Slafkovský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3.30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N. Suzuki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2.55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Struble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N. Kucherov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K. Dach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1.65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L. Hutson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1.55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O. Kapanen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MTL forward lines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Sum of individual contributions across each trio. Player names from canonical lineup yaml.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Cumulative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700"/>
        <w:gridCol w:w="700"/>
        <w:gridCol w:w="700"/>
        <w:gridCol w:w="700"/>
        <w:gridCol w:w="700"/>
        <w:gridCol w:w="700"/>
        <w:gridCol w:w="8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sum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J. Slafkovský / N. Suzuki /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6.50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Texier / K. Dach /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Newhook / O. Kapanen / I. Demidov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1.90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P. Danault / J. Anderson / J. Evans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1.15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P1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700"/>
        <w:gridCol w:w="700"/>
        <w:gridCol w:w="700"/>
        <w:gridCol w:w="700"/>
        <w:gridCol w:w="700"/>
        <w:gridCol w:w="700"/>
        <w:gridCol w:w="8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sum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J. Slafkovský / N. Suzuki /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6.50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Texier / K. Dach /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Newhook / O. Kapanen / I. Demidov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1.90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P. Danault / J. Anderson / J. Evans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1.15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Method + caveats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Source: NHL.com play-by-play + boxscore (full game data through current state).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Per-player ON-ICE Corsi NOT computed — NHL.com shifts trail PBP and would mis-attribute. Individual contribution and team totals are complete.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Composite score: G×3 + A×2 + SOG×0.5 + ind-HD×0.75 + (missed/blocked attempts)×0.15 + (hits + blocks)×0.25 − giveaways×0.5 + takeaways×0.5.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xG model not applied (NST publishes post-game). Read magnitudes as directional.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qvol4i-mimoprewv1udbs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NHL.com — Play-by-play (live)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7fym1lngbmvz0i2rbykxt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NHL.com — Boxscore (live)</w:t>
        </w:r>
      </w:hyperlink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Arial" w:cs="Arial" w:eastAsia="Arial" w:hAnsi="Arial"/>
        <w:color w:val="666666"/>
        <w:sz w:val="16"/>
        <w:szCs w:val="16"/>
      </w:rPr>
      <w:t xml:space="preserve">Lemieux · P1 ranking · Game 4 MTL @ TBL</w:t>
    </w:r>
    <w:r>
      <w:rPr>
        <w:rFonts w:ascii="Arial" w:cs="Arial" w:eastAsia="Arial" w:hAnsi="Arial"/>
        <w:color w:val="666666"/>
        <w:sz w:val="16"/>
        <w:szCs w:val="16"/>
      </w:rPr>
      <w:t xml:space="preserve">   ·  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left"/>
    </w:pPr>
    <w:r>
      <w:rPr>
        <w:rFonts w:ascii="Arial" w:cs="Arial" w:eastAsia="Arial" w:hAnsi="Arial"/>
        <w:b/>
        <w:bCs/>
        <w:color w:val="A6192E"/>
        <w:sz w:val="18"/>
        <w:szCs w:val="18"/>
      </w:rPr>
      <w:t xml:space="preserve">LEMIEUX  </w:t>
    </w:r>
    <w:r>
      <w:rPr>
        <w:rFonts w:ascii="Arial" w:cs="Arial" w:eastAsia="Arial" w:hAnsi="Arial"/>
        <w:color w:val="666666"/>
        <w:sz w:val="16"/>
        <w:szCs w:val="16"/>
      </w:rPr>
      <w:t xml:space="preserve">· hockey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40" w:hanging="280"/>
      </w:pPr>
      <w:rPr>
        <w:color w:val="A619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2F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4A7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vol4i-mimoprewv1udbs" Type="http://schemas.openxmlformats.org/officeDocument/2006/relationships/hyperlink" Target="https://api-web.nhle.com/v1/gamecenter/2025030124/play-by-play" TargetMode="External"/><Relationship Id="rId7fym1lngbmvz0i2rbykxt" Type="http://schemas.openxmlformats.org/officeDocument/2006/relationships/hyperlink" Target="https://api-web.nhle.com/v1/gamecenter/2025030124/boxscor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Multi-period ranking — Habs vs Lightning, Game 4 (Apr 26, 2026)</dc:title>
  <dc:creator>Lemieux</dc:creator>
  <cp:lastModifiedBy>Un-named</cp:lastModifiedBy>
  <cp:revision>1</cp:revision>
  <dcterms:created xsi:type="dcterms:W3CDTF">2026-04-27T00:41:25.581Z</dcterms:created>
  <dcterms:modified xsi:type="dcterms:W3CDTF">2026-04-27T00:41:25.583Z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