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Three-layer swap projection — Gallagher for Dach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14-minute/game slot, 5v5. Worked example of the comparable-engine + scouting-tag form-factor.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Generated 2026-04-28 · open-source · github.com/lemieuxAI/framework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What this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framework is built around honest small-sample handling. A swap projection from one player's pooled iso alone — even with five years of NHL data — has CI bands wide enough to not commit to a direction. Layering in (a) a kNN comp cohort and (b) an archetype-level reg-to-playoff lift narrows that uncertainty, IF the data supports doing 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document shows the three layers stacked on a real swap query, with each layer's projection + 80% CI shown side-by-side. The reader can disagree with any layer; the methodology of each is independently auditable.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The three layers, projected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Layer 1 uses the player's 5-year pooled NHL iso. Layer 2 blends Layer 1 with the top-5 kNN comps' pooled iso, weighted by sample size. Layer 3 adds an archetype-level reg-to-playoff lift derived from a tag-cohort split study.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700"/>
        <w:gridCol w:w="2300"/>
        <w:gridCol w:w="1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Net xG/game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xGF 80% CI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 width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Layer 1 — Gallagher's pooled iso (5-yr NHL, no kNN)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+0.093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[+0.023, +0.204]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+0.182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F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Layer 2 — Comp-cohort-stabilized (k=5 NHL kNN)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F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+0.091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F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[+0.028, +0.185]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F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+0.156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Layer 3 — Archetype-adjusted ('warrior' tag, N=8)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+0.057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[-0.034, +0.179]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+0.214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Layer 2 — kNN comp cohort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five players closest to Gallagher in the comparable engine's feature space. Score is a CARMELO-style 0-100 similarity. TOI is the comp's pooled 5v5 minutes across the 5-year window — the larger the cohort's pooled minutes, the more the regularization tightens Layer 2's CI.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800"/>
        <w:gridCol w:w="34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Pooled 5v5 TOI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+7.7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Blake Wheeler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+2613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Viktor Arvidsson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+392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Timo Meier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+5965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Josh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+4845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Mathieu Olivier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+3263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Layer 3 — archetype split-study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Gallagher's primary archetype tag is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warrior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(assigned from scouting text via WebSearch + GenAI extraction). For every player in the corpus tagged with the same archetype at confidence ≥ 0.6, we compute (playoff iso net − reg-season iso net) and aggregate the cohort's deltas with an 80% empirical CI.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Cohort N = 8; mean lift -0.146; 80% CI [-0.430, +0.194].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Cohort N is 8 — way too small to publish this as a real finding. The framework grades the claim and reports the direction the data supports, not the direction we hypothesized. The Layer 3 result is correct as far as the four-player sample shows; the user should treat it as illustrative-of-the-pipeline rather than as a robust archetype-level claim until the corpus is larger.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Honest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All three layers agree directionally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if the archetype's lift CI is sign-consistent (i.e. doesn't straddle zero). When it does straddle, Layer 3 widens the projection's CI past zero — exactly what the framework should do when the archetype-layer adds more noise than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framework grades, it doesn't manufacture.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If the archetype data says "this archetype underperforms in playoffs", the projection drops accordingly. The reader sees the direction the data actually supports, not the direction the user wanted.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How each layer is computed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Layer 1 (raw pooled iso):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`build_pooled_player_impact()` over 5 NHL seasons (21-22 → 25-26), at 5v5. Variance is Poisson-approximate on the player's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Layer 2 (cohort-stabilized):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`build_cohort_stabilized_impact()` blends the target's iso with the kNN cohort's pooled iso. Blend weight is a sigmoid on log10(target TOI) around a 600-min pivot. Variance: `σ² = w_t² × σ_target² + w_c² × σ_cohort²`.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Layer 3 (archetype-adjusted):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the cohort's reg-to-playoff lift is added on top of Layer 2's iso. Lift variance is approximated from the empirical 80% CI half-width as `(half / 1.2816)²`.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fx_qpqhftat2r8fktqe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Comparable engine + plan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8vlv4dvzrdmwvwiyoki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Phase 1 working spike commit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-vjhieoymn_kdgyzvwh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Scouting corpus seed (12 players)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zfzrniwfjphvzqtyzegs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CARMELO methodology reference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three-layer swap projection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fx_qpqhftat2r8fktqed" Type="http://schemas.openxmlformats.org/officeDocument/2006/relationships/hyperlink" Target="https://github.com/lemieuxAI/framework/blob/main/plans/want-to-build-an-cheeky-zebra.md" TargetMode="External"/><Relationship Id="rIdi8vlv4dvzrdmwvwiyokih" Type="http://schemas.openxmlformats.org/officeDocument/2006/relationships/hyperlink" Target="https://github.com/lemieuxAI/framework/commit/c71845d" TargetMode="External"/><Relationship Id="rIdv-vjhieoymn_kdgyzvwhh" Type="http://schemas.openxmlformats.org/officeDocument/2006/relationships/hyperlink" Target="https://github.com/lemieuxAI/framework/commit/c7bb60b" TargetMode="External"/><Relationship Id="rIdezfzrniwfjphvzqtyzegs" Type="http://schemas.openxmlformats.org/officeDocument/2006/relationships/hyperlink" Target="https://fivethirtyeight.com/methodology/how-our-nba-predictions-work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Three-layer swap projection — Gallagher for Dach</dc:title>
  <dc:creator>Lemieux</dc:creator>
  <cp:lastModifiedBy>Un-named</cp:lastModifiedBy>
  <cp:revision>1</cp:revision>
  <dcterms:created xsi:type="dcterms:W3CDTF">2026-04-28T04:38:07.002Z</dcterms:created>
  <dcterms:modified xsi:type="dcterms:W3CDTF">2026-04-28T04:38:07.004Z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