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r w:rsidR="00C10B86">
        <w:rPr>
          <w:rFonts w:ascii="Arial" w:hAnsi="Arial" w:cs="Arial"/>
          <w:b/>
          <w:color w:val="000000"/>
          <w:sz w:val="23"/>
          <w:szCs w:val="23"/>
        </w:rPr>
        <w:t>13</w:t>
      </w:r>
      <w:r>
        <w:rPr>
          <w:rFonts w:ascii="Arial" w:hAnsi="Arial" w:cs="Arial"/>
          <w:b/>
          <w:color w:val="000000"/>
          <w:sz w:val="23"/>
          <w:szCs w:val="23"/>
        </w:rPr>
        <w:t>ª AUDIÊNCIA PÚBLICA DO CONCIDADE DE 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color w:val="000000"/>
          <w:sz w:val="23"/>
          <w:szCs w:val="23"/>
        </w:rPr>
        <w:t>que acontecerá 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 w:rsidR="00C10B86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21/11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 w:rsidR="00C10B86">
        <w:rPr>
          <w:rStyle w:val="Forte"/>
          <w:rFonts w:ascii="Arial" w:hAnsi="Arial" w:cs="Arial"/>
          <w:color w:val="000000"/>
          <w:sz w:val="23"/>
          <w:szCs w:val="23"/>
        </w:rPr>
        <w:t>18:30</w:t>
      </w:r>
      <w:r>
        <w:rPr>
          <w:rStyle w:val="Forte"/>
          <w:rFonts w:ascii="Arial" w:hAnsi="Arial" w:cs="Arial"/>
          <w:color w:val="000000"/>
          <w:sz w:val="23"/>
          <w:szCs w:val="23"/>
        </w:rPr>
        <w:t>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audiência.</w:t>
      </w:r>
    </w:p>
    <w:p w:rsidR="00FA610F" w:rsidRDefault="00FA610F" w:rsidP="00FA610F">
      <w:pPr>
        <w:pStyle w:val="PargrafodaLista"/>
        <w:numPr>
          <w:ilvl w:val="0"/>
          <w:numId w:val="2"/>
        </w:numPr>
        <w:tabs>
          <w:tab w:val="left" w:pos="840"/>
        </w:tabs>
        <w:spacing w:before="78" w:line="312" w:lineRule="auto"/>
        <w:ind w:right="141"/>
        <w:rPr>
          <w:sz w:val="24"/>
        </w:rPr>
      </w:pPr>
      <w:r>
        <w:rPr>
          <w:spacing w:val="17"/>
          <w:sz w:val="24"/>
        </w:rPr>
        <w:t xml:space="preserve">Protocolo </w:t>
      </w:r>
      <w:r w:rsidR="00C10B86">
        <w:rPr>
          <w:spacing w:val="16"/>
          <w:sz w:val="24"/>
        </w:rPr>
        <w:t>8501/2024</w:t>
      </w:r>
      <w:r>
        <w:rPr>
          <w:spacing w:val="16"/>
          <w:sz w:val="24"/>
        </w:rPr>
        <w:t xml:space="preserve"> </w:t>
      </w:r>
      <w:r>
        <w:rPr>
          <w:spacing w:val="9"/>
          <w:sz w:val="24"/>
        </w:rPr>
        <w:t xml:space="preserve">de </w:t>
      </w:r>
      <w:r w:rsidR="00C10B86">
        <w:rPr>
          <w:spacing w:val="13"/>
          <w:sz w:val="24"/>
        </w:rPr>
        <w:t xml:space="preserve">Inbrasul Sul I Construtora S 3 Ltda., </w:t>
      </w:r>
      <w:r>
        <w:rPr>
          <w:spacing w:val="15"/>
          <w:sz w:val="24"/>
        </w:rPr>
        <w:t xml:space="preserve"> </w:t>
      </w:r>
      <w:r>
        <w:rPr>
          <w:spacing w:val="14"/>
          <w:sz w:val="24"/>
        </w:rPr>
        <w:t xml:space="preserve">para </w:t>
      </w:r>
      <w:r>
        <w:rPr>
          <w:spacing w:val="17"/>
          <w:sz w:val="24"/>
        </w:rPr>
        <w:t xml:space="preserve">apresentação </w:t>
      </w:r>
      <w:r>
        <w:rPr>
          <w:spacing w:val="9"/>
          <w:sz w:val="24"/>
        </w:rPr>
        <w:t xml:space="preserve">do </w:t>
      </w:r>
      <w:r>
        <w:rPr>
          <w:spacing w:val="12"/>
          <w:sz w:val="24"/>
        </w:rPr>
        <w:t xml:space="preserve">RIV </w:t>
      </w:r>
      <w:r>
        <w:rPr>
          <w:spacing w:val="9"/>
          <w:sz w:val="24"/>
        </w:rPr>
        <w:t xml:space="preserve">do </w:t>
      </w:r>
      <w:r w:rsidR="00C10B86">
        <w:rPr>
          <w:spacing w:val="9"/>
          <w:sz w:val="24"/>
        </w:rPr>
        <w:t xml:space="preserve">empreedimento </w:t>
      </w:r>
      <w:r w:rsidR="008D43E1">
        <w:rPr>
          <w:spacing w:val="18"/>
          <w:sz w:val="24"/>
        </w:rPr>
        <w:t xml:space="preserve">Condomínio </w:t>
      </w:r>
      <w:r w:rsidR="00C10B86">
        <w:rPr>
          <w:spacing w:val="18"/>
          <w:sz w:val="24"/>
        </w:rPr>
        <w:t xml:space="preserve">Residencial Azure, </w:t>
      </w:r>
      <w:r w:rsidR="008D43E1">
        <w:rPr>
          <w:spacing w:val="18"/>
          <w:sz w:val="24"/>
        </w:rPr>
        <w:t xml:space="preserve">localizado </w:t>
      </w:r>
      <w:r w:rsidR="00C10B86">
        <w:rPr>
          <w:spacing w:val="18"/>
          <w:sz w:val="24"/>
        </w:rPr>
        <w:t xml:space="preserve">na Avenida Prefeito Eugênio Krause esquina com a Rua Jovino Manoel Francisco, </w:t>
      </w:r>
      <w:r w:rsidR="008D43E1">
        <w:rPr>
          <w:spacing w:val="18"/>
          <w:sz w:val="24"/>
        </w:rPr>
        <w:t xml:space="preserve">no bairro </w:t>
      </w:r>
      <w:r w:rsidR="00C10B86">
        <w:rPr>
          <w:spacing w:val="18"/>
          <w:sz w:val="24"/>
        </w:rPr>
        <w:t>Praia de Armação do Itapcorói</w:t>
      </w:r>
      <w:r>
        <w:rPr>
          <w:spacing w:val="17"/>
          <w:sz w:val="24"/>
        </w:rPr>
        <w:t xml:space="preserve">, </w:t>
      </w:r>
      <w:r>
        <w:rPr>
          <w:spacing w:val="15"/>
          <w:sz w:val="24"/>
        </w:rPr>
        <w:t xml:space="preserve">Penha, </w:t>
      </w:r>
      <w:r>
        <w:rPr>
          <w:spacing w:val="14"/>
          <w:sz w:val="24"/>
        </w:rPr>
        <w:t xml:space="preserve">Santa </w:t>
      </w:r>
      <w:r>
        <w:rPr>
          <w:spacing w:val="17"/>
          <w:sz w:val="24"/>
        </w:rPr>
        <w:t>Catarina.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Encerramento da Audiência.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C10B86">
        <w:rPr>
          <w:rFonts w:ascii="Arial" w:hAnsi="Arial" w:cs="Arial"/>
          <w:color w:val="000000"/>
          <w:sz w:val="23"/>
          <w:szCs w:val="23"/>
        </w:rPr>
        <w:t>Penha, 30</w:t>
      </w:r>
      <w:bookmarkStart w:id="0" w:name="_GoBack"/>
      <w:bookmarkEnd w:id="0"/>
      <w:r w:rsidR="008D43E1">
        <w:rPr>
          <w:rFonts w:ascii="Arial" w:hAnsi="Arial" w:cs="Arial"/>
          <w:color w:val="000000"/>
          <w:sz w:val="23"/>
          <w:szCs w:val="23"/>
        </w:rPr>
        <w:t xml:space="preserve"> </w:t>
      </w:r>
      <w:r>
        <w:rPr>
          <w:rFonts w:ascii="Arial" w:hAnsi="Arial" w:cs="Arial"/>
          <w:color w:val="000000"/>
          <w:sz w:val="23"/>
          <w:szCs w:val="23"/>
        </w:rPr>
        <w:t xml:space="preserve">de </w:t>
      </w:r>
      <w:r w:rsidR="005F31BA">
        <w:rPr>
          <w:rFonts w:ascii="Arial" w:hAnsi="Arial" w:cs="Arial"/>
          <w:color w:val="000000"/>
          <w:sz w:val="23"/>
          <w:szCs w:val="23"/>
        </w:rPr>
        <w:t>outu</w:t>
      </w:r>
      <w:r w:rsidR="00A15DDB">
        <w:rPr>
          <w:rFonts w:ascii="Arial" w:hAnsi="Arial" w:cs="Arial"/>
          <w:color w:val="000000"/>
          <w:sz w:val="23"/>
          <w:szCs w:val="23"/>
        </w:rPr>
        <w:t>bro</w:t>
      </w:r>
      <w:r>
        <w:rPr>
          <w:rFonts w:ascii="Arial" w:hAnsi="Arial" w:cs="Arial"/>
          <w:color w:val="000000"/>
          <w:sz w:val="23"/>
          <w:szCs w:val="23"/>
        </w:rPr>
        <w:t> 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1A2B91"/>
    <w:rsid w:val="002C2C70"/>
    <w:rsid w:val="00455B2C"/>
    <w:rsid w:val="0047177B"/>
    <w:rsid w:val="005A0204"/>
    <w:rsid w:val="005D1798"/>
    <w:rsid w:val="005F31BA"/>
    <w:rsid w:val="0075376C"/>
    <w:rsid w:val="008D43E1"/>
    <w:rsid w:val="009D1D33"/>
    <w:rsid w:val="00A04624"/>
    <w:rsid w:val="00A15DDB"/>
    <w:rsid w:val="00B92591"/>
    <w:rsid w:val="00BB19F2"/>
    <w:rsid w:val="00C10B86"/>
    <w:rsid w:val="00EB18D9"/>
    <w:rsid w:val="00F044D6"/>
    <w:rsid w:val="00FA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508CC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SEDER_PMP_02</cp:lastModifiedBy>
  <cp:revision>2</cp:revision>
  <cp:lastPrinted>2024-10-30T13:25:00Z</cp:lastPrinted>
  <dcterms:created xsi:type="dcterms:W3CDTF">2024-10-30T13:26:00Z</dcterms:created>
  <dcterms:modified xsi:type="dcterms:W3CDTF">2024-10-30T13:26:00Z</dcterms:modified>
</cp:coreProperties>
</file>