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bookmarkStart w:id="0" w:name="_GoBack"/>
      <w:bookmarkEnd w:id="0"/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r w:rsidR="00971670">
        <w:rPr>
          <w:rFonts w:ascii="Arial" w:hAnsi="Arial" w:cs="Arial"/>
          <w:b/>
          <w:color w:val="000000"/>
          <w:sz w:val="23"/>
          <w:szCs w:val="23"/>
        </w:rPr>
        <w:t>8</w:t>
      </w:r>
      <w:r>
        <w:rPr>
          <w:rFonts w:ascii="Arial" w:hAnsi="Arial" w:cs="Arial"/>
          <w:b/>
          <w:color w:val="000000"/>
          <w:sz w:val="23"/>
          <w:szCs w:val="23"/>
        </w:rPr>
        <w:t>ª AUDIÊNCIA PÚBLICA DO CONCIDADE DE 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971670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17</w:t>
      </w:r>
      <w:r w:rsidR="001A2B91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/09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19:00h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1A2B91" w:rsidRDefault="001A2B91" w:rsidP="001A2B91">
      <w:pPr>
        <w:pStyle w:val="PargrafodaLista"/>
        <w:numPr>
          <w:ilvl w:val="0"/>
          <w:numId w:val="2"/>
        </w:numPr>
        <w:tabs>
          <w:tab w:val="left" w:pos="840"/>
        </w:tabs>
        <w:spacing w:line="312" w:lineRule="auto"/>
        <w:ind w:right="134"/>
        <w:rPr>
          <w:sz w:val="24"/>
        </w:rPr>
      </w:pPr>
      <w:r>
        <w:rPr>
          <w:spacing w:val="17"/>
          <w:sz w:val="24"/>
        </w:rPr>
        <w:t xml:space="preserve">Protocolo 10863/2023 </w:t>
      </w:r>
      <w:r>
        <w:rPr>
          <w:spacing w:val="9"/>
          <w:sz w:val="24"/>
        </w:rPr>
        <w:t xml:space="preserve">de </w:t>
      </w:r>
      <w:r>
        <w:rPr>
          <w:sz w:val="24"/>
        </w:rPr>
        <w:t xml:space="preserve">J. A. </w:t>
      </w:r>
      <w:r>
        <w:rPr>
          <w:spacing w:val="16"/>
          <w:sz w:val="24"/>
        </w:rPr>
        <w:t xml:space="preserve">Bernet </w:t>
      </w:r>
      <w:r>
        <w:rPr>
          <w:spacing w:val="17"/>
          <w:sz w:val="24"/>
        </w:rPr>
        <w:t xml:space="preserve">Participações,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>
        <w:rPr>
          <w:spacing w:val="17"/>
          <w:sz w:val="24"/>
        </w:rPr>
        <w:t xml:space="preserve">Condomínio </w:t>
      </w:r>
      <w:r>
        <w:rPr>
          <w:spacing w:val="16"/>
          <w:sz w:val="24"/>
        </w:rPr>
        <w:t xml:space="preserve">prestação </w:t>
      </w:r>
      <w:r>
        <w:rPr>
          <w:spacing w:val="9"/>
          <w:sz w:val="24"/>
        </w:rPr>
        <w:t xml:space="preserve">de </w:t>
      </w:r>
      <w:r>
        <w:rPr>
          <w:spacing w:val="16"/>
          <w:sz w:val="24"/>
        </w:rPr>
        <w:t xml:space="preserve">serviços </w:t>
      </w:r>
      <w:r>
        <w:rPr>
          <w:spacing w:val="17"/>
          <w:sz w:val="24"/>
        </w:rPr>
        <w:t>comercial,</w:t>
      </w:r>
      <w:r>
        <w:rPr>
          <w:spacing w:val="40"/>
          <w:sz w:val="24"/>
        </w:rPr>
        <w:t xml:space="preserve"> </w:t>
      </w:r>
      <w:r>
        <w:rPr>
          <w:spacing w:val="17"/>
          <w:sz w:val="24"/>
        </w:rPr>
        <w:t>localizado</w:t>
      </w:r>
      <w:r>
        <w:rPr>
          <w:spacing w:val="40"/>
          <w:sz w:val="24"/>
        </w:rPr>
        <w:t xml:space="preserve"> </w:t>
      </w:r>
      <w:r>
        <w:rPr>
          <w:sz w:val="24"/>
        </w:rPr>
        <w:t>à</w:t>
      </w:r>
      <w:r>
        <w:rPr>
          <w:spacing w:val="40"/>
          <w:sz w:val="24"/>
        </w:rPr>
        <w:t xml:space="preserve"> </w:t>
      </w:r>
      <w:r>
        <w:rPr>
          <w:spacing w:val="16"/>
          <w:sz w:val="24"/>
        </w:rPr>
        <w:t>Marginal</w:t>
      </w:r>
      <w:r>
        <w:rPr>
          <w:spacing w:val="40"/>
          <w:sz w:val="24"/>
        </w:rPr>
        <w:t xml:space="preserve"> </w:t>
      </w:r>
      <w:r>
        <w:rPr>
          <w:spacing w:val="10"/>
          <w:sz w:val="24"/>
        </w:rPr>
        <w:t>Sul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da</w:t>
      </w:r>
      <w:r>
        <w:rPr>
          <w:spacing w:val="40"/>
          <w:sz w:val="24"/>
        </w:rPr>
        <w:t xml:space="preserve"> </w:t>
      </w:r>
      <w:r>
        <w:rPr>
          <w:spacing w:val="16"/>
          <w:sz w:val="24"/>
        </w:rPr>
        <w:t>Rodovia</w:t>
      </w:r>
      <w:r>
        <w:rPr>
          <w:spacing w:val="40"/>
          <w:sz w:val="24"/>
        </w:rPr>
        <w:t xml:space="preserve"> </w:t>
      </w:r>
      <w:r>
        <w:rPr>
          <w:sz w:val="24"/>
        </w:rPr>
        <w:t>BR</w:t>
      </w:r>
      <w:r>
        <w:rPr>
          <w:spacing w:val="40"/>
          <w:sz w:val="24"/>
        </w:rPr>
        <w:t xml:space="preserve"> </w:t>
      </w:r>
      <w:r>
        <w:rPr>
          <w:spacing w:val="9"/>
          <w:sz w:val="24"/>
        </w:rPr>
        <w:t>10</w:t>
      </w:r>
      <w:r>
        <w:rPr>
          <w:spacing w:val="-31"/>
          <w:sz w:val="24"/>
        </w:rPr>
        <w:t xml:space="preserve"> </w:t>
      </w:r>
      <w:r>
        <w:rPr>
          <w:sz w:val="24"/>
        </w:rPr>
        <w:t>1</w:t>
      </w:r>
      <w:r>
        <w:rPr>
          <w:spacing w:val="40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pacing w:val="11"/>
          <w:sz w:val="24"/>
        </w:rPr>
        <w:t>KM</w:t>
      </w:r>
    </w:p>
    <w:p w:rsidR="001A2B91" w:rsidRDefault="001A2B91" w:rsidP="001A2B91">
      <w:pPr>
        <w:pStyle w:val="Corpodetexto"/>
        <w:spacing w:line="314" w:lineRule="auto"/>
        <w:ind w:left="840" w:right="149"/>
        <w:jc w:val="both"/>
      </w:pPr>
      <w:r>
        <w:rPr>
          <w:spacing w:val="12"/>
        </w:rPr>
        <w:t xml:space="preserve">109 </w:t>
      </w:r>
      <w:r>
        <w:t xml:space="preserve">+ </w:t>
      </w:r>
      <w:r>
        <w:rPr>
          <w:spacing w:val="15"/>
        </w:rPr>
        <w:t xml:space="preserve">700,00 metros, </w:t>
      </w:r>
      <w:r>
        <w:rPr>
          <w:spacing w:val="9"/>
        </w:rPr>
        <w:t xml:space="preserve">no </w:t>
      </w:r>
      <w:r>
        <w:rPr>
          <w:spacing w:val="16"/>
        </w:rPr>
        <w:t xml:space="preserve">bairro </w:t>
      </w:r>
      <w:r>
        <w:rPr>
          <w:spacing w:val="12"/>
        </w:rPr>
        <w:t xml:space="preserve">São </w:t>
      </w:r>
      <w:r>
        <w:rPr>
          <w:spacing w:val="17"/>
        </w:rPr>
        <w:t xml:space="preserve">Nicolau, </w:t>
      </w:r>
      <w:r>
        <w:rPr>
          <w:spacing w:val="15"/>
        </w:rPr>
        <w:t xml:space="preserve">Penha, </w:t>
      </w:r>
      <w:r>
        <w:rPr>
          <w:spacing w:val="14"/>
        </w:rPr>
        <w:t xml:space="preserve">Santa </w:t>
      </w:r>
      <w:r>
        <w:rPr>
          <w:spacing w:val="15"/>
        </w:rPr>
        <w:t>Catarina.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971670">
        <w:rPr>
          <w:rFonts w:ascii="Arial" w:hAnsi="Arial" w:cs="Arial"/>
          <w:color w:val="000000"/>
          <w:sz w:val="23"/>
          <w:szCs w:val="23"/>
        </w:rPr>
        <w:t>Penha, 11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971670">
        <w:rPr>
          <w:rFonts w:ascii="Arial" w:hAnsi="Arial" w:cs="Arial"/>
          <w:color w:val="000000"/>
          <w:sz w:val="23"/>
          <w:szCs w:val="23"/>
        </w:rPr>
        <w:t xml:space="preserve">setembro </w:t>
      </w:r>
      <w:r>
        <w:rPr>
          <w:rFonts w:ascii="Arial" w:hAnsi="Arial" w:cs="Arial"/>
          <w:color w:val="000000"/>
          <w:sz w:val="23"/>
          <w:szCs w:val="23"/>
        </w:rPr>
        <w:t>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A2B91"/>
    <w:rsid w:val="002C2C70"/>
    <w:rsid w:val="0047177B"/>
    <w:rsid w:val="005A0204"/>
    <w:rsid w:val="0075376C"/>
    <w:rsid w:val="00834800"/>
    <w:rsid w:val="00971670"/>
    <w:rsid w:val="009D1D33"/>
    <w:rsid w:val="00A0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2024-09-11T10:32:00Z</cp:lastPrinted>
  <dcterms:created xsi:type="dcterms:W3CDTF">2024-09-11T11:46:00Z</dcterms:created>
  <dcterms:modified xsi:type="dcterms:W3CDTF">2024-09-11T11:46:00Z</dcterms:modified>
</cp:coreProperties>
</file>