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376C" w:rsidRDefault="00111BB6">
      <w:pPr>
        <w:pStyle w:val="NormalWeb"/>
        <w:jc w:val="center"/>
        <w:rPr>
          <w:rStyle w:val="Forte"/>
          <w:rFonts w:ascii="Arial" w:hAnsi="Arial" w:cs="Arial"/>
          <w:color w:val="000000"/>
          <w:sz w:val="23"/>
          <w:szCs w:val="23"/>
        </w:rPr>
      </w:pPr>
      <w:bookmarkStart w:id="0" w:name="_GoBack"/>
      <w:r>
        <w:rPr>
          <w:rStyle w:val="Forte"/>
          <w:rFonts w:ascii="Arial" w:hAnsi="Arial" w:cs="Arial"/>
          <w:color w:val="000000"/>
          <w:sz w:val="23"/>
          <w:szCs w:val="23"/>
        </w:rPr>
        <w:t>PREFEITURA MUNICIPAL DE PENHA</w:t>
      </w:r>
    </w:p>
    <w:p w:rsidR="0075376C" w:rsidRDefault="0075376C">
      <w:pPr>
        <w:pStyle w:val="NormalWeb"/>
        <w:jc w:val="center"/>
        <w:rPr>
          <w:rFonts w:ascii="Arial" w:hAnsi="Arial" w:cs="Arial"/>
          <w:color w:val="000000"/>
          <w:sz w:val="23"/>
          <w:szCs w:val="23"/>
        </w:rPr>
      </w:pPr>
    </w:p>
    <w:p w:rsidR="0075376C" w:rsidRDefault="00111BB6">
      <w:pPr>
        <w:pStyle w:val="NormalWeb"/>
        <w:jc w:val="both"/>
        <w:rPr>
          <w:rFonts w:ascii="Arial" w:hAnsi="Arial" w:cs="Arial"/>
          <w:b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 xml:space="preserve">O Senhor Prefeito e o Senhor Secretário do Conselho Municipal da Cidade de Penha -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Concidade</w:t>
      </w:r>
      <w:proofErr w:type="spellEnd"/>
      <w:r>
        <w:rPr>
          <w:rFonts w:ascii="Arial" w:hAnsi="Arial" w:cs="Arial"/>
          <w:color w:val="000000"/>
          <w:sz w:val="23"/>
          <w:szCs w:val="23"/>
        </w:rPr>
        <w:t>, no uso de suas atribuições de acordo com a Lei municipal n° 2201/08, Lei municipal n° 2244/08 e artigo 259, parágrafo único, Lei Complementar municipal n° 02/07 e do Estatuto das cidades,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> </w:t>
      </w:r>
      <w:r>
        <w:rPr>
          <w:rStyle w:val="Forte"/>
          <w:rFonts w:ascii="Arial" w:hAnsi="Arial" w:cs="Arial"/>
          <w:color w:val="000000"/>
          <w:sz w:val="23"/>
          <w:szCs w:val="23"/>
        </w:rPr>
        <w:t>CONVOCAM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 xml:space="preserve"> os conselheiros e </w:t>
      </w:r>
      <w:r>
        <w:rPr>
          <w:rFonts w:ascii="Arial" w:hAnsi="Arial" w:cs="Arial"/>
          <w:color w:val="000000"/>
          <w:sz w:val="23"/>
          <w:szCs w:val="23"/>
        </w:rPr>
        <w:t xml:space="preserve">a população em geral para a </w:t>
      </w:r>
      <w:r w:rsidR="00FA610F">
        <w:rPr>
          <w:rFonts w:ascii="Arial" w:hAnsi="Arial" w:cs="Arial"/>
          <w:b/>
          <w:color w:val="000000"/>
          <w:sz w:val="23"/>
          <w:szCs w:val="23"/>
        </w:rPr>
        <w:t>9</w:t>
      </w:r>
      <w:r>
        <w:rPr>
          <w:rFonts w:ascii="Arial" w:hAnsi="Arial" w:cs="Arial"/>
          <w:b/>
          <w:color w:val="000000"/>
          <w:sz w:val="23"/>
          <w:szCs w:val="23"/>
        </w:rPr>
        <w:t>ª AUDIÊNCIA PÚBLICA DO CONCIDADE DE 2024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 xml:space="preserve">, </w:t>
      </w:r>
      <w:r>
        <w:rPr>
          <w:rFonts w:ascii="Arial" w:hAnsi="Arial" w:cs="Arial"/>
          <w:color w:val="000000"/>
          <w:sz w:val="23"/>
          <w:szCs w:val="23"/>
        </w:rPr>
        <w:t>que acontecerá no dia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 xml:space="preserve"> </w:t>
      </w:r>
      <w:r w:rsidR="009601DF">
        <w:rPr>
          <w:rStyle w:val="apple-converted-space"/>
          <w:rFonts w:ascii="Arial" w:hAnsi="Arial" w:cs="Arial"/>
          <w:b/>
          <w:color w:val="000000"/>
          <w:sz w:val="23"/>
          <w:szCs w:val="23"/>
        </w:rPr>
        <w:t>19</w:t>
      </w:r>
      <w:r w:rsidR="001A2B91">
        <w:rPr>
          <w:rStyle w:val="apple-converted-space"/>
          <w:rFonts w:ascii="Arial" w:hAnsi="Arial" w:cs="Arial"/>
          <w:b/>
          <w:color w:val="000000"/>
          <w:sz w:val="23"/>
          <w:szCs w:val="23"/>
        </w:rPr>
        <w:t>/09</w:t>
      </w:r>
      <w:r>
        <w:rPr>
          <w:rStyle w:val="apple-converted-space"/>
          <w:rFonts w:ascii="Arial" w:hAnsi="Arial" w:cs="Arial"/>
          <w:b/>
          <w:color w:val="000000"/>
          <w:sz w:val="23"/>
          <w:szCs w:val="23"/>
        </w:rPr>
        <w:t>/2024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> </w:t>
      </w:r>
      <w:r>
        <w:rPr>
          <w:rFonts w:ascii="Arial" w:hAnsi="Arial" w:cs="Arial"/>
          <w:color w:val="000000"/>
          <w:sz w:val="23"/>
          <w:szCs w:val="23"/>
        </w:rPr>
        <w:t>às</w:t>
      </w:r>
      <w:r>
        <w:rPr>
          <w:rStyle w:val="apple-converted-space"/>
          <w:rFonts w:ascii="Arial" w:hAnsi="Arial" w:cs="Arial"/>
          <w:color w:val="000000"/>
          <w:sz w:val="23"/>
          <w:szCs w:val="23"/>
        </w:rPr>
        <w:t> </w:t>
      </w:r>
      <w:r w:rsidR="00FA610F">
        <w:rPr>
          <w:rStyle w:val="Forte"/>
          <w:rFonts w:ascii="Arial" w:hAnsi="Arial" w:cs="Arial"/>
          <w:color w:val="000000"/>
          <w:sz w:val="23"/>
          <w:szCs w:val="23"/>
        </w:rPr>
        <w:t>19:00</w:t>
      </w:r>
      <w:r>
        <w:rPr>
          <w:rStyle w:val="Forte"/>
          <w:rFonts w:ascii="Arial" w:hAnsi="Arial" w:cs="Arial"/>
          <w:color w:val="000000"/>
          <w:sz w:val="23"/>
          <w:szCs w:val="23"/>
        </w:rPr>
        <w:t>h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> </w:t>
      </w:r>
      <w:r>
        <w:rPr>
          <w:rFonts w:ascii="Arial" w:hAnsi="Arial" w:cs="Arial"/>
          <w:color w:val="000000"/>
          <w:sz w:val="23"/>
          <w:szCs w:val="23"/>
        </w:rPr>
        <w:t>no</w:t>
      </w:r>
      <w:r>
        <w:rPr>
          <w:rStyle w:val="apple-converted-space"/>
          <w:rFonts w:ascii="Arial" w:hAnsi="Arial" w:cs="Arial"/>
          <w:b/>
          <w:bCs/>
          <w:color w:val="000000"/>
          <w:sz w:val="23"/>
          <w:szCs w:val="23"/>
        </w:rPr>
        <w:t> </w:t>
      </w:r>
      <w:r>
        <w:rPr>
          <w:rStyle w:val="Forte"/>
          <w:rFonts w:ascii="Arial" w:hAnsi="Arial" w:cs="Arial"/>
          <w:color w:val="000000"/>
          <w:sz w:val="23"/>
          <w:szCs w:val="23"/>
        </w:rPr>
        <w:t>Plenário da Câmara de Vereadores de Penha</w:t>
      </w:r>
      <w:r>
        <w:rPr>
          <w:rFonts w:ascii="Arial" w:hAnsi="Arial" w:cs="Arial"/>
          <w:color w:val="000000"/>
          <w:sz w:val="23"/>
          <w:szCs w:val="23"/>
        </w:rPr>
        <w:t xml:space="preserve">, localizada na Av.  Prefeito Eugênio </w:t>
      </w:r>
      <w:proofErr w:type="spellStart"/>
      <w:r>
        <w:rPr>
          <w:rFonts w:ascii="Arial" w:hAnsi="Arial" w:cs="Arial"/>
          <w:color w:val="000000"/>
          <w:sz w:val="23"/>
          <w:szCs w:val="23"/>
        </w:rPr>
        <w:t>Krause</w:t>
      </w:r>
      <w:proofErr w:type="spellEnd"/>
      <w:r>
        <w:rPr>
          <w:rFonts w:ascii="Arial" w:hAnsi="Arial" w:cs="Arial"/>
          <w:color w:val="000000"/>
          <w:sz w:val="23"/>
          <w:szCs w:val="23"/>
        </w:rPr>
        <w:t>, nº 94, Centro, Penha, Santa Catarina.</w:t>
      </w:r>
    </w:p>
    <w:p w:rsidR="0075376C" w:rsidRDefault="00111BB6">
      <w:pPr>
        <w:pStyle w:val="NormalWeb"/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color w:val="000000"/>
          <w:sz w:val="23"/>
          <w:szCs w:val="23"/>
        </w:rPr>
        <w:t> Conforme a pauta a seguir:</w:t>
      </w:r>
    </w:p>
    <w:p w:rsidR="0075376C" w:rsidRDefault="00111BB6">
      <w:pPr>
        <w:numPr>
          <w:ilvl w:val="0"/>
          <w:numId w:val="2"/>
        </w:numPr>
        <w:spacing w:after="0" w:line="312" w:lineRule="auto"/>
        <w:jc w:val="both"/>
        <w:rPr>
          <w:rFonts w:ascii="Arial" w:hAnsi="Arial" w:cs="Arial"/>
          <w:spacing w:val="20"/>
        </w:rPr>
      </w:pPr>
      <w:r>
        <w:rPr>
          <w:rFonts w:ascii="Arial" w:hAnsi="Arial" w:cs="Arial"/>
          <w:spacing w:val="20"/>
        </w:rPr>
        <w:t>Abertura da audiência.</w:t>
      </w:r>
    </w:p>
    <w:p w:rsidR="00FA610F" w:rsidRDefault="00FA610F" w:rsidP="00FA610F">
      <w:pPr>
        <w:pStyle w:val="PargrafodaLista"/>
        <w:numPr>
          <w:ilvl w:val="0"/>
          <w:numId w:val="2"/>
        </w:numPr>
        <w:tabs>
          <w:tab w:val="left" w:pos="840"/>
        </w:tabs>
        <w:spacing w:before="78" w:line="312" w:lineRule="auto"/>
        <w:ind w:right="141"/>
        <w:rPr>
          <w:sz w:val="24"/>
        </w:rPr>
      </w:pPr>
      <w:r>
        <w:rPr>
          <w:spacing w:val="17"/>
          <w:sz w:val="24"/>
        </w:rPr>
        <w:t xml:space="preserve">Protocolo </w:t>
      </w:r>
      <w:r>
        <w:rPr>
          <w:spacing w:val="16"/>
          <w:sz w:val="24"/>
        </w:rPr>
        <w:t xml:space="preserve">4962/2024 </w:t>
      </w:r>
      <w:r>
        <w:rPr>
          <w:spacing w:val="9"/>
          <w:sz w:val="24"/>
        </w:rPr>
        <w:t xml:space="preserve">de </w:t>
      </w:r>
      <w:r>
        <w:rPr>
          <w:spacing w:val="13"/>
          <w:sz w:val="24"/>
        </w:rPr>
        <w:t xml:space="preserve">Casa </w:t>
      </w:r>
      <w:r>
        <w:rPr>
          <w:spacing w:val="15"/>
          <w:sz w:val="24"/>
        </w:rPr>
        <w:t xml:space="preserve">Prime </w:t>
      </w:r>
      <w:r>
        <w:rPr>
          <w:spacing w:val="17"/>
          <w:sz w:val="24"/>
        </w:rPr>
        <w:t xml:space="preserve">Sociedade </w:t>
      </w:r>
      <w:r>
        <w:rPr>
          <w:spacing w:val="9"/>
          <w:sz w:val="24"/>
        </w:rPr>
        <w:t xml:space="preserve">de </w:t>
      </w:r>
      <w:r>
        <w:rPr>
          <w:spacing w:val="17"/>
          <w:sz w:val="24"/>
        </w:rPr>
        <w:t xml:space="preserve">Propósito Específico </w:t>
      </w:r>
      <w:r>
        <w:rPr>
          <w:spacing w:val="15"/>
          <w:sz w:val="24"/>
        </w:rPr>
        <w:t xml:space="preserve">Ltda., </w:t>
      </w:r>
      <w:r>
        <w:rPr>
          <w:spacing w:val="14"/>
          <w:sz w:val="24"/>
        </w:rPr>
        <w:t xml:space="preserve">para </w:t>
      </w:r>
      <w:r>
        <w:rPr>
          <w:spacing w:val="17"/>
          <w:sz w:val="24"/>
        </w:rPr>
        <w:t xml:space="preserve">apresentação </w:t>
      </w:r>
      <w:r>
        <w:rPr>
          <w:spacing w:val="9"/>
          <w:sz w:val="24"/>
        </w:rPr>
        <w:t xml:space="preserve">do </w:t>
      </w:r>
      <w:r>
        <w:rPr>
          <w:spacing w:val="12"/>
          <w:sz w:val="24"/>
        </w:rPr>
        <w:t xml:space="preserve">RIV </w:t>
      </w:r>
      <w:r>
        <w:rPr>
          <w:spacing w:val="9"/>
          <w:sz w:val="24"/>
        </w:rPr>
        <w:t xml:space="preserve">do </w:t>
      </w:r>
      <w:r>
        <w:rPr>
          <w:spacing w:val="18"/>
          <w:sz w:val="24"/>
        </w:rPr>
        <w:t xml:space="preserve">empreendimento: </w:t>
      </w:r>
      <w:r>
        <w:rPr>
          <w:spacing w:val="17"/>
          <w:sz w:val="24"/>
        </w:rPr>
        <w:t xml:space="preserve">Condomínio </w:t>
      </w:r>
      <w:r>
        <w:rPr>
          <w:spacing w:val="9"/>
          <w:sz w:val="24"/>
        </w:rPr>
        <w:t xml:space="preserve">de </w:t>
      </w:r>
      <w:r>
        <w:rPr>
          <w:spacing w:val="12"/>
          <w:sz w:val="24"/>
        </w:rPr>
        <w:t xml:space="preserve">uso </w:t>
      </w:r>
      <w:r>
        <w:rPr>
          <w:spacing w:val="14"/>
          <w:sz w:val="24"/>
        </w:rPr>
        <w:t xml:space="preserve">misto </w:t>
      </w:r>
      <w:r>
        <w:rPr>
          <w:spacing w:val="17"/>
          <w:sz w:val="24"/>
        </w:rPr>
        <w:t xml:space="preserve">residencial </w:t>
      </w:r>
      <w:r>
        <w:rPr>
          <w:sz w:val="24"/>
        </w:rPr>
        <w:t xml:space="preserve">e </w:t>
      </w:r>
      <w:r>
        <w:rPr>
          <w:spacing w:val="16"/>
          <w:sz w:val="24"/>
        </w:rPr>
        <w:t xml:space="preserve">comercial </w:t>
      </w:r>
      <w:r>
        <w:rPr>
          <w:spacing w:val="17"/>
          <w:sz w:val="24"/>
        </w:rPr>
        <w:t xml:space="preserve">localizado </w:t>
      </w:r>
      <w:r>
        <w:rPr>
          <w:sz w:val="24"/>
        </w:rPr>
        <w:t xml:space="preserve">à </w:t>
      </w:r>
      <w:r>
        <w:rPr>
          <w:spacing w:val="16"/>
          <w:sz w:val="24"/>
        </w:rPr>
        <w:t xml:space="preserve">Avenida Brunetti esquina </w:t>
      </w:r>
      <w:r>
        <w:rPr>
          <w:spacing w:val="12"/>
          <w:sz w:val="24"/>
        </w:rPr>
        <w:t xml:space="preserve">com </w:t>
      </w:r>
      <w:r>
        <w:rPr>
          <w:sz w:val="24"/>
        </w:rPr>
        <w:t>a</w:t>
      </w:r>
      <w:r>
        <w:rPr>
          <w:spacing w:val="12"/>
          <w:sz w:val="24"/>
        </w:rPr>
        <w:t xml:space="preserve"> Rua </w:t>
      </w:r>
      <w:r>
        <w:rPr>
          <w:spacing w:val="18"/>
          <w:sz w:val="24"/>
        </w:rPr>
        <w:t xml:space="preserve">Julieta </w:t>
      </w:r>
      <w:r>
        <w:rPr>
          <w:spacing w:val="15"/>
          <w:sz w:val="24"/>
        </w:rPr>
        <w:t xml:space="preserve">Rita Soares, </w:t>
      </w:r>
      <w:r>
        <w:rPr>
          <w:spacing w:val="16"/>
          <w:sz w:val="24"/>
        </w:rPr>
        <w:t xml:space="preserve">bairro </w:t>
      </w:r>
      <w:r>
        <w:rPr>
          <w:spacing w:val="15"/>
          <w:sz w:val="24"/>
        </w:rPr>
        <w:t xml:space="preserve">Praia </w:t>
      </w:r>
      <w:r>
        <w:rPr>
          <w:spacing w:val="9"/>
          <w:sz w:val="24"/>
        </w:rPr>
        <w:t>de</w:t>
      </w:r>
      <w:r>
        <w:rPr>
          <w:spacing w:val="40"/>
          <w:sz w:val="24"/>
        </w:rPr>
        <w:t xml:space="preserve"> </w:t>
      </w:r>
      <w:r>
        <w:rPr>
          <w:spacing w:val="15"/>
          <w:sz w:val="24"/>
        </w:rPr>
        <w:t xml:space="preserve">Armação </w:t>
      </w:r>
      <w:r>
        <w:rPr>
          <w:spacing w:val="9"/>
          <w:sz w:val="24"/>
        </w:rPr>
        <w:t xml:space="preserve">do </w:t>
      </w:r>
      <w:r>
        <w:rPr>
          <w:spacing w:val="17"/>
          <w:sz w:val="24"/>
        </w:rPr>
        <w:t xml:space="preserve">Itapocorói, </w:t>
      </w:r>
      <w:r>
        <w:rPr>
          <w:spacing w:val="15"/>
          <w:sz w:val="24"/>
        </w:rPr>
        <w:t xml:space="preserve">Penha, </w:t>
      </w:r>
      <w:r>
        <w:rPr>
          <w:spacing w:val="14"/>
          <w:sz w:val="24"/>
        </w:rPr>
        <w:t xml:space="preserve">Santa </w:t>
      </w:r>
      <w:r>
        <w:rPr>
          <w:spacing w:val="17"/>
          <w:sz w:val="24"/>
        </w:rPr>
        <w:t>Catarina.</w:t>
      </w:r>
    </w:p>
    <w:p w:rsidR="0075376C" w:rsidRDefault="00111BB6">
      <w:pPr>
        <w:numPr>
          <w:ilvl w:val="0"/>
          <w:numId w:val="2"/>
        </w:numPr>
        <w:spacing w:after="0" w:line="312" w:lineRule="auto"/>
        <w:jc w:val="both"/>
        <w:rPr>
          <w:rFonts w:ascii="Arial" w:hAnsi="Arial" w:cs="Arial"/>
          <w:spacing w:val="20"/>
        </w:rPr>
      </w:pPr>
      <w:r>
        <w:rPr>
          <w:rFonts w:ascii="Arial" w:hAnsi="Arial" w:cs="Arial"/>
          <w:spacing w:val="20"/>
        </w:rPr>
        <w:t>Encerramento da Audiência.</w:t>
      </w:r>
    </w:p>
    <w:p w:rsidR="0075376C" w:rsidRDefault="0075376C">
      <w:pPr>
        <w:spacing w:line="312" w:lineRule="auto"/>
        <w:rPr>
          <w:rFonts w:ascii="Arial" w:hAnsi="Arial" w:cs="Arial"/>
          <w:spacing w:val="20"/>
        </w:rPr>
      </w:pPr>
    </w:p>
    <w:p w:rsidR="0075376C" w:rsidRDefault="00111BB6">
      <w:pPr>
        <w:pStyle w:val="NormalWeb"/>
        <w:jc w:val="both"/>
        <w:rPr>
          <w:rFonts w:ascii="Arial" w:hAnsi="Arial" w:cs="Arial"/>
          <w:b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 xml:space="preserve">                                                                          </w:t>
      </w:r>
    </w:p>
    <w:p w:rsidR="0075376C" w:rsidRDefault="00111BB6">
      <w:pPr>
        <w:pStyle w:val="NormalWeb"/>
        <w:jc w:val="both"/>
        <w:rPr>
          <w:rFonts w:ascii="Arial" w:hAnsi="Arial" w:cs="Arial"/>
          <w:color w:val="000000"/>
          <w:sz w:val="23"/>
          <w:szCs w:val="23"/>
        </w:rPr>
      </w:pPr>
      <w:r>
        <w:rPr>
          <w:rFonts w:ascii="Arial" w:hAnsi="Arial" w:cs="Arial"/>
          <w:b/>
          <w:sz w:val="23"/>
          <w:szCs w:val="23"/>
        </w:rPr>
        <w:t xml:space="preserve">                                                                                 </w:t>
      </w:r>
      <w:r w:rsidR="009601DF">
        <w:rPr>
          <w:rFonts w:ascii="Arial" w:hAnsi="Arial" w:cs="Arial"/>
          <w:color w:val="000000"/>
          <w:sz w:val="23"/>
          <w:szCs w:val="23"/>
        </w:rPr>
        <w:t>Penha, 06</w:t>
      </w:r>
      <w:r>
        <w:rPr>
          <w:rFonts w:ascii="Arial" w:hAnsi="Arial" w:cs="Arial"/>
          <w:color w:val="000000"/>
          <w:sz w:val="23"/>
          <w:szCs w:val="23"/>
        </w:rPr>
        <w:t xml:space="preserve"> de </w:t>
      </w:r>
      <w:r w:rsidR="009601DF">
        <w:rPr>
          <w:rFonts w:ascii="Arial" w:hAnsi="Arial" w:cs="Arial"/>
          <w:color w:val="000000"/>
          <w:sz w:val="23"/>
          <w:szCs w:val="23"/>
        </w:rPr>
        <w:t>setembro</w:t>
      </w:r>
      <w:r>
        <w:rPr>
          <w:rFonts w:ascii="Arial" w:hAnsi="Arial" w:cs="Arial"/>
          <w:color w:val="000000"/>
          <w:sz w:val="23"/>
          <w:szCs w:val="23"/>
        </w:rPr>
        <w:t> de 2024</w:t>
      </w:r>
    </w:p>
    <w:p w:rsidR="0075376C" w:rsidRDefault="0075376C">
      <w:pPr>
        <w:pStyle w:val="NormalWeb"/>
        <w:jc w:val="center"/>
        <w:rPr>
          <w:rFonts w:ascii="Arial" w:hAnsi="Arial" w:cs="Arial"/>
          <w:color w:val="000000"/>
          <w:sz w:val="23"/>
          <w:szCs w:val="23"/>
        </w:rPr>
      </w:pPr>
    </w:p>
    <w:p w:rsidR="0075376C" w:rsidRDefault="0075376C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Style w:val="Forte"/>
          <w:rFonts w:ascii="Arial" w:hAnsi="Arial" w:cs="Arial"/>
          <w:color w:val="000000"/>
          <w:sz w:val="23"/>
          <w:szCs w:val="23"/>
        </w:rPr>
        <w:t>AQUILES JOSÉ SCHNEIDER DA COSTA</w:t>
      </w: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Fonts w:ascii="Arial" w:hAnsi="Arial" w:cs="Arial"/>
          <w:b/>
          <w:color w:val="000000"/>
          <w:sz w:val="23"/>
          <w:szCs w:val="23"/>
        </w:rPr>
        <w:t>Prefeito Municipal</w:t>
      </w:r>
    </w:p>
    <w:p w:rsidR="0075376C" w:rsidRDefault="0075376C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Style w:val="Forte"/>
          <w:rFonts w:ascii="Arial" w:hAnsi="Arial" w:cs="Arial"/>
          <w:color w:val="000000"/>
          <w:sz w:val="23"/>
          <w:szCs w:val="23"/>
        </w:rPr>
        <w:t>MAURÍLIO PEDRO LEITE</w:t>
      </w:r>
    </w:p>
    <w:p w:rsidR="0075376C" w:rsidRDefault="00111BB6">
      <w:pPr>
        <w:pStyle w:val="NormalWeb"/>
        <w:jc w:val="center"/>
        <w:rPr>
          <w:rFonts w:ascii="Arial" w:hAnsi="Arial" w:cs="Arial"/>
          <w:b/>
          <w:color w:val="000000"/>
          <w:sz w:val="23"/>
          <w:szCs w:val="23"/>
        </w:rPr>
      </w:pPr>
      <w:r>
        <w:rPr>
          <w:rFonts w:ascii="Arial" w:hAnsi="Arial" w:cs="Arial"/>
          <w:b/>
          <w:color w:val="000000"/>
          <w:sz w:val="23"/>
          <w:szCs w:val="23"/>
        </w:rPr>
        <w:t xml:space="preserve">Secretário do </w:t>
      </w:r>
      <w:proofErr w:type="spellStart"/>
      <w:r>
        <w:rPr>
          <w:rFonts w:ascii="Arial" w:hAnsi="Arial" w:cs="Arial"/>
          <w:b/>
          <w:color w:val="000000"/>
          <w:sz w:val="23"/>
          <w:szCs w:val="23"/>
        </w:rPr>
        <w:t>Concidade</w:t>
      </w:r>
      <w:proofErr w:type="spellEnd"/>
    </w:p>
    <w:bookmarkEnd w:id="0"/>
    <w:p w:rsidR="0075376C" w:rsidRDefault="0075376C">
      <w:pPr>
        <w:jc w:val="center"/>
      </w:pPr>
    </w:p>
    <w:sectPr w:rsidR="007537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2D635A"/>
    <w:multiLevelType w:val="hybridMultilevel"/>
    <w:tmpl w:val="30CED79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B335E49"/>
    <w:multiLevelType w:val="hybridMultilevel"/>
    <w:tmpl w:val="D0D2A06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5E20F7E"/>
    <w:multiLevelType w:val="hybridMultilevel"/>
    <w:tmpl w:val="2576822E"/>
    <w:lvl w:ilvl="0" w:tplc="8E48C914">
      <w:start w:val="1"/>
      <w:numFmt w:val="decimal"/>
      <w:lvlText w:val="%1)"/>
      <w:lvlJc w:val="left"/>
      <w:pPr>
        <w:ind w:left="84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6"/>
        <w:sz w:val="24"/>
        <w:szCs w:val="24"/>
        <w:lang w:val="pt-PT" w:eastAsia="en-US" w:bidi="ar-SA"/>
      </w:rPr>
    </w:lvl>
    <w:lvl w:ilvl="1" w:tplc="A78893A4">
      <w:numFmt w:val="bullet"/>
      <w:lvlText w:val="•"/>
      <w:lvlJc w:val="left"/>
      <w:pPr>
        <w:ind w:left="1630" w:hanging="360"/>
      </w:pPr>
      <w:rPr>
        <w:rFonts w:hint="default"/>
        <w:lang w:val="pt-PT" w:eastAsia="en-US" w:bidi="ar-SA"/>
      </w:rPr>
    </w:lvl>
    <w:lvl w:ilvl="2" w:tplc="5D304F3E">
      <w:numFmt w:val="bullet"/>
      <w:lvlText w:val="•"/>
      <w:lvlJc w:val="left"/>
      <w:pPr>
        <w:ind w:left="2420" w:hanging="360"/>
      </w:pPr>
      <w:rPr>
        <w:rFonts w:hint="default"/>
        <w:lang w:val="pt-PT" w:eastAsia="en-US" w:bidi="ar-SA"/>
      </w:rPr>
    </w:lvl>
    <w:lvl w:ilvl="3" w:tplc="7122AD58">
      <w:numFmt w:val="bullet"/>
      <w:lvlText w:val="•"/>
      <w:lvlJc w:val="left"/>
      <w:pPr>
        <w:ind w:left="3211" w:hanging="360"/>
      </w:pPr>
      <w:rPr>
        <w:rFonts w:hint="default"/>
        <w:lang w:val="pt-PT" w:eastAsia="en-US" w:bidi="ar-SA"/>
      </w:rPr>
    </w:lvl>
    <w:lvl w:ilvl="4" w:tplc="BC74638A">
      <w:numFmt w:val="bullet"/>
      <w:lvlText w:val="•"/>
      <w:lvlJc w:val="left"/>
      <w:pPr>
        <w:ind w:left="4001" w:hanging="360"/>
      </w:pPr>
      <w:rPr>
        <w:rFonts w:hint="default"/>
        <w:lang w:val="pt-PT" w:eastAsia="en-US" w:bidi="ar-SA"/>
      </w:rPr>
    </w:lvl>
    <w:lvl w:ilvl="5" w:tplc="0B367FCC">
      <w:numFmt w:val="bullet"/>
      <w:lvlText w:val="•"/>
      <w:lvlJc w:val="left"/>
      <w:pPr>
        <w:ind w:left="4792" w:hanging="360"/>
      </w:pPr>
      <w:rPr>
        <w:rFonts w:hint="default"/>
        <w:lang w:val="pt-PT" w:eastAsia="en-US" w:bidi="ar-SA"/>
      </w:rPr>
    </w:lvl>
    <w:lvl w:ilvl="6" w:tplc="4B383156">
      <w:numFmt w:val="bullet"/>
      <w:lvlText w:val="•"/>
      <w:lvlJc w:val="left"/>
      <w:pPr>
        <w:ind w:left="5582" w:hanging="360"/>
      </w:pPr>
      <w:rPr>
        <w:rFonts w:hint="default"/>
        <w:lang w:val="pt-PT" w:eastAsia="en-US" w:bidi="ar-SA"/>
      </w:rPr>
    </w:lvl>
    <w:lvl w:ilvl="7" w:tplc="2034E344">
      <w:numFmt w:val="bullet"/>
      <w:lvlText w:val="•"/>
      <w:lvlJc w:val="left"/>
      <w:pPr>
        <w:ind w:left="6372" w:hanging="360"/>
      </w:pPr>
      <w:rPr>
        <w:rFonts w:hint="default"/>
        <w:lang w:val="pt-PT" w:eastAsia="en-US" w:bidi="ar-SA"/>
      </w:rPr>
    </w:lvl>
    <w:lvl w:ilvl="8" w:tplc="2C7C11EA">
      <w:numFmt w:val="bullet"/>
      <w:lvlText w:val="•"/>
      <w:lvlJc w:val="left"/>
      <w:pPr>
        <w:ind w:left="7163" w:hanging="360"/>
      </w:pPr>
      <w:rPr>
        <w:rFonts w:hint="default"/>
        <w:lang w:val="pt-PT" w:eastAsia="en-US" w:bidi="ar-SA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376C"/>
    <w:rsid w:val="00066CB9"/>
    <w:rsid w:val="00111BB6"/>
    <w:rsid w:val="001A2B91"/>
    <w:rsid w:val="002C2C70"/>
    <w:rsid w:val="0047177B"/>
    <w:rsid w:val="005A0204"/>
    <w:rsid w:val="0075376C"/>
    <w:rsid w:val="009601DF"/>
    <w:rsid w:val="009D1D33"/>
    <w:rsid w:val="00A04624"/>
    <w:rsid w:val="00B92591"/>
    <w:rsid w:val="00DA75AA"/>
    <w:rsid w:val="00FA6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F3AAF40-885E-4652-BF30-91836E9B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apple-converted-space">
    <w:name w:val="apple-converted-space"/>
    <w:basedOn w:val="Fontepargpadro"/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Segoe UI" w:hAnsi="Segoe UI" w:cs="Segoe UI"/>
      <w:sz w:val="18"/>
      <w:szCs w:val="18"/>
    </w:rPr>
  </w:style>
  <w:style w:type="paragraph" w:styleId="Corpodetexto">
    <w:name w:val="Body Text"/>
    <w:basedOn w:val="Normal"/>
    <w:link w:val="CorpodetextoChar"/>
    <w:uiPriority w:val="1"/>
    <w:qFormat/>
    <w:rsid w:val="001A2B91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 w:val="24"/>
      <w:szCs w:val="24"/>
      <w:lang w:val="pt-PT"/>
    </w:rPr>
  </w:style>
  <w:style w:type="character" w:customStyle="1" w:styleId="CorpodetextoChar">
    <w:name w:val="Corpo de texto Char"/>
    <w:basedOn w:val="Fontepargpadro"/>
    <w:link w:val="Corpodetexto"/>
    <w:uiPriority w:val="1"/>
    <w:rsid w:val="001A2B91"/>
    <w:rPr>
      <w:rFonts w:ascii="Arial MT" w:eastAsia="Arial MT" w:hAnsi="Arial MT" w:cs="Arial MT"/>
      <w:sz w:val="24"/>
      <w:szCs w:val="24"/>
      <w:lang w:val="pt-PT"/>
    </w:rPr>
  </w:style>
  <w:style w:type="paragraph" w:styleId="PargrafodaLista">
    <w:name w:val="List Paragraph"/>
    <w:basedOn w:val="Normal"/>
    <w:uiPriority w:val="1"/>
    <w:qFormat/>
    <w:rsid w:val="001A2B91"/>
    <w:pPr>
      <w:widowControl w:val="0"/>
      <w:autoSpaceDE w:val="0"/>
      <w:autoSpaceDN w:val="0"/>
      <w:spacing w:after="0" w:line="240" w:lineRule="auto"/>
      <w:ind w:left="840" w:hanging="360"/>
      <w:jc w:val="both"/>
    </w:pPr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740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Fiscalização</dc:creator>
  <cp:keywords/>
  <dc:description/>
  <cp:lastModifiedBy>Usuário do Windows</cp:lastModifiedBy>
  <cp:revision>2</cp:revision>
  <cp:lastPrinted>2024-08-21T11:34:00Z</cp:lastPrinted>
  <dcterms:created xsi:type="dcterms:W3CDTF">2024-09-06T15:33:00Z</dcterms:created>
  <dcterms:modified xsi:type="dcterms:W3CDTF">2024-09-06T15:33:00Z</dcterms:modified>
</cp:coreProperties>
</file>